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4006041"/>
    <w:p w14:paraId="541866E1" w14:textId="77777777" w:rsidR="00124D27" w:rsidRPr="008A4273" w:rsidRDefault="00D1766C" w:rsidP="00124D27">
      <w:pPr>
        <w:spacing w:after="0" w:line="240" w:lineRule="auto"/>
        <w:jc w:val="both"/>
        <w:rPr>
          <w:rFonts w:ascii="Calibri" w:eastAsia="Times New Roman" w:hAnsi="Calibri" w:cs="Calibri"/>
          <w:sz w:val="24"/>
          <w:szCs w:val="24"/>
        </w:rPr>
      </w:pPr>
      <w:r>
        <w:rPr>
          <w:noProof/>
        </w:rPr>
        <mc:AlternateContent>
          <mc:Choice Requires="wpg">
            <w:drawing>
              <wp:anchor distT="0" distB="0" distL="114300" distR="114300" simplePos="0" relativeHeight="251667456" behindDoc="0" locked="0" layoutInCell="1" allowOverlap="1" wp14:anchorId="7E9D81A5" wp14:editId="7B8395CB">
                <wp:simplePos x="0" y="0"/>
                <wp:positionH relativeFrom="column">
                  <wp:posOffset>-619125</wp:posOffset>
                </wp:positionH>
                <wp:positionV relativeFrom="paragraph">
                  <wp:posOffset>276225</wp:posOffset>
                </wp:positionV>
                <wp:extent cx="7146925" cy="1796415"/>
                <wp:effectExtent l="0" t="19050" r="0" b="13335"/>
                <wp:wrapNone/>
                <wp:docPr id="10" name="Group 10"/>
                <wp:cNvGraphicFramePr/>
                <a:graphic xmlns:a="http://schemas.openxmlformats.org/drawingml/2006/main">
                  <a:graphicData uri="http://schemas.microsoft.com/office/word/2010/wordprocessingGroup">
                    <wpg:wgp>
                      <wpg:cNvGrpSpPr/>
                      <wpg:grpSpPr>
                        <a:xfrm>
                          <a:off x="0" y="0"/>
                          <a:ext cx="7146925" cy="1796415"/>
                          <a:chOff x="0" y="0"/>
                          <a:chExt cx="71475" cy="17970"/>
                        </a:xfrm>
                      </wpg:grpSpPr>
                      <wps:wsp>
                        <wps:cNvPr id="13" name="Straight Connector 54"/>
                        <wps:cNvCnPr>
                          <a:cxnSpLocks noChangeShapeType="1"/>
                        </wps:cNvCnPr>
                        <wps:spPr bwMode="auto">
                          <a:xfrm>
                            <a:off x="69" y="0"/>
                            <a:ext cx="71406" cy="0"/>
                          </a:xfrm>
                          <a:prstGeom prst="line">
                            <a:avLst/>
                          </a:prstGeom>
                          <a:noFill/>
                          <a:ln w="28575">
                            <a:solidFill>
                              <a:srgbClr val="17375E"/>
                            </a:solidFill>
                            <a:round/>
                            <a:headEnd/>
                            <a:tailEnd/>
                          </a:ln>
                        </wps:spPr>
                        <wps:bodyPr/>
                      </wps:wsp>
                      <wps:wsp>
                        <wps:cNvPr id="15" name="Straight Connector 55"/>
                        <wps:cNvCnPr>
                          <a:cxnSpLocks noChangeShapeType="1"/>
                        </wps:cNvCnPr>
                        <wps:spPr bwMode="auto">
                          <a:xfrm>
                            <a:off x="0" y="17941"/>
                            <a:ext cx="71405" cy="0"/>
                          </a:xfrm>
                          <a:prstGeom prst="line">
                            <a:avLst/>
                          </a:prstGeom>
                          <a:noFill/>
                          <a:ln w="28575">
                            <a:solidFill>
                              <a:srgbClr val="17375E"/>
                            </a:solidFill>
                            <a:round/>
                            <a:headEnd/>
                            <a:tailEnd/>
                          </a:ln>
                        </wps:spPr>
                        <wps:bodyPr/>
                      </wps:wsp>
                      <wps:wsp>
                        <wps:cNvPr id="16" name="Straight Connector 56"/>
                        <wps:cNvCnPr>
                          <a:cxnSpLocks noChangeShapeType="1"/>
                        </wps:cNvCnPr>
                        <wps:spPr bwMode="auto">
                          <a:xfrm>
                            <a:off x="24735" y="29"/>
                            <a:ext cx="0" cy="17941"/>
                          </a:xfrm>
                          <a:prstGeom prst="line">
                            <a:avLst/>
                          </a:prstGeom>
                          <a:noFill/>
                          <a:ln w="28575">
                            <a:solidFill>
                              <a:srgbClr val="17375E"/>
                            </a:solidFill>
                            <a:round/>
                            <a:headEnd/>
                            <a:tailEnd/>
                          </a:ln>
                        </wps:spPr>
                        <wps:bodyPr/>
                      </wps:wsp>
                      <wps:wsp>
                        <wps:cNvPr id="18" name="Straight Connector 57"/>
                        <wps:cNvCnPr>
                          <a:cxnSpLocks noChangeShapeType="1"/>
                        </wps:cNvCnPr>
                        <wps:spPr bwMode="auto">
                          <a:xfrm>
                            <a:off x="48766" y="0"/>
                            <a:ext cx="0" cy="17941"/>
                          </a:xfrm>
                          <a:prstGeom prst="line">
                            <a:avLst/>
                          </a:prstGeom>
                          <a:noFill/>
                          <a:ln w="28575">
                            <a:solidFill>
                              <a:srgbClr val="17375E"/>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0" o:spid="_x0000_s1025" style="width:562.75pt;height:141.45pt;margin-top:21.75pt;margin-left:-48.75pt;position:absolute;z-index:251668480" coordsize="71475,17970">
                <v:line id="Straight Connector 54" o:spid="_x0000_s1026" style="mso-wrap-style:square;position:absolute;visibility:visible" from="69,0" to="71475,0" o:connectortype="straight" strokecolor="#17375e" strokeweight="2.25pt"/>
                <v:line id="Straight Connector 55" o:spid="_x0000_s1027" style="mso-wrap-style:square;position:absolute;visibility:visible" from="0,17941" to="71405,17941" o:connectortype="straight" strokecolor="#17375e" strokeweight="2.25pt"/>
                <v:line id="Straight Connector 56" o:spid="_x0000_s1028" style="mso-wrap-style:square;position:absolute;visibility:visible" from="24735,29" to="24735,17970" o:connectortype="straight" strokecolor="#17375e" strokeweight="2.25pt"/>
                <v:line id="Straight Connector 57" o:spid="_x0000_s1029" style="mso-wrap-style:square;position:absolute;visibility:visible" from="48766,0" to="48766,17941" o:connectortype="straight" strokecolor="#17375e" strokeweight="2.25pt"/>
              </v:group>
            </w:pict>
          </mc:Fallback>
        </mc:AlternateContent>
      </w:r>
      <w:r w:rsidR="00E317AE">
        <w:rPr>
          <w:rFonts w:ascii="Calibri" w:eastAsia="Times New Roman" w:hAnsi="Calibri" w:cs="Calibri"/>
          <w:sz w:val="24"/>
          <w:szCs w:val="24"/>
        </w:rPr>
        <w:softHyphen/>
      </w:r>
      <w:r w:rsidR="00E317AE">
        <w:rPr>
          <w:rFonts w:ascii="Calibri" w:eastAsia="Times New Roman" w:hAnsi="Calibri" w:cs="Calibri"/>
          <w:sz w:val="24"/>
          <w:szCs w:val="24"/>
        </w:rPr>
        <w:softHyphen/>
      </w:r>
    </w:p>
    <w:p w14:paraId="472FAF76" w14:textId="77777777" w:rsidR="00124D27" w:rsidRPr="008A4273" w:rsidRDefault="00D1766C" w:rsidP="00124D27">
      <w:pPr>
        <w:spacing w:after="0" w:line="240" w:lineRule="auto"/>
        <w:jc w:val="both"/>
        <w:rPr>
          <w:rFonts w:ascii="Calibri" w:eastAsia="Times New Roman" w:hAnsi="Calibri" w:cs="Calibri"/>
          <w:sz w:val="24"/>
          <w:szCs w:val="24"/>
        </w:rPr>
      </w:pPr>
      <w:r>
        <w:rPr>
          <w:rFonts w:ascii="Calibri" w:eastAsia="Times New Roman" w:hAnsi="Calibri" w:cs="Calibri"/>
          <w:noProof/>
          <w:sz w:val="24"/>
          <w:szCs w:val="24"/>
        </w:rPr>
        <w:drawing>
          <wp:anchor distT="0" distB="0" distL="114300" distR="114300" simplePos="0" relativeHeight="251663360" behindDoc="1" locked="0" layoutInCell="1" allowOverlap="1" wp14:anchorId="02167A85" wp14:editId="3366F7D7">
            <wp:simplePos x="0" y="0"/>
            <wp:positionH relativeFrom="column">
              <wp:posOffset>-502920</wp:posOffset>
            </wp:positionH>
            <wp:positionV relativeFrom="paragraph">
              <wp:posOffset>88265</wp:posOffset>
            </wp:positionV>
            <wp:extent cx="2356052" cy="1793875"/>
            <wp:effectExtent l="0" t="0" r="6350" b="0"/>
            <wp:wrapNone/>
            <wp:docPr id="7" name="Picture 7" descr="A picture containing text, sky, build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94299" name="Picture 7" descr="A picture containing text, sky, building, grass&#10;&#10;Description automatically generated"/>
                    <pic:cNvPicPr/>
                  </pic:nvPicPr>
                  <pic:blipFill>
                    <a:blip r:embed="rId9" cstate="print">
                      <a:extLst>
                        <a:ext uri="{28A0092B-C50C-407E-A947-70E740481C1C}">
                          <a14:useLocalDpi xmlns:a14="http://schemas.microsoft.com/office/drawing/2010/main" val="0"/>
                        </a:ext>
                      </a:extLst>
                    </a:blip>
                    <a:srcRect l="18635" r="19973"/>
                    <a:stretch>
                      <a:fillRect/>
                    </a:stretch>
                  </pic:blipFill>
                  <pic:spPr bwMode="auto">
                    <a:xfrm>
                      <a:off x="0" y="0"/>
                      <a:ext cx="2356660" cy="17943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A97">
        <w:rPr>
          <w:rFonts w:ascii="Calibri" w:eastAsia="Times New Roman" w:hAnsi="Calibri" w:cs="Calibri"/>
          <w:noProof/>
          <w:sz w:val="24"/>
          <w:szCs w:val="24"/>
        </w:rPr>
        <w:drawing>
          <wp:anchor distT="0" distB="0" distL="114300" distR="114300" simplePos="0" relativeHeight="251669504" behindDoc="1" locked="0" layoutInCell="1" allowOverlap="1" wp14:anchorId="103EBD71" wp14:editId="51F6435C">
            <wp:simplePos x="0" y="0"/>
            <wp:positionH relativeFrom="column">
              <wp:posOffset>1852654</wp:posOffset>
            </wp:positionH>
            <wp:positionV relativeFrom="paragraph">
              <wp:posOffset>92241</wp:posOffset>
            </wp:positionV>
            <wp:extent cx="2403352" cy="1793120"/>
            <wp:effectExtent l="0" t="0" r="0" b="0"/>
            <wp:wrapNone/>
            <wp:docPr id="1" name="Picture 1" descr="A drop of water falling into a drop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61709" name="Picture 1" descr="A drop of water falling into a drop of water&#10;&#10;Description automatically generated with low confidence"/>
                    <pic:cNvPicPr/>
                  </pic:nvPicPr>
                  <pic:blipFill>
                    <a:blip r:embed="rId10" cstate="print">
                      <a:extLst>
                        <a:ext uri="{28A0092B-C50C-407E-A947-70E740481C1C}">
                          <a14:useLocalDpi xmlns:a14="http://schemas.microsoft.com/office/drawing/2010/main" val="0"/>
                        </a:ext>
                      </a:extLst>
                    </a:blip>
                    <a:srcRect l="16331" r="12186"/>
                    <a:stretch>
                      <a:fillRect/>
                    </a:stretch>
                  </pic:blipFill>
                  <pic:spPr bwMode="auto">
                    <a:xfrm>
                      <a:off x="0" y="0"/>
                      <a:ext cx="2404284" cy="1793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6FA">
        <w:rPr>
          <w:rFonts w:ascii="Calibri" w:eastAsia="Times New Roman" w:hAnsi="Calibri" w:cs="Calibri"/>
          <w:noProof/>
          <w:sz w:val="24"/>
          <w:szCs w:val="24"/>
        </w:rPr>
        <w:drawing>
          <wp:anchor distT="0" distB="0" distL="114300" distR="114300" simplePos="0" relativeHeight="251664384" behindDoc="1" locked="0" layoutInCell="1" allowOverlap="1" wp14:anchorId="6F82F9CF" wp14:editId="0EB66ECA">
            <wp:simplePos x="0" y="0"/>
            <wp:positionH relativeFrom="column">
              <wp:posOffset>4259520</wp:posOffset>
            </wp:positionH>
            <wp:positionV relativeFrom="paragraph">
              <wp:posOffset>79759</wp:posOffset>
            </wp:positionV>
            <wp:extent cx="2189880" cy="1792921"/>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3629"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16275" r="12729"/>
                    <a:stretch>
                      <a:fillRect/>
                    </a:stretch>
                  </pic:blipFill>
                  <pic:spPr bwMode="auto">
                    <a:xfrm>
                      <a:off x="0" y="0"/>
                      <a:ext cx="2190270" cy="179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6B2706" w14:textId="77777777" w:rsidR="00124D27" w:rsidRPr="008A4273" w:rsidRDefault="00124D27" w:rsidP="00124D27">
      <w:pPr>
        <w:spacing w:after="0" w:line="240" w:lineRule="auto"/>
        <w:jc w:val="both"/>
        <w:rPr>
          <w:rFonts w:ascii="Calibri" w:eastAsia="Times New Roman" w:hAnsi="Calibri" w:cs="Calibri"/>
          <w:sz w:val="24"/>
          <w:szCs w:val="24"/>
        </w:rPr>
      </w:pPr>
    </w:p>
    <w:p w14:paraId="28C4CCE6" w14:textId="77777777" w:rsidR="00124D27" w:rsidRPr="008A4273" w:rsidRDefault="00124D27" w:rsidP="00124D27">
      <w:pPr>
        <w:spacing w:after="0" w:line="240" w:lineRule="auto"/>
        <w:jc w:val="both"/>
        <w:rPr>
          <w:rFonts w:ascii="Calibri" w:eastAsia="Times New Roman" w:hAnsi="Calibri" w:cs="Calibri"/>
          <w:sz w:val="24"/>
          <w:szCs w:val="24"/>
        </w:rPr>
      </w:pPr>
    </w:p>
    <w:p w14:paraId="20F5647B" w14:textId="77777777" w:rsidR="00124D27" w:rsidRPr="008A4273" w:rsidRDefault="00124D27" w:rsidP="00124D27">
      <w:pPr>
        <w:spacing w:after="0" w:line="240" w:lineRule="auto"/>
        <w:jc w:val="both"/>
        <w:rPr>
          <w:rFonts w:ascii="Calibri" w:eastAsia="Times New Roman" w:hAnsi="Calibri" w:cs="Calibri"/>
          <w:sz w:val="24"/>
          <w:szCs w:val="24"/>
        </w:rPr>
      </w:pPr>
    </w:p>
    <w:p w14:paraId="011C7CC2" w14:textId="77777777" w:rsidR="00124D27" w:rsidRPr="008A4273" w:rsidRDefault="00124D27" w:rsidP="00124D27">
      <w:pPr>
        <w:spacing w:after="0" w:line="240" w:lineRule="auto"/>
        <w:jc w:val="both"/>
        <w:rPr>
          <w:rFonts w:ascii="Calibri" w:eastAsia="Times New Roman" w:hAnsi="Calibri" w:cs="Calibri"/>
          <w:sz w:val="24"/>
          <w:szCs w:val="24"/>
        </w:rPr>
      </w:pPr>
    </w:p>
    <w:p w14:paraId="3CEAC930" w14:textId="77777777" w:rsidR="00124D27" w:rsidRPr="008A4273" w:rsidRDefault="00D1766C" w:rsidP="00124D27">
      <w:pPr>
        <w:spacing w:after="0" w:line="240" w:lineRule="auto"/>
        <w:jc w:val="both"/>
        <w:rPr>
          <w:rFonts w:ascii="Calibri" w:eastAsia="Times New Roman" w:hAnsi="Calibri" w:cs="Calibri"/>
          <w:sz w:val="24"/>
          <w:szCs w:val="24"/>
        </w:rPr>
      </w:pPr>
      <w:r w:rsidRPr="008A4273">
        <w:rPr>
          <w:rFonts w:ascii="Calibri" w:eastAsia="Times New Roman" w:hAnsi="Calibri" w:cs="Calibri"/>
          <w:sz w:val="24"/>
          <w:szCs w:val="24"/>
        </w:rPr>
        <w:t xml:space="preserve"> </w:t>
      </w:r>
    </w:p>
    <w:p w14:paraId="1634FE73" w14:textId="77777777" w:rsidR="00124D27" w:rsidRPr="008A4273" w:rsidRDefault="00124D27" w:rsidP="003D66AD">
      <w:pPr>
        <w:spacing w:after="0" w:line="240" w:lineRule="auto"/>
        <w:jc w:val="center"/>
        <w:rPr>
          <w:rFonts w:ascii="Calibri" w:eastAsia="Times New Roman" w:hAnsi="Calibri" w:cs="Calibri"/>
          <w:sz w:val="24"/>
          <w:szCs w:val="24"/>
        </w:rPr>
      </w:pPr>
    </w:p>
    <w:p w14:paraId="0A122FB6" w14:textId="77777777" w:rsidR="00124D27" w:rsidRPr="008A4273" w:rsidRDefault="00124D27" w:rsidP="00124D27">
      <w:pPr>
        <w:spacing w:after="0" w:line="240" w:lineRule="auto"/>
        <w:jc w:val="both"/>
        <w:rPr>
          <w:rFonts w:ascii="Calibri" w:eastAsia="Times New Roman" w:hAnsi="Calibri" w:cs="Calibri"/>
          <w:sz w:val="24"/>
          <w:szCs w:val="24"/>
        </w:rPr>
      </w:pPr>
    </w:p>
    <w:p w14:paraId="76BD19DA" w14:textId="77777777" w:rsidR="00124D27" w:rsidRPr="008A4273" w:rsidRDefault="00124D27" w:rsidP="00124D27">
      <w:pPr>
        <w:spacing w:after="0" w:line="240" w:lineRule="auto"/>
        <w:jc w:val="both"/>
        <w:rPr>
          <w:rFonts w:ascii="Calibri" w:eastAsia="Times New Roman" w:hAnsi="Calibri" w:cs="Calibri"/>
          <w:sz w:val="24"/>
          <w:szCs w:val="24"/>
        </w:rPr>
      </w:pPr>
    </w:p>
    <w:p w14:paraId="4F95BE00" w14:textId="77777777" w:rsidR="00124D27" w:rsidRPr="008A4273" w:rsidRDefault="00124D27" w:rsidP="00124D27">
      <w:pPr>
        <w:spacing w:after="0" w:line="240" w:lineRule="auto"/>
        <w:jc w:val="both"/>
        <w:rPr>
          <w:rFonts w:ascii="Calibri" w:eastAsia="Times New Roman" w:hAnsi="Calibri" w:cs="Calibri"/>
          <w:sz w:val="24"/>
          <w:szCs w:val="24"/>
        </w:rPr>
      </w:pPr>
    </w:p>
    <w:p w14:paraId="3EA6DEF1" w14:textId="77777777" w:rsidR="00124D27" w:rsidRPr="00C7305F" w:rsidRDefault="00124D27" w:rsidP="00124D27">
      <w:pPr>
        <w:spacing w:after="0" w:line="240" w:lineRule="auto"/>
        <w:jc w:val="both"/>
        <w:rPr>
          <w:rFonts w:ascii="Calibri" w:eastAsia="Times New Roman" w:hAnsi="Calibri" w:cs="Calibri"/>
          <w:sz w:val="24"/>
          <w:szCs w:val="24"/>
        </w:rPr>
      </w:pPr>
    </w:p>
    <w:p w14:paraId="22C38E55" w14:textId="77777777" w:rsidR="00124D27" w:rsidRDefault="00124D27" w:rsidP="00124D27">
      <w:pPr>
        <w:spacing w:after="0" w:line="240" w:lineRule="auto"/>
        <w:jc w:val="center"/>
        <w:rPr>
          <w:rFonts w:ascii="Times New Roman" w:eastAsia="Times New Roman" w:hAnsi="Times New Roman" w:cs="Times New Roman"/>
          <w:noProof/>
          <w:sz w:val="24"/>
          <w:szCs w:val="20"/>
        </w:rPr>
      </w:pPr>
    </w:p>
    <w:p w14:paraId="433810FF" w14:textId="77777777" w:rsidR="00124D27" w:rsidRDefault="00D1766C" w:rsidP="00124D27">
      <w:pPr>
        <w:tabs>
          <w:tab w:val="left" w:pos="5568"/>
        </w:tabs>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b/>
      </w:r>
    </w:p>
    <w:p w14:paraId="58F0D05D" w14:textId="77777777" w:rsidR="00124D27" w:rsidRPr="00865964" w:rsidRDefault="00124D27" w:rsidP="00124D27">
      <w:pPr>
        <w:tabs>
          <w:tab w:val="left" w:pos="499"/>
          <w:tab w:val="left" w:pos="998"/>
          <w:tab w:val="left" w:pos="1498"/>
          <w:tab w:val="right" w:leader="dot" w:pos="8448"/>
        </w:tabs>
        <w:suppressAutoHyphens/>
        <w:spacing w:after="0" w:line="259" w:lineRule="auto"/>
        <w:rPr>
          <w:rFonts w:ascii="Helvetica" w:eastAsia="Times New Roman" w:hAnsi="Helvetica" w:cs="Arial"/>
          <w:b/>
          <w:sz w:val="36"/>
          <w:szCs w:val="36"/>
        </w:rPr>
      </w:pPr>
    </w:p>
    <w:p w14:paraId="297675CD" w14:textId="77777777" w:rsidR="00124D27" w:rsidRPr="00865964" w:rsidRDefault="00D1766C" w:rsidP="00124D27">
      <w:pPr>
        <w:jc w:val="center"/>
        <w:rPr>
          <w:rFonts w:ascii="Gill Sans MT" w:eastAsia="Times New Roman" w:hAnsi="Gill Sans MT" w:cs="Arial"/>
          <w:b/>
          <w:bCs/>
          <w:color w:val="323E4F" w:themeColor="text2" w:themeShade="BF"/>
          <w:sz w:val="56"/>
          <w:szCs w:val="56"/>
        </w:rPr>
      </w:pPr>
      <w:r w:rsidRPr="003252C2">
        <w:rPr>
          <w:rFonts w:ascii="Gill Sans MT" w:hAnsi="Gill Sans MT"/>
          <w:b/>
          <w:bCs/>
          <w:color w:val="323E4F" w:themeColor="text2" w:themeShade="BF"/>
          <w:sz w:val="56"/>
          <w:szCs w:val="56"/>
        </w:rPr>
        <w:t>ROOT CREEK WATER DISTRICT</w:t>
      </w:r>
    </w:p>
    <w:p w14:paraId="4091F02C" w14:textId="77777777" w:rsidR="001113A9" w:rsidRDefault="00D1766C" w:rsidP="00124D27">
      <w:pPr>
        <w:tabs>
          <w:tab w:val="left" w:pos="499"/>
          <w:tab w:val="left" w:pos="998"/>
          <w:tab w:val="left" w:pos="1498"/>
          <w:tab w:val="right" w:leader="dot" w:pos="9360"/>
        </w:tabs>
        <w:suppressAutoHyphens/>
        <w:spacing w:after="0" w:line="259" w:lineRule="auto"/>
        <w:jc w:val="center"/>
        <w:rPr>
          <w:rFonts w:ascii="Gill Sans MT" w:hAnsi="Gill Sans MT"/>
          <w:b/>
          <w:color w:val="30849B"/>
          <w:sz w:val="52"/>
          <w:szCs w:val="52"/>
        </w:rPr>
      </w:pPr>
      <w:r w:rsidRPr="0090378A">
        <w:rPr>
          <w:rFonts w:ascii="Gill Sans MT" w:hAnsi="Gill Sans MT"/>
          <w:b/>
          <w:color w:val="30849B"/>
          <w:sz w:val="52"/>
          <w:szCs w:val="52"/>
        </w:rPr>
        <w:t xml:space="preserve">2022 </w:t>
      </w:r>
      <w:r>
        <w:rPr>
          <w:rFonts w:ascii="Gill Sans MT" w:hAnsi="Gill Sans MT"/>
          <w:b/>
          <w:color w:val="30849B"/>
          <w:sz w:val="52"/>
          <w:szCs w:val="52"/>
        </w:rPr>
        <w:t xml:space="preserve">Municipal </w:t>
      </w:r>
    </w:p>
    <w:p w14:paraId="39B79264" w14:textId="77777777" w:rsidR="00124D27" w:rsidRPr="00865964" w:rsidRDefault="00D1766C" w:rsidP="00124D27">
      <w:pPr>
        <w:tabs>
          <w:tab w:val="left" w:pos="499"/>
          <w:tab w:val="left" w:pos="998"/>
          <w:tab w:val="left" w:pos="1498"/>
          <w:tab w:val="right" w:leader="dot" w:pos="9360"/>
        </w:tabs>
        <w:suppressAutoHyphens/>
        <w:spacing w:after="0" w:line="259" w:lineRule="auto"/>
        <w:jc w:val="center"/>
        <w:rPr>
          <w:rFonts w:ascii="Gill Sans MT" w:eastAsia="Times New Roman" w:hAnsi="Gill Sans MT" w:cs="Calibri"/>
          <w:b/>
          <w:color w:val="30849B"/>
          <w:sz w:val="48"/>
          <w:szCs w:val="48"/>
        </w:rPr>
      </w:pPr>
      <w:r w:rsidRPr="0090378A">
        <w:rPr>
          <w:rFonts w:ascii="Gill Sans MT" w:hAnsi="Gill Sans MT"/>
          <w:b/>
          <w:color w:val="30849B"/>
          <w:sz w:val="52"/>
          <w:szCs w:val="52"/>
        </w:rPr>
        <w:t>Rate Study</w:t>
      </w:r>
      <w:r w:rsidR="00474CB9" w:rsidRPr="0090378A">
        <w:rPr>
          <w:rFonts w:ascii="Gill Sans MT" w:hAnsi="Gill Sans MT"/>
          <w:b/>
          <w:color w:val="30849B"/>
          <w:sz w:val="52"/>
          <w:szCs w:val="52"/>
        </w:rPr>
        <w:t xml:space="preserve"> Update</w:t>
      </w:r>
      <w:r w:rsidRPr="00865964">
        <w:rPr>
          <w:rFonts w:ascii="Gill Sans MT" w:eastAsia="Times New Roman" w:hAnsi="Gill Sans MT" w:cs="Calibri"/>
          <w:b/>
          <w:color w:val="30849B"/>
          <w:sz w:val="48"/>
          <w:szCs w:val="48"/>
        </w:rPr>
        <w:t xml:space="preserve"> </w:t>
      </w:r>
    </w:p>
    <w:p w14:paraId="5277C7F7" w14:textId="77777777" w:rsidR="00124D27" w:rsidRPr="00865964" w:rsidRDefault="00124D27" w:rsidP="00124D27">
      <w:pPr>
        <w:tabs>
          <w:tab w:val="left" w:pos="499"/>
          <w:tab w:val="left" w:pos="998"/>
          <w:tab w:val="left" w:pos="1498"/>
          <w:tab w:val="right" w:leader="dot" w:pos="9360"/>
        </w:tabs>
        <w:suppressAutoHyphens/>
        <w:spacing w:after="0" w:line="259" w:lineRule="auto"/>
        <w:jc w:val="center"/>
        <w:rPr>
          <w:rFonts w:ascii="Gill Sans MT" w:eastAsia="Times New Roman" w:hAnsi="Gill Sans MT" w:cs="Calibri"/>
          <w:b/>
          <w:color w:val="30849B"/>
          <w:sz w:val="52"/>
          <w:szCs w:val="52"/>
        </w:rPr>
      </w:pPr>
    </w:p>
    <w:p w14:paraId="583F2D10" w14:textId="77777777" w:rsidR="00124D27" w:rsidRPr="00D06643" w:rsidRDefault="00D1766C" w:rsidP="00124D27">
      <w:pPr>
        <w:tabs>
          <w:tab w:val="left" w:pos="499"/>
          <w:tab w:val="left" w:pos="998"/>
          <w:tab w:val="left" w:pos="1498"/>
          <w:tab w:val="right" w:leader="dot" w:pos="9360"/>
        </w:tabs>
        <w:suppressAutoHyphens/>
        <w:spacing w:after="0" w:line="259" w:lineRule="auto"/>
        <w:jc w:val="center"/>
        <w:rPr>
          <w:rFonts w:ascii="Gill Sans MT" w:hAnsi="Gill Sans MT"/>
          <w:b/>
          <w:color w:val="30849B"/>
          <w:sz w:val="40"/>
          <w:szCs w:val="40"/>
        </w:rPr>
      </w:pPr>
      <w:r w:rsidRPr="00D06643">
        <w:rPr>
          <w:rFonts w:ascii="Gill Sans MT" w:hAnsi="Gill Sans MT"/>
          <w:b/>
          <w:color w:val="30849B"/>
          <w:sz w:val="40"/>
          <w:szCs w:val="40"/>
        </w:rPr>
        <w:t>DRAFT REPORT</w:t>
      </w:r>
    </w:p>
    <w:p w14:paraId="0AB0B2F4" w14:textId="70FC6344" w:rsidR="00A33CE1" w:rsidRPr="00D06643" w:rsidRDefault="00D1766C" w:rsidP="00A33CE1">
      <w:pPr>
        <w:tabs>
          <w:tab w:val="left" w:pos="499"/>
          <w:tab w:val="left" w:pos="998"/>
          <w:tab w:val="left" w:pos="1498"/>
          <w:tab w:val="right" w:leader="dot" w:pos="9360"/>
        </w:tabs>
        <w:suppressAutoHyphens/>
        <w:spacing w:after="0" w:line="259" w:lineRule="auto"/>
        <w:jc w:val="center"/>
        <w:rPr>
          <w:rFonts w:ascii="Gill Sans MT" w:hAnsi="Gill Sans MT"/>
          <w:b/>
          <w:color w:val="30849B"/>
          <w:sz w:val="40"/>
          <w:szCs w:val="40"/>
        </w:rPr>
      </w:pPr>
      <w:r>
        <w:rPr>
          <w:rFonts w:ascii="Gill Sans MT" w:hAnsi="Gill Sans MT"/>
          <w:b/>
          <w:color w:val="30849B"/>
          <w:sz w:val="40"/>
          <w:szCs w:val="40"/>
        </w:rPr>
        <w:t xml:space="preserve">June </w:t>
      </w:r>
      <w:r w:rsidR="00BA53FA">
        <w:rPr>
          <w:rFonts w:ascii="Gill Sans MT" w:hAnsi="Gill Sans MT"/>
          <w:b/>
          <w:color w:val="30849B"/>
          <w:sz w:val="40"/>
          <w:szCs w:val="40"/>
        </w:rPr>
        <w:t>6</w:t>
      </w:r>
      <w:r w:rsidR="004D03B7" w:rsidRPr="00D06643">
        <w:rPr>
          <w:rFonts w:ascii="Gill Sans MT" w:hAnsi="Gill Sans MT"/>
          <w:b/>
          <w:color w:val="30849B"/>
          <w:sz w:val="40"/>
          <w:szCs w:val="40"/>
        </w:rPr>
        <w:t>, 2022</w:t>
      </w:r>
    </w:p>
    <w:p w14:paraId="37CE02F2" w14:textId="77777777" w:rsidR="00124D27" w:rsidRPr="00865964" w:rsidRDefault="00124D27" w:rsidP="00124D27">
      <w:pPr>
        <w:spacing w:after="0" w:line="240" w:lineRule="auto"/>
        <w:jc w:val="center"/>
        <w:rPr>
          <w:rFonts w:ascii="Tahoma" w:eastAsia="Times New Roman" w:hAnsi="Tahoma" w:cs="Tahoma"/>
          <w:b/>
          <w:sz w:val="40"/>
          <w:szCs w:val="40"/>
        </w:rPr>
      </w:pPr>
    </w:p>
    <w:p w14:paraId="7553E29D" w14:textId="77777777" w:rsidR="00124D27" w:rsidRDefault="00124D27" w:rsidP="00124D27">
      <w:pPr>
        <w:spacing w:after="0" w:line="240" w:lineRule="auto"/>
        <w:jc w:val="center"/>
        <w:rPr>
          <w:rFonts w:ascii="Arial" w:eastAsia="Times New Roman" w:hAnsi="Arial" w:cs="Arial"/>
          <w:b/>
          <w:sz w:val="28"/>
          <w:szCs w:val="20"/>
          <w:highlight w:val="yellow"/>
        </w:rPr>
      </w:pPr>
    </w:p>
    <w:p w14:paraId="2E29A609" w14:textId="77777777" w:rsidR="008C0FA5" w:rsidRPr="009030C4" w:rsidRDefault="008C0FA5" w:rsidP="00124D27">
      <w:pPr>
        <w:spacing w:after="0" w:line="240" w:lineRule="auto"/>
        <w:jc w:val="center"/>
        <w:rPr>
          <w:rFonts w:ascii="Arial" w:eastAsia="Times New Roman" w:hAnsi="Arial" w:cs="Arial"/>
          <w:b/>
          <w:sz w:val="28"/>
          <w:szCs w:val="20"/>
          <w:highlight w:val="yellow"/>
        </w:rPr>
      </w:pPr>
    </w:p>
    <w:p w14:paraId="0ED36AA2" w14:textId="77777777" w:rsidR="00124D27" w:rsidRPr="00F9110D" w:rsidRDefault="00D1766C" w:rsidP="00124D27">
      <w:pPr>
        <w:spacing w:after="0"/>
      </w:pPr>
      <w:r>
        <w:rPr>
          <w:noProof/>
        </w:rPr>
        <mc:AlternateContent>
          <mc:Choice Requires="wpg">
            <w:drawing>
              <wp:anchor distT="0" distB="0" distL="114300" distR="114300" simplePos="0" relativeHeight="251665408" behindDoc="0" locked="0" layoutInCell="1" allowOverlap="1" wp14:anchorId="07C50724" wp14:editId="2CAF95B2">
                <wp:simplePos x="0" y="0"/>
                <wp:positionH relativeFrom="margin">
                  <wp:align>center</wp:align>
                </wp:positionH>
                <wp:positionV relativeFrom="paragraph">
                  <wp:posOffset>183515</wp:posOffset>
                </wp:positionV>
                <wp:extent cx="4323080" cy="1308100"/>
                <wp:effectExtent l="0" t="0" r="1270" b="6350"/>
                <wp:wrapNone/>
                <wp:docPr id="3" name="Group 3"/>
                <wp:cNvGraphicFramePr/>
                <a:graphic xmlns:a="http://schemas.openxmlformats.org/drawingml/2006/main">
                  <a:graphicData uri="http://schemas.microsoft.com/office/word/2010/wordprocessingGroup">
                    <wpg:wgp>
                      <wpg:cNvGrpSpPr/>
                      <wpg:grpSpPr>
                        <a:xfrm>
                          <a:off x="0" y="0"/>
                          <a:ext cx="4323080" cy="1308100"/>
                          <a:chOff x="0" y="0"/>
                          <a:chExt cx="43232" cy="13082"/>
                        </a:xfrm>
                      </wpg:grpSpPr>
                      <pic:pic xmlns:pic="http://schemas.openxmlformats.org/drawingml/2006/picture">
                        <pic:nvPicPr>
                          <pic:cNvPr id="5" name="Picture 10"/>
                          <pic:cNvPicPr>
                            <a:picLocks noChangeAspect="1" noChangeArrowheads="1"/>
                          </pic:cNvPicPr>
                        </pic:nvPicPr>
                        <pic:blipFill>
                          <a:blip r:embed="rId12"/>
                          <a:srcRect l="29475" r="29182" b="39159"/>
                          <a:stretch>
                            <a:fillRect/>
                          </a:stretch>
                        </pic:blipFill>
                        <pic:spPr bwMode="auto">
                          <a:xfrm>
                            <a:off x="0" y="472"/>
                            <a:ext cx="12336" cy="11649"/>
                          </a:xfrm>
                          <a:prstGeom prst="rect">
                            <a:avLst/>
                          </a:prstGeom>
                          <a:noFill/>
                        </pic:spPr>
                      </pic:pic>
                      <pic:pic xmlns:pic="http://schemas.openxmlformats.org/drawingml/2006/picture">
                        <pic:nvPicPr>
                          <pic:cNvPr id="6" name="Picture 239"/>
                          <pic:cNvPicPr>
                            <a:picLocks noChangeAspect="1" noChangeArrowheads="1"/>
                          </pic:cNvPicPr>
                        </pic:nvPicPr>
                        <pic:blipFill>
                          <a:blip r:embed="rId12"/>
                          <a:srcRect l="31" t="75548" r="-18" b="-1677"/>
                          <a:stretch>
                            <a:fillRect/>
                          </a:stretch>
                        </pic:blipFill>
                        <pic:spPr bwMode="auto">
                          <a:xfrm>
                            <a:off x="17184" y="0"/>
                            <a:ext cx="26048" cy="4356"/>
                          </a:xfrm>
                          <a:prstGeom prst="rect">
                            <a:avLst/>
                          </a:prstGeom>
                          <a:noFill/>
                        </pic:spPr>
                      </pic:pic>
                      <wps:wsp>
                        <wps:cNvPr id="4" name="Text Box 2"/>
                        <wps:cNvSpPr txBox="1">
                          <a:spLocks noChangeArrowheads="1"/>
                        </wps:cNvSpPr>
                        <wps:spPr bwMode="auto">
                          <a:xfrm>
                            <a:off x="18282" y="4725"/>
                            <a:ext cx="24486" cy="8357"/>
                          </a:xfrm>
                          <a:prstGeom prst="rect">
                            <a:avLst/>
                          </a:prstGeom>
                          <a:noFill/>
                          <a:ln>
                            <a:noFill/>
                          </a:ln>
                        </wps:spPr>
                        <wps:txbx>
                          <w:txbxContent>
                            <w:p w14:paraId="6046634D" w14:textId="77777777" w:rsidR="009B61C6" w:rsidRPr="004D03B7" w:rsidRDefault="00D1766C" w:rsidP="00124D27">
                              <w:pPr>
                                <w:spacing w:after="0" w:line="240" w:lineRule="auto"/>
                                <w:jc w:val="center"/>
                                <w:rPr>
                                  <w:color w:val="A6A6A6" w:themeColor="background1" w:themeShade="A6"/>
                                  <w:sz w:val="24"/>
                                  <w:szCs w:val="28"/>
                                </w:rPr>
                              </w:pPr>
                              <w:r w:rsidRPr="004D03B7">
                                <w:rPr>
                                  <w:color w:val="A6A6A6" w:themeColor="background1" w:themeShade="A6"/>
                                  <w:sz w:val="24"/>
                                  <w:szCs w:val="28"/>
                                </w:rPr>
                                <w:t>909 Marina Village Parkway #135</w:t>
                              </w:r>
                            </w:p>
                            <w:p w14:paraId="075C7A83" w14:textId="77777777" w:rsidR="009B61C6" w:rsidRPr="0019335F" w:rsidRDefault="00D1766C" w:rsidP="00124D27">
                              <w:pPr>
                                <w:spacing w:after="0" w:line="240" w:lineRule="auto"/>
                                <w:jc w:val="center"/>
                                <w:rPr>
                                  <w:color w:val="A6A6A6" w:themeColor="background1" w:themeShade="A6"/>
                                  <w:sz w:val="24"/>
                                  <w:szCs w:val="28"/>
                                </w:rPr>
                              </w:pPr>
                              <w:r w:rsidRPr="004D03B7">
                                <w:rPr>
                                  <w:color w:val="A6A6A6" w:themeColor="background1" w:themeShade="A6"/>
                                  <w:sz w:val="24"/>
                                  <w:szCs w:val="28"/>
                                </w:rPr>
                                <w:t>Alameda, CA 94501</w:t>
                              </w:r>
                            </w:p>
                            <w:p w14:paraId="01D49889" w14:textId="77777777" w:rsidR="009B61C6" w:rsidRPr="0019335F" w:rsidRDefault="00D1766C" w:rsidP="00124D27">
                              <w:pPr>
                                <w:spacing w:after="0" w:line="240" w:lineRule="auto"/>
                                <w:jc w:val="center"/>
                                <w:rPr>
                                  <w:color w:val="A6A6A6" w:themeColor="background1" w:themeShade="A6"/>
                                  <w:sz w:val="24"/>
                                  <w:szCs w:val="28"/>
                                </w:rPr>
                              </w:pPr>
                              <w:r w:rsidRPr="0019335F">
                                <w:rPr>
                                  <w:color w:val="A6A6A6" w:themeColor="background1" w:themeShade="A6"/>
                                  <w:sz w:val="24"/>
                                  <w:szCs w:val="28"/>
                                </w:rPr>
                                <w:t>(510) 545-3182</w:t>
                              </w:r>
                            </w:p>
                            <w:p w14:paraId="53EC61F0" w14:textId="77777777" w:rsidR="009B61C6" w:rsidRPr="0019335F" w:rsidRDefault="00D1766C" w:rsidP="00124D27">
                              <w:pPr>
                                <w:spacing w:after="0" w:line="240" w:lineRule="auto"/>
                                <w:jc w:val="center"/>
                                <w:rPr>
                                  <w:color w:val="A6A6A6" w:themeColor="background1" w:themeShade="A6"/>
                                  <w:sz w:val="24"/>
                                  <w:szCs w:val="28"/>
                                </w:rPr>
                              </w:pPr>
                              <w:r w:rsidRPr="0019335F">
                                <w:rPr>
                                  <w:color w:val="A6A6A6" w:themeColor="background1" w:themeShade="A6"/>
                                  <w:sz w:val="24"/>
                                  <w:szCs w:val="28"/>
                                </w:rPr>
                                <w:t>www.LTmuniconsultants.com</w:t>
                              </w:r>
                            </w:p>
                          </w:txbxContent>
                        </wps:txbx>
                        <wps:bodyPr rot="0" vert="horz" wrap="square" anchor="t" anchorCtr="0" upright="1">
                          <a:spAutoFit/>
                        </wps:bodyPr>
                      </wps:wsp>
                    </wpg:wgp>
                  </a:graphicData>
                </a:graphic>
                <wp14:sizeRelH relativeFrom="page">
                  <wp14:pctWidth>0</wp14:pctWidth>
                </wp14:sizeRelH>
                <wp14:sizeRelV relativeFrom="margin">
                  <wp14:pctHeight>0</wp14:pctHeight>
                </wp14:sizeRelV>
              </wp:anchor>
            </w:drawing>
          </mc:Choice>
          <mc:Fallback>
            <w:pict>
              <v:group id="Group 3" o:spid="_x0000_s1030" style="width:340.4pt;height:103pt;margin-top:14.45pt;margin-left:0;mso-height-relative:margin;mso-position-horizontal:center;mso-position-horizontal-relative:margin;position:absolute;z-index:251666432" coordsize="43232,13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width:12336;height:11649;mso-wrap-style:square;position:absolute;top:472;visibility:visible">
                  <v:imagedata r:id="rId13" o:title="" cropbottom="25663f" cropleft="19317f" cropright="19125f"/>
                </v:shape>
                <v:shape id="Picture 239" o:spid="_x0000_s1032" type="#_x0000_t75" style="width:26048;height:4356;left:17184;mso-wrap-style:square;position:absolute;visibility:visible">
                  <v:imagedata r:id="rId13" o:title="" croptop="49511f" cropbottom="-1099f" cropleft="20f" cropright="-12f"/>
                </v:shape>
                <v:shapetype id="_x0000_t202" coordsize="21600,21600" o:spt="202" path="m,l,21600r21600,l21600,xe">
                  <v:stroke joinstyle="miter"/>
                  <v:path gradientshapeok="t" o:connecttype="rect"/>
                </v:shapetype>
                <v:shape id="Text Box 2" o:spid="_x0000_s1033" type="#_x0000_t202" style="width:24486;height:8357;left:18282;mso-wrap-style:square;position:absolute;top:4725;visibility:visible;v-text-anchor:top" filled="f" stroked="f">
                  <v:textbox style="mso-fit-shape-to-text:t">
                    <w:txbxContent>
                      <w:p w:rsidR="009B61C6" w:rsidRPr="004D03B7" w:rsidP="00124D27" w14:paraId="2A0DF0B1" w14:textId="77777777">
                        <w:pPr>
                          <w:spacing w:after="0" w:line="240" w:lineRule="auto"/>
                          <w:jc w:val="center"/>
                          <w:rPr>
                            <w:color w:val="A6A6A6" w:themeColor="background1" w:themeShade="A6"/>
                            <w:sz w:val="24"/>
                            <w:szCs w:val="28"/>
                          </w:rPr>
                        </w:pPr>
                        <w:r w:rsidRPr="004D03B7">
                          <w:rPr>
                            <w:color w:val="A6A6A6" w:themeColor="background1" w:themeShade="A6"/>
                            <w:sz w:val="24"/>
                            <w:szCs w:val="28"/>
                          </w:rPr>
                          <w:t>909 Marina Village Parkway #135</w:t>
                        </w:r>
                      </w:p>
                      <w:p w:rsidR="009B61C6" w:rsidRPr="0019335F" w:rsidP="00124D27" w14:paraId="73D77B02" w14:textId="77777777">
                        <w:pPr>
                          <w:spacing w:after="0" w:line="240" w:lineRule="auto"/>
                          <w:jc w:val="center"/>
                          <w:rPr>
                            <w:color w:val="A6A6A6" w:themeColor="background1" w:themeShade="A6"/>
                            <w:sz w:val="24"/>
                            <w:szCs w:val="28"/>
                          </w:rPr>
                        </w:pPr>
                        <w:r w:rsidRPr="004D03B7">
                          <w:rPr>
                            <w:color w:val="A6A6A6" w:themeColor="background1" w:themeShade="A6"/>
                            <w:sz w:val="24"/>
                            <w:szCs w:val="28"/>
                          </w:rPr>
                          <w:t>Alameda, CA 94501</w:t>
                        </w:r>
                      </w:p>
                      <w:p w:rsidR="009B61C6" w:rsidRPr="0019335F" w:rsidP="00124D27" w14:paraId="2C96EB39" w14:textId="77777777">
                        <w:pPr>
                          <w:spacing w:after="0" w:line="240" w:lineRule="auto"/>
                          <w:jc w:val="center"/>
                          <w:rPr>
                            <w:color w:val="A6A6A6" w:themeColor="background1" w:themeShade="A6"/>
                            <w:sz w:val="24"/>
                            <w:szCs w:val="28"/>
                          </w:rPr>
                        </w:pPr>
                        <w:r w:rsidRPr="0019335F">
                          <w:rPr>
                            <w:color w:val="A6A6A6" w:themeColor="background1" w:themeShade="A6"/>
                            <w:sz w:val="24"/>
                            <w:szCs w:val="28"/>
                          </w:rPr>
                          <w:t>(510) 545-3182</w:t>
                        </w:r>
                      </w:p>
                      <w:p w:rsidR="009B61C6" w:rsidRPr="0019335F" w:rsidP="00124D27" w14:paraId="34CAA7F9" w14:textId="77777777">
                        <w:pPr>
                          <w:spacing w:after="0" w:line="240" w:lineRule="auto"/>
                          <w:jc w:val="center"/>
                          <w:rPr>
                            <w:color w:val="A6A6A6" w:themeColor="background1" w:themeShade="A6"/>
                            <w:sz w:val="24"/>
                            <w:szCs w:val="28"/>
                          </w:rPr>
                        </w:pPr>
                        <w:r w:rsidRPr="0019335F">
                          <w:rPr>
                            <w:color w:val="A6A6A6" w:themeColor="background1" w:themeShade="A6"/>
                            <w:sz w:val="24"/>
                            <w:szCs w:val="28"/>
                          </w:rPr>
                          <w:t>www.LTmuniconsultants.com</w:t>
                        </w:r>
                      </w:p>
                    </w:txbxContent>
                  </v:textbox>
                </v:shape>
                <w10:wrap anchorx="margin"/>
              </v:group>
            </w:pict>
          </mc:Fallback>
        </mc:AlternateContent>
      </w:r>
    </w:p>
    <w:p w14:paraId="5FAE87A4" w14:textId="77777777" w:rsidR="00124D27" w:rsidRPr="00865964" w:rsidRDefault="00124D27" w:rsidP="00124D27">
      <w:pPr>
        <w:tabs>
          <w:tab w:val="left" w:pos="499"/>
          <w:tab w:val="left" w:pos="998"/>
          <w:tab w:val="left" w:pos="1498"/>
          <w:tab w:val="right" w:leader="dot" w:pos="8448"/>
        </w:tabs>
        <w:suppressAutoHyphens/>
        <w:spacing w:after="0" w:line="259" w:lineRule="auto"/>
        <w:rPr>
          <w:rFonts w:ascii="Helvetica" w:eastAsia="Times New Roman" w:hAnsi="Helvetica" w:cs="Arial"/>
          <w:b/>
          <w:sz w:val="36"/>
          <w:szCs w:val="36"/>
        </w:rPr>
      </w:pPr>
    </w:p>
    <w:p w14:paraId="459680A9" w14:textId="77777777" w:rsidR="00124D27" w:rsidRDefault="00124D27" w:rsidP="00124D27">
      <w:pPr>
        <w:spacing w:after="0" w:line="240" w:lineRule="auto"/>
        <w:jc w:val="center"/>
        <w:rPr>
          <w:rFonts w:eastAsia="Times New Roman" w:cs="Arial"/>
        </w:rPr>
      </w:pPr>
    </w:p>
    <w:p w14:paraId="39D2A451" w14:textId="77777777" w:rsidR="00613925" w:rsidRDefault="00613925"/>
    <w:p w14:paraId="60F697DB" w14:textId="77777777" w:rsidR="008C0FA5" w:rsidRDefault="008C0FA5"/>
    <w:p w14:paraId="6F2CA3FE" w14:textId="77777777" w:rsidR="008C0FA5" w:rsidRDefault="008C0FA5">
      <w:pPr>
        <w:sectPr w:rsidR="008C0FA5" w:rsidSect="00B65B7B">
          <w:footerReference w:type="default" r:id="rId14"/>
          <w:footerReference w:type="first" r:id="rId15"/>
          <w:pgSz w:w="12240" w:h="15840"/>
          <w:pgMar w:top="1440" w:right="1440" w:bottom="1440" w:left="1440" w:header="720" w:footer="720" w:gutter="0"/>
          <w:pgBorders w:display="firstPage" w:offsetFrom="page">
            <w:top w:val="double" w:sz="24" w:space="24" w:color="1F3864" w:themeColor="accent1" w:themeShade="80"/>
            <w:left w:val="double" w:sz="24" w:space="24" w:color="1F3864" w:themeColor="accent1" w:themeShade="80"/>
            <w:bottom w:val="double" w:sz="24" w:space="24" w:color="1F3864" w:themeColor="accent1" w:themeShade="80"/>
            <w:right w:val="double" w:sz="24" w:space="24" w:color="1F3864" w:themeColor="accent1" w:themeShade="80"/>
          </w:pgBorders>
          <w:cols w:space="720"/>
          <w:titlePg/>
          <w:docGrid w:linePitch="360"/>
        </w:sectPr>
      </w:pPr>
    </w:p>
    <w:p w14:paraId="1E9C35A5" w14:textId="77777777" w:rsidR="008C0FA5" w:rsidRDefault="008C0FA5">
      <w:pPr>
        <w:sectPr w:rsidR="008C0FA5" w:rsidSect="008C0FA5">
          <w:footerReference w:type="default" r:id="rId16"/>
          <w:pgSz w:w="12240" w:h="15840"/>
          <w:pgMar w:top="1440" w:right="1440" w:bottom="1440" w:left="1440" w:header="720" w:footer="720" w:gutter="0"/>
          <w:cols w:space="720"/>
          <w:docGrid w:linePitch="360"/>
        </w:sectPr>
      </w:pPr>
    </w:p>
    <w:sdt>
      <w:sdtPr>
        <w:rPr>
          <w:rFonts w:eastAsiaTheme="minorHAnsi" w:cstheme="minorBidi"/>
          <w:b w:val="0"/>
          <w:color w:val="auto"/>
          <w:sz w:val="22"/>
          <w:szCs w:val="22"/>
        </w:rPr>
        <w:id w:val="-887868534"/>
        <w:docPartObj>
          <w:docPartGallery w:val="Table of Contents"/>
          <w:docPartUnique/>
        </w:docPartObj>
      </w:sdtPr>
      <w:sdtEndPr>
        <w:rPr>
          <w:noProof/>
        </w:rPr>
      </w:sdtEndPr>
      <w:sdtContent>
        <w:p w14:paraId="69C2C3D8" w14:textId="77777777" w:rsidR="008C0FA5" w:rsidRDefault="00D1766C" w:rsidP="003C40E0">
          <w:pPr>
            <w:pStyle w:val="TOCHeading"/>
            <w:numPr>
              <w:ilvl w:val="0"/>
              <w:numId w:val="0"/>
            </w:numPr>
            <w:spacing w:line="240" w:lineRule="auto"/>
            <w:jc w:val="center"/>
            <w:rPr>
              <w:rFonts w:ascii="Calibri" w:hAnsi="Calibri" w:cs="Calibri"/>
              <w:b w:val="0"/>
              <w:bCs/>
              <w:caps/>
              <w:sz w:val="28"/>
              <w:szCs w:val="28"/>
              <w:lang w:eastAsia="ja-JP"/>
            </w:rPr>
          </w:pPr>
          <w:r w:rsidRPr="00D63F0E">
            <w:rPr>
              <w:rFonts w:ascii="Calibri" w:hAnsi="Calibri" w:cs="Calibri"/>
              <w:bCs/>
              <w:caps/>
              <w:sz w:val="28"/>
              <w:szCs w:val="28"/>
              <w:lang w:eastAsia="ja-JP"/>
            </w:rPr>
            <w:t>Table of Contents</w:t>
          </w:r>
        </w:p>
        <w:p w14:paraId="6FE02B8E" w14:textId="77777777" w:rsidR="00810133" w:rsidRPr="008C268B" w:rsidRDefault="00D1766C" w:rsidP="00D63F0E">
          <w:pPr>
            <w:spacing w:after="0"/>
            <w:rPr>
              <w:lang w:eastAsia="ja-JP"/>
            </w:rPr>
          </w:pPr>
          <w:r w:rsidRPr="00D63F0E">
            <w:rPr>
              <w:sz w:val="14"/>
              <w:szCs w:val="14"/>
              <w:lang w:eastAsia="ja-JP"/>
            </w:rPr>
            <w:t xml:space="preserve">     </w:t>
          </w:r>
        </w:p>
        <w:p w14:paraId="6EFE8A81" w14:textId="29C3AA6E" w:rsidR="00DC5C2F" w:rsidRDefault="00D1766C">
          <w:pPr>
            <w:pStyle w:val="TOC1"/>
            <w:tabs>
              <w:tab w:val="left" w:pos="1320"/>
              <w:tab w:val="right" w:leader="dot" w:pos="9350"/>
            </w:tabs>
            <w:rPr>
              <w:rFonts w:eastAsiaTheme="minorEastAsia"/>
              <w:noProof/>
            </w:rPr>
          </w:pPr>
          <w:r>
            <w:fldChar w:fldCharType="begin"/>
          </w:r>
          <w:r>
            <w:instrText xml:space="preserve"> TOC \o "1-2" \h \z \u </w:instrText>
          </w:r>
          <w:r>
            <w:fldChar w:fldCharType="separate"/>
          </w:r>
          <w:hyperlink w:anchor="_Toc105400065" w:history="1">
            <w:r w:rsidR="00DC5C2F" w:rsidRPr="008379F8">
              <w:rPr>
                <w:rStyle w:val="Hyperlink"/>
                <w:rFonts w:ascii="Calibri" w:hAnsi="Calibri"/>
                <w:caps/>
                <w:noProof/>
              </w:rPr>
              <w:t>Section 1:</w:t>
            </w:r>
            <w:r w:rsidR="00DC5C2F">
              <w:rPr>
                <w:rFonts w:eastAsiaTheme="minorEastAsia"/>
                <w:noProof/>
              </w:rPr>
              <w:tab/>
            </w:r>
            <w:r w:rsidR="00DC5C2F" w:rsidRPr="008379F8">
              <w:rPr>
                <w:rStyle w:val="Hyperlink"/>
                <w:noProof/>
              </w:rPr>
              <w:t>Introduction</w:t>
            </w:r>
            <w:r w:rsidR="00DC5C2F">
              <w:rPr>
                <w:noProof/>
                <w:webHidden/>
              </w:rPr>
              <w:tab/>
            </w:r>
            <w:r w:rsidR="00DC5C2F">
              <w:rPr>
                <w:noProof/>
                <w:webHidden/>
              </w:rPr>
              <w:fldChar w:fldCharType="begin"/>
            </w:r>
            <w:r w:rsidR="00DC5C2F">
              <w:rPr>
                <w:noProof/>
                <w:webHidden/>
              </w:rPr>
              <w:instrText xml:space="preserve"> PAGEREF _Toc105400065 \h </w:instrText>
            </w:r>
            <w:r w:rsidR="00DC5C2F">
              <w:rPr>
                <w:noProof/>
                <w:webHidden/>
              </w:rPr>
            </w:r>
            <w:r w:rsidR="00DC5C2F">
              <w:rPr>
                <w:noProof/>
                <w:webHidden/>
              </w:rPr>
              <w:fldChar w:fldCharType="separate"/>
            </w:r>
            <w:r w:rsidR="00DC5C2F">
              <w:rPr>
                <w:noProof/>
                <w:webHidden/>
              </w:rPr>
              <w:t>1</w:t>
            </w:r>
            <w:r w:rsidR="00DC5C2F">
              <w:rPr>
                <w:noProof/>
                <w:webHidden/>
              </w:rPr>
              <w:fldChar w:fldCharType="end"/>
            </w:r>
          </w:hyperlink>
        </w:p>
        <w:p w14:paraId="361472CC" w14:textId="0F1C11F1" w:rsidR="00DC5C2F" w:rsidRDefault="003C62FB">
          <w:pPr>
            <w:pStyle w:val="TOC2"/>
            <w:rPr>
              <w:rFonts w:eastAsiaTheme="minorEastAsia" w:cstheme="minorBidi"/>
              <w:bCs w:val="0"/>
            </w:rPr>
          </w:pPr>
          <w:hyperlink w:anchor="_Toc105400066" w:history="1">
            <w:r w:rsidR="00DC5C2F" w:rsidRPr="008379F8">
              <w:rPr>
                <w:rStyle w:val="Hyperlink"/>
                <w:rFonts w:ascii="Calibri" w:hAnsi="Calibri"/>
              </w:rPr>
              <w:t>1.1</w:t>
            </w:r>
            <w:r w:rsidR="00DC5C2F">
              <w:rPr>
                <w:rFonts w:eastAsiaTheme="minorEastAsia" w:cstheme="minorBidi"/>
                <w:bCs w:val="0"/>
              </w:rPr>
              <w:tab/>
            </w:r>
            <w:r w:rsidR="00DC5C2F" w:rsidRPr="008379F8">
              <w:rPr>
                <w:rStyle w:val="Hyperlink"/>
              </w:rPr>
              <w:t>Background</w:t>
            </w:r>
            <w:r w:rsidR="00DC5C2F">
              <w:rPr>
                <w:webHidden/>
              </w:rPr>
              <w:tab/>
            </w:r>
            <w:r w:rsidR="00DC5C2F">
              <w:rPr>
                <w:webHidden/>
              </w:rPr>
              <w:fldChar w:fldCharType="begin"/>
            </w:r>
            <w:r w:rsidR="00DC5C2F">
              <w:rPr>
                <w:webHidden/>
              </w:rPr>
              <w:instrText xml:space="preserve"> PAGEREF _Toc105400066 \h </w:instrText>
            </w:r>
            <w:r w:rsidR="00DC5C2F">
              <w:rPr>
                <w:webHidden/>
              </w:rPr>
            </w:r>
            <w:r w:rsidR="00DC5C2F">
              <w:rPr>
                <w:webHidden/>
              </w:rPr>
              <w:fldChar w:fldCharType="separate"/>
            </w:r>
            <w:r w:rsidR="00DC5C2F">
              <w:rPr>
                <w:webHidden/>
              </w:rPr>
              <w:t>1</w:t>
            </w:r>
            <w:r w:rsidR="00DC5C2F">
              <w:rPr>
                <w:webHidden/>
              </w:rPr>
              <w:fldChar w:fldCharType="end"/>
            </w:r>
          </w:hyperlink>
        </w:p>
        <w:p w14:paraId="4984C05E" w14:textId="58906AF9" w:rsidR="00DC5C2F" w:rsidRDefault="003C62FB">
          <w:pPr>
            <w:pStyle w:val="TOC2"/>
            <w:rPr>
              <w:rFonts w:eastAsiaTheme="minorEastAsia" w:cstheme="minorBidi"/>
              <w:bCs w:val="0"/>
            </w:rPr>
          </w:pPr>
          <w:hyperlink w:anchor="_Toc105400067" w:history="1">
            <w:r w:rsidR="00DC5C2F" w:rsidRPr="008379F8">
              <w:rPr>
                <w:rStyle w:val="Hyperlink"/>
                <w:rFonts w:ascii="Calibri" w:hAnsi="Calibri"/>
              </w:rPr>
              <w:t>1.2</w:t>
            </w:r>
            <w:r w:rsidR="00DC5C2F">
              <w:rPr>
                <w:rFonts w:eastAsiaTheme="minorEastAsia" w:cstheme="minorBidi"/>
                <w:bCs w:val="0"/>
              </w:rPr>
              <w:tab/>
            </w:r>
            <w:r w:rsidR="00DC5C2F" w:rsidRPr="008379F8">
              <w:rPr>
                <w:rStyle w:val="Hyperlink"/>
              </w:rPr>
              <w:t>Requirements of Proposition 218</w:t>
            </w:r>
            <w:r w:rsidR="00DC5C2F">
              <w:rPr>
                <w:webHidden/>
              </w:rPr>
              <w:tab/>
            </w:r>
            <w:r w:rsidR="00DC5C2F">
              <w:rPr>
                <w:webHidden/>
              </w:rPr>
              <w:fldChar w:fldCharType="begin"/>
            </w:r>
            <w:r w:rsidR="00DC5C2F">
              <w:rPr>
                <w:webHidden/>
              </w:rPr>
              <w:instrText xml:space="preserve"> PAGEREF _Toc105400067 \h </w:instrText>
            </w:r>
            <w:r w:rsidR="00DC5C2F">
              <w:rPr>
                <w:webHidden/>
              </w:rPr>
            </w:r>
            <w:r w:rsidR="00DC5C2F">
              <w:rPr>
                <w:webHidden/>
              </w:rPr>
              <w:fldChar w:fldCharType="separate"/>
            </w:r>
            <w:r w:rsidR="00DC5C2F">
              <w:rPr>
                <w:webHidden/>
              </w:rPr>
              <w:t>1</w:t>
            </w:r>
            <w:r w:rsidR="00DC5C2F">
              <w:rPr>
                <w:webHidden/>
              </w:rPr>
              <w:fldChar w:fldCharType="end"/>
            </w:r>
          </w:hyperlink>
        </w:p>
        <w:p w14:paraId="04D4C233" w14:textId="68331826" w:rsidR="00DC5C2F" w:rsidRDefault="003C62FB">
          <w:pPr>
            <w:pStyle w:val="TOC2"/>
            <w:rPr>
              <w:rFonts w:eastAsiaTheme="minorEastAsia" w:cstheme="minorBidi"/>
              <w:bCs w:val="0"/>
            </w:rPr>
          </w:pPr>
          <w:hyperlink w:anchor="_Toc105400068" w:history="1">
            <w:r w:rsidR="00DC5C2F" w:rsidRPr="008379F8">
              <w:rPr>
                <w:rStyle w:val="Hyperlink"/>
                <w:rFonts w:ascii="Calibri" w:hAnsi="Calibri"/>
              </w:rPr>
              <w:t>1.3</w:t>
            </w:r>
            <w:r w:rsidR="00DC5C2F">
              <w:rPr>
                <w:rFonts w:eastAsiaTheme="minorEastAsia" w:cstheme="minorBidi"/>
                <w:bCs w:val="0"/>
              </w:rPr>
              <w:tab/>
            </w:r>
            <w:r w:rsidR="00DC5C2F" w:rsidRPr="008379F8">
              <w:rPr>
                <w:rStyle w:val="Hyperlink"/>
              </w:rPr>
              <w:t>Rate Study Process</w:t>
            </w:r>
            <w:r w:rsidR="00DC5C2F">
              <w:rPr>
                <w:webHidden/>
              </w:rPr>
              <w:tab/>
            </w:r>
            <w:r w:rsidR="00DC5C2F">
              <w:rPr>
                <w:webHidden/>
              </w:rPr>
              <w:fldChar w:fldCharType="begin"/>
            </w:r>
            <w:r w:rsidR="00DC5C2F">
              <w:rPr>
                <w:webHidden/>
              </w:rPr>
              <w:instrText xml:space="preserve"> PAGEREF _Toc105400068 \h </w:instrText>
            </w:r>
            <w:r w:rsidR="00DC5C2F">
              <w:rPr>
                <w:webHidden/>
              </w:rPr>
            </w:r>
            <w:r w:rsidR="00DC5C2F">
              <w:rPr>
                <w:webHidden/>
              </w:rPr>
              <w:fldChar w:fldCharType="separate"/>
            </w:r>
            <w:r w:rsidR="00DC5C2F">
              <w:rPr>
                <w:webHidden/>
              </w:rPr>
              <w:t>3</w:t>
            </w:r>
            <w:r w:rsidR="00DC5C2F">
              <w:rPr>
                <w:webHidden/>
              </w:rPr>
              <w:fldChar w:fldCharType="end"/>
            </w:r>
          </w:hyperlink>
        </w:p>
        <w:p w14:paraId="712ACF27" w14:textId="3D968235" w:rsidR="00DC5C2F" w:rsidRDefault="003C62FB">
          <w:pPr>
            <w:pStyle w:val="TOC2"/>
            <w:rPr>
              <w:rFonts w:eastAsiaTheme="minorEastAsia" w:cstheme="minorBidi"/>
              <w:bCs w:val="0"/>
            </w:rPr>
          </w:pPr>
          <w:hyperlink w:anchor="_Toc105400069" w:history="1">
            <w:r w:rsidR="00DC5C2F" w:rsidRPr="008379F8">
              <w:rPr>
                <w:rStyle w:val="Hyperlink"/>
                <w:rFonts w:ascii="Calibri" w:hAnsi="Calibri"/>
              </w:rPr>
              <w:t>1.4</w:t>
            </w:r>
            <w:r w:rsidR="00DC5C2F">
              <w:rPr>
                <w:rFonts w:eastAsiaTheme="minorEastAsia" w:cstheme="minorBidi"/>
                <w:bCs w:val="0"/>
              </w:rPr>
              <w:tab/>
            </w:r>
            <w:r w:rsidR="00DC5C2F" w:rsidRPr="008379F8">
              <w:rPr>
                <w:rStyle w:val="Hyperlink"/>
              </w:rPr>
              <w:t>Summary of Proposed Rates</w:t>
            </w:r>
            <w:r w:rsidR="00DC5C2F">
              <w:rPr>
                <w:webHidden/>
              </w:rPr>
              <w:tab/>
            </w:r>
            <w:r w:rsidR="00DC5C2F">
              <w:rPr>
                <w:webHidden/>
              </w:rPr>
              <w:fldChar w:fldCharType="begin"/>
            </w:r>
            <w:r w:rsidR="00DC5C2F">
              <w:rPr>
                <w:webHidden/>
              </w:rPr>
              <w:instrText xml:space="preserve"> PAGEREF _Toc105400069 \h </w:instrText>
            </w:r>
            <w:r w:rsidR="00DC5C2F">
              <w:rPr>
                <w:webHidden/>
              </w:rPr>
            </w:r>
            <w:r w:rsidR="00DC5C2F">
              <w:rPr>
                <w:webHidden/>
              </w:rPr>
              <w:fldChar w:fldCharType="separate"/>
            </w:r>
            <w:r w:rsidR="00DC5C2F">
              <w:rPr>
                <w:webHidden/>
              </w:rPr>
              <w:t>4</w:t>
            </w:r>
            <w:r w:rsidR="00DC5C2F">
              <w:rPr>
                <w:webHidden/>
              </w:rPr>
              <w:fldChar w:fldCharType="end"/>
            </w:r>
          </w:hyperlink>
        </w:p>
        <w:p w14:paraId="125A06F4" w14:textId="1E4306E5" w:rsidR="00DC5C2F" w:rsidRDefault="003C62FB">
          <w:pPr>
            <w:pStyle w:val="TOC1"/>
            <w:tabs>
              <w:tab w:val="left" w:pos="1320"/>
              <w:tab w:val="right" w:leader="dot" w:pos="9350"/>
            </w:tabs>
            <w:rPr>
              <w:rFonts w:eastAsiaTheme="minorEastAsia"/>
              <w:noProof/>
            </w:rPr>
          </w:pPr>
          <w:hyperlink w:anchor="_Toc105400070" w:history="1">
            <w:r w:rsidR="00DC5C2F" w:rsidRPr="008379F8">
              <w:rPr>
                <w:rStyle w:val="Hyperlink"/>
                <w:rFonts w:ascii="Calibri" w:hAnsi="Calibri"/>
                <w:caps/>
                <w:noProof/>
              </w:rPr>
              <w:t>Section 2:</w:t>
            </w:r>
            <w:r w:rsidR="00DC5C2F">
              <w:rPr>
                <w:rFonts w:eastAsiaTheme="minorEastAsia"/>
                <w:noProof/>
              </w:rPr>
              <w:tab/>
            </w:r>
            <w:r w:rsidR="00DC5C2F" w:rsidRPr="008379F8">
              <w:rPr>
                <w:rStyle w:val="Hyperlink"/>
                <w:noProof/>
              </w:rPr>
              <w:t>Current Rates and Customer Base</w:t>
            </w:r>
            <w:r w:rsidR="00DC5C2F">
              <w:rPr>
                <w:noProof/>
                <w:webHidden/>
              </w:rPr>
              <w:tab/>
            </w:r>
            <w:r w:rsidR="00DC5C2F">
              <w:rPr>
                <w:noProof/>
                <w:webHidden/>
              </w:rPr>
              <w:fldChar w:fldCharType="begin"/>
            </w:r>
            <w:r w:rsidR="00DC5C2F">
              <w:rPr>
                <w:noProof/>
                <w:webHidden/>
              </w:rPr>
              <w:instrText xml:space="preserve"> PAGEREF _Toc105400070 \h </w:instrText>
            </w:r>
            <w:r w:rsidR="00DC5C2F">
              <w:rPr>
                <w:noProof/>
                <w:webHidden/>
              </w:rPr>
            </w:r>
            <w:r w:rsidR="00DC5C2F">
              <w:rPr>
                <w:noProof/>
                <w:webHidden/>
              </w:rPr>
              <w:fldChar w:fldCharType="separate"/>
            </w:r>
            <w:r w:rsidR="00DC5C2F">
              <w:rPr>
                <w:noProof/>
                <w:webHidden/>
              </w:rPr>
              <w:t>7</w:t>
            </w:r>
            <w:r w:rsidR="00DC5C2F">
              <w:rPr>
                <w:noProof/>
                <w:webHidden/>
              </w:rPr>
              <w:fldChar w:fldCharType="end"/>
            </w:r>
          </w:hyperlink>
        </w:p>
        <w:p w14:paraId="22C974D1" w14:textId="54783083" w:rsidR="00DC5C2F" w:rsidRDefault="003C62FB">
          <w:pPr>
            <w:pStyle w:val="TOC2"/>
            <w:rPr>
              <w:rFonts w:eastAsiaTheme="minorEastAsia" w:cstheme="minorBidi"/>
              <w:bCs w:val="0"/>
            </w:rPr>
          </w:pPr>
          <w:hyperlink w:anchor="_Toc105400071" w:history="1">
            <w:r w:rsidR="00DC5C2F" w:rsidRPr="008379F8">
              <w:rPr>
                <w:rStyle w:val="Hyperlink"/>
                <w:rFonts w:ascii="Calibri" w:hAnsi="Calibri"/>
              </w:rPr>
              <w:t>2.1</w:t>
            </w:r>
            <w:r w:rsidR="00DC5C2F">
              <w:rPr>
                <w:rFonts w:eastAsiaTheme="minorEastAsia" w:cstheme="minorBidi"/>
                <w:bCs w:val="0"/>
              </w:rPr>
              <w:tab/>
            </w:r>
            <w:r w:rsidR="00DC5C2F" w:rsidRPr="008379F8">
              <w:rPr>
                <w:rStyle w:val="Hyperlink"/>
              </w:rPr>
              <w:t>Assessments</w:t>
            </w:r>
            <w:r w:rsidR="00DC5C2F">
              <w:rPr>
                <w:webHidden/>
              </w:rPr>
              <w:tab/>
            </w:r>
            <w:r w:rsidR="00DC5C2F">
              <w:rPr>
                <w:webHidden/>
              </w:rPr>
              <w:fldChar w:fldCharType="begin"/>
            </w:r>
            <w:r w:rsidR="00DC5C2F">
              <w:rPr>
                <w:webHidden/>
              </w:rPr>
              <w:instrText xml:space="preserve"> PAGEREF _Toc105400071 \h </w:instrText>
            </w:r>
            <w:r w:rsidR="00DC5C2F">
              <w:rPr>
                <w:webHidden/>
              </w:rPr>
            </w:r>
            <w:r w:rsidR="00DC5C2F">
              <w:rPr>
                <w:webHidden/>
              </w:rPr>
              <w:fldChar w:fldCharType="separate"/>
            </w:r>
            <w:r w:rsidR="00DC5C2F">
              <w:rPr>
                <w:webHidden/>
              </w:rPr>
              <w:t>7</w:t>
            </w:r>
            <w:r w:rsidR="00DC5C2F">
              <w:rPr>
                <w:webHidden/>
              </w:rPr>
              <w:fldChar w:fldCharType="end"/>
            </w:r>
          </w:hyperlink>
        </w:p>
        <w:p w14:paraId="259335EB" w14:textId="58E77CF5" w:rsidR="00DC5C2F" w:rsidRDefault="003C62FB">
          <w:pPr>
            <w:pStyle w:val="TOC2"/>
            <w:rPr>
              <w:rFonts w:eastAsiaTheme="minorEastAsia" w:cstheme="minorBidi"/>
              <w:bCs w:val="0"/>
            </w:rPr>
          </w:pPr>
          <w:hyperlink w:anchor="_Toc105400072" w:history="1">
            <w:r w:rsidR="00DC5C2F" w:rsidRPr="008379F8">
              <w:rPr>
                <w:rStyle w:val="Hyperlink"/>
                <w:rFonts w:ascii="Calibri" w:hAnsi="Calibri"/>
              </w:rPr>
              <w:t>2.2</w:t>
            </w:r>
            <w:r w:rsidR="00DC5C2F">
              <w:rPr>
                <w:rFonts w:eastAsiaTheme="minorEastAsia" w:cstheme="minorBidi"/>
                <w:bCs w:val="0"/>
              </w:rPr>
              <w:tab/>
            </w:r>
            <w:r w:rsidR="00DC5C2F" w:rsidRPr="008379F8">
              <w:rPr>
                <w:rStyle w:val="Hyperlink"/>
              </w:rPr>
              <w:t>Municipal Rates</w:t>
            </w:r>
            <w:r w:rsidR="00DC5C2F">
              <w:rPr>
                <w:webHidden/>
              </w:rPr>
              <w:tab/>
            </w:r>
            <w:r w:rsidR="00DC5C2F">
              <w:rPr>
                <w:webHidden/>
              </w:rPr>
              <w:fldChar w:fldCharType="begin"/>
            </w:r>
            <w:r w:rsidR="00DC5C2F">
              <w:rPr>
                <w:webHidden/>
              </w:rPr>
              <w:instrText xml:space="preserve"> PAGEREF _Toc105400072 \h </w:instrText>
            </w:r>
            <w:r w:rsidR="00DC5C2F">
              <w:rPr>
                <w:webHidden/>
              </w:rPr>
            </w:r>
            <w:r w:rsidR="00DC5C2F">
              <w:rPr>
                <w:webHidden/>
              </w:rPr>
              <w:fldChar w:fldCharType="separate"/>
            </w:r>
            <w:r w:rsidR="00DC5C2F">
              <w:rPr>
                <w:webHidden/>
              </w:rPr>
              <w:t>8</w:t>
            </w:r>
            <w:r w:rsidR="00DC5C2F">
              <w:rPr>
                <w:webHidden/>
              </w:rPr>
              <w:fldChar w:fldCharType="end"/>
            </w:r>
          </w:hyperlink>
        </w:p>
        <w:p w14:paraId="1B88307F" w14:textId="3DB6CE21" w:rsidR="00DC5C2F" w:rsidRDefault="003C62FB">
          <w:pPr>
            <w:pStyle w:val="TOC2"/>
            <w:rPr>
              <w:rFonts w:eastAsiaTheme="minorEastAsia" w:cstheme="minorBidi"/>
              <w:bCs w:val="0"/>
            </w:rPr>
          </w:pPr>
          <w:hyperlink w:anchor="_Toc105400073" w:history="1">
            <w:r w:rsidR="00DC5C2F" w:rsidRPr="008379F8">
              <w:rPr>
                <w:rStyle w:val="Hyperlink"/>
                <w:rFonts w:ascii="Calibri" w:hAnsi="Calibri"/>
              </w:rPr>
              <w:t>2.3</w:t>
            </w:r>
            <w:r w:rsidR="00DC5C2F">
              <w:rPr>
                <w:rFonts w:eastAsiaTheme="minorEastAsia" w:cstheme="minorBidi"/>
                <w:bCs w:val="0"/>
              </w:rPr>
              <w:tab/>
            </w:r>
            <w:r w:rsidR="00DC5C2F" w:rsidRPr="008379F8">
              <w:rPr>
                <w:rStyle w:val="Hyperlink"/>
              </w:rPr>
              <w:t>Historic Municipal Operating Results</w:t>
            </w:r>
            <w:r w:rsidR="00DC5C2F">
              <w:rPr>
                <w:webHidden/>
              </w:rPr>
              <w:tab/>
            </w:r>
            <w:r w:rsidR="00DC5C2F">
              <w:rPr>
                <w:webHidden/>
              </w:rPr>
              <w:fldChar w:fldCharType="begin"/>
            </w:r>
            <w:r w:rsidR="00DC5C2F">
              <w:rPr>
                <w:webHidden/>
              </w:rPr>
              <w:instrText xml:space="preserve"> PAGEREF _Toc105400073 \h </w:instrText>
            </w:r>
            <w:r w:rsidR="00DC5C2F">
              <w:rPr>
                <w:webHidden/>
              </w:rPr>
            </w:r>
            <w:r w:rsidR="00DC5C2F">
              <w:rPr>
                <w:webHidden/>
              </w:rPr>
              <w:fldChar w:fldCharType="separate"/>
            </w:r>
            <w:r w:rsidR="00DC5C2F">
              <w:rPr>
                <w:webHidden/>
              </w:rPr>
              <w:t>9</w:t>
            </w:r>
            <w:r w:rsidR="00DC5C2F">
              <w:rPr>
                <w:webHidden/>
              </w:rPr>
              <w:fldChar w:fldCharType="end"/>
            </w:r>
          </w:hyperlink>
        </w:p>
        <w:p w14:paraId="52B92D7C" w14:textId="29C2F0A0" w:rsidR="00DC5C2F" w:rsidRDefault="003C62FB">
          <w:pPr>
            <w:pStyle w:val="TOC2"/>
            <w:rPr>
              <w:rFonts w:eastAsiaTheme="minorEastAsia" w:cstheme="minorBidi"/>
              <w:bCs w:val="0"/>
            </w:rPr>
          </w:pPr>
          <w:hyperlink w:anchor="_Toc105400074" w:history="1">
            <w:r w:rsidR="00DC5C2F" w:rsidRPr="008379F8">
              <w:rPr>
                <w:rStyle w:val="Hyperlink"/>
                <w:rFonts w:ascii="Calibri" w:hAnsi="Calibri"/>
              </w:rPr>
              <w:t>2.4</w:t>
            </w:r>
            <w:r w:rsidR="00DC5C2F">
              <w:rPr>
                <w:rFonts w:eastAsiaTheme="minorEastAsia" w:cstheme="minorBidi"/>
                <w:bCs w:val="0"/>
              </w:rPr>
              <w:tab/>
            </w:r>
            <w:r w:rsidR="00DC5C2F" w:rsidRPr="008379F8">
              <w:rPr>
                <w:rStyle w:val="Hyperlink"/>
              </w:rPr>
              <w:t>Customer Base</w:t>
            </w:r>
            <w:r w:rsidR="00DC5C2F">
              <w:rPr>
                <w:webHidden/>
              </w:rPr>
              <w:tab/>
            </w:r>
            <w:r w:rsidR="00DC5C2F">
              <w:rPr>
                <w:webHidden/>
              </w:rPr>
              <w:fldChar w:fldCharType="begin"/>
            </w:r>
            <w:r w:rsidR="00DC5C2F">
              <w:rPr>
                <w:webHidden/>
              </w:rPr>
              <w:instrText xml:space="preserve"> PAGEREF _Toc105400074 \h </w:instrText>
            </w:r>
            <w:r w:rsidR="00DC5C2F">
              <w:rPr>
                <w:webHidden/>
              </w:rPr>
            </w:r>
            <w:r w:rsidR="00DC5C2F">
              <w:rPr>
                <w:webHidden/>
              </w:rPr>
              <w:fldChar w:fldCharType="separate"/>
            </w:r>
            <w:r w:rsidR="00DC5C2F">
              <w:rPr>
                <w:webHidden/>
              </w:rPr>
              <w:t>10</w:t>
            </w:r>
            <w:r w:rsidR="00DC5C2F">
              <w:rPr>
                <w:webHidden/>
              </w:rPr>
              <w:fldChar w:fldCharType="end"/>
            </w:r>
          </w:hyperlink>
        </w:p>
        <w:p w14:paraId="2512D47A" w14:textId="35B39A1A" w:rsidR="00DC5C2F" w:rsidRDefault="003C62FB">
          <w:pPr>
            <w:pStyle w:val="TOC2"/>
            <w:rPr>
              <w:rFonts w:eastAsiaTheme="minorEastAsia" w:cstheme="minorBidi"/>
              <w:bCs w:val="0"/>
            </w:rPr>
          </w:pPr>
          <w:hyperlink w:anchor="_Toc105400075" w:history="1">
            <w:r w:rsidR="00DC5C2F" w:rsidRPr="008379F8">
              <w:rPr>
                <w:rStyle w:val="Hyperlink"/>
                <w:rFonts w:ascii="Calibri" w:hAnsi="Calibri"/>
              </w:rPr>
              <w:t>2.5</w:t>
            </w:r>
            <w:r w:rsidR="00DC5C2F">
              <w:rPr>
                <w:rFonts w:eastAsiaTheme="minorEastAsia" w:cstheme="minorBidi"/>
                <w:bCs w:val="0"/>
              </w:rPr>
              <w:tab/>
            </w:r>
            <w:r w:rsidR="00DC5C2F" w:rsidRPr="008379F8">
              <w:rPr>
                <w:rStyle w:val="Hyperlink"/>
              </w:rPr>
              <w:t>Municipal Water Use</w:t>
            </w:r>
            <w:r w:rsidR="00DC5C2F">
              <w:rPr>
                <w:webHidden/>
              </w:rPr>
              <w:tab/>
            </w:r>
            <w:r w:rsidR="00DC5C2F">
              <w:rPr>
                <w:webHidden/>
              </w:rPr>
              <w:fldChar w:fldCharType="begin"/>
            </w:r>
            <w:r w:rsidR="00DC5C2F">
              <w:rPr>
                <w:webHidden/>
              </w:rPr>
              <w:instrText xml:space="preserve"> PAGEREF _Toc105400075 \h </w:instrText>
            </w:r>
            <w:r w:rsidR="00DC5C2F">
              <w:rPr>
                <w:webHidden/>
              </w:rPr>
            </w:r>
            <w:r w:rsidR="00DC5C2F">
              <w:rPr>
                <w:webHidden/>
              </w:rPr>
              <w:fldChar w:fldCharType="separate"/>
            </w:r>
            <w:r w:rsidR="00DC5C2F">
              <w:rPr>
                <w:webHidden/>
              </w:rPr>
              <w:t>11</w:t>
            </w:r>
            <w:r w:rsidR="00DC5C2F">
              <w:rPr>
                <w:webHidden/>
              </w:rPr>
              <w:fldChar w:fldCharType="end"/>
            </w:r>
          </w:hyperlink>
        </w:p>
        <w:p w14:paraId="5E6E0B69" w14:textId="06F03D6F" w:rsidR="00DC5C2F" w:rsidRDefault="003C62FB">
          <w:pPr>
            <w:pStyle w:val="TOC1"/>
            <w:tabs>
              <w:tab w:val="left" w:pos="1320"/>
              <w:tab w:val="right" w:leader="dot" w:pos="9350"/>
            </w:tabs>
            <w:rPr>
              <w:rFonts w:eastAsiaTheme="minorEastAsia"/>
              <w:noProof/>
            </w:rPr>
          </w:pPr>
          <w:hyperlink w:anchor="_Toc105400076" w:history="1">
            <w:r w:rsidR="00DC5C2F" w:rsidRPr="008379F8">
              <w:rPr>
                <w:rStyle w:val="Hyperlink"/>
                <w:rFonts w:ascii="Calibri" w:hAnsi="Calibri"/>
                <w:caps/>
                <w:noProof/>
              </w:rPr>
              <w:t>Section 3:</w:t>
            </w:r>
            <w:r w:rsidR="00DC5C2F">
              <w:rPr>
                <w:rFonts w:eastAsiaTheme="minorEastAsia"/>
                <w:noProof/>
              </w:rPr>
              <w:tab/>
            </w:r>
            <w:r w:rsidR="00DC5C2F" w:rsidRPr="008379F8">
              <w:rPr>
                <w:rStyle w:val="Hyperlink"/>
                <w:noProof/>
              </w:rPr>
              <w:t>Municipal Water Rates</w:t>
            </w:r>
            <w:r w:rsidR="00DC5C2F">
              <w:rPr>
                <w:noProof/>
                <w:webHidden/>
              </w:rPr>
              <w:tab/>
            </w:r>
            <w:r w:rsidR="00DC5C2F">
              <w:rPr>
                <w:noProof/>
                <w:webHidden/>
              </w:rPr>
              <w:fldChar w:fldCharType="begin"/>
            </w:r>
            <w:r w:rsidR="00DC5C2F">
              <w:rPr>
                <w:noProof/>
                <w:webHidden/>
              </w:rPr>
              <w:instrText xml:space="preserve"> PAGEREF _Toc105400076 \h </w:instrText>
            </w:r>
            <w:r w:rsidR="00DC5C2F">
              <w:rPr>
                <w:noProof/>
                <w:webHidden/>
              </w:rPr>
            </w:r>
            <w:r w:rsidR="00DC5C2F">
              <w:rPr>
                <w:noProof/>
                <w:webHidden/>
              </w:rPr>
              <w:fldChar w:fldCharType="separate"/>
            </w:r>
            <w:r w:rsidR="00DC5C2F">
              <w:rPr>
                <w:noProof/>
                <w:webHidden/>
              </w:rPr>
              <w:t>12</w:t>
            </w:r>
            <w:r w:rsidR="00DC5C2F">
              <w:rPr>
                <w:noProof/>
                <w:webHidden/>
              </w:rPr>
              <w:fldChar w:fldCharType="end"/>
            </w:r>
          </w:hyperlink>
        </w:p>
        <w:p w14:paraId="3EB892BC" w14:textId="32AEE4E1" w:rsidR="00DC5C2F" w:rsidRDefault="003C62FB">
          <w:pPr>
            <w:pStyle w:val="TOC2"/>
            <w:rPr>
              <w:rFonts w:eastAsiaTheme="minorEastAsia" w:cstheme="minorBidi"/>
              <w:bCs w:val="0"/>
            </w:rPr>
          </w:pPr>
          <w:hyperlink w:anchor="_Toc105400077" w:history="1">
            <w:r w:rsidR="00DC5C2F" w:rsidRPr="008379F8">
              <w:rPr>
                <w:rStyle w:val="Hyperlink"/>
                <w:rFonts w:ascii="Calibri" w:hAnsi="Calibri"/>
              </w:rPr>
              <w:t>3.1</w:t>
            </w:r>
            <w:r w:rsidR="00DC5C2F">
              <w:rPr>
                <w:rFonts w:eastAsiaTheme="minorEastAsia" w:cstheme="minorBidi"/>
                <w:bCs w:val="0"/>
              </w:rPr>
              <w:tab/>
            </w:r>
            <w:r w:rsidR="00DC5C2F" w:rsidRPr="008379F8">
              <w:rPr>
                <w:rStyle w:val="Hyperlink"/>
              </w:rPr>
              <w:t>Municipal Water Cash Flow Projection</w:t>
            </w:r>
            <w:r w:rsidR="00DC5C2F">
              <w:rPr>
                <w:webHidden/>
              </w:rPr>
              <w:tab/>
            </w:r>
            <w:r w:rsidR="00DC5C2F">
              <w:rPr>
                <w:webHidden/>
              </w:rPr>
              <w:fldChar w:fldCharType="begin"/>
            </w:r>
            <w:r w:rsidR="00DC5C2F">
              <w:rPr>
                <w:webHidden/>
              </w:rPr>
              <w:instrText xml:space="preserve"> PAGEREF _Toc105400077 \h </w:instrText>
            </w:r>
            <w:r w:rsidR="00DC5C2F">
              <w:rPr>
                <w:webHidden/>
              </w:rPr>
            </w:r>
            <w:r w:rsidR="00DC5C2F">
              <w:rPr>
                <w:webHidden/>
              </w:rPr>
              <w:fldChar w:fldCharType="separate"/>
            </w:r>
            <w:r w:rsidR="00DC5C2F">
              <w:rPr>
                <w:webHidden/>
              </w:rPr>
              <w:t>13</w:t>
            </w:r>
            <w:r w:rsidR="00DC5C2F">
              <w:rPr>
                <w:webHidden/>
              </w:rPr>
              <w:fldChar w:fldCharType="end"/>
            </w:r>
          </w:hyperlink>
        </w:p>
        <w:p w14:paraId="49E21D19" w14:textId="00E3C003" w:rsidR="00DC5C2F" w:rsidRDefault="003C62FB">
          <w:pPr>
            <w:pStyle w:val="TOC2"/>
            <w:rPr>
              <w:rFonts w:eastAsiaTheme="minorEastAsia" w:cstheme="minorBidi"/>
              <w:bCs w:val="0"/>
            </w:rPr>
          </w:pPr>
          <w:hyperlink w:anchor="_Toc105400078" w:history="1">
            <w:r w:rsidR="00DC5C2F" w:rsidRPr="008379F8">
              <w:rPr>
                <w:rStyle w:val="Hyperlink"/>
                <w:rFonts w:ascii="Calibri" w:hAnsi="Calibri"/>
              </w:rPr>
              <w:t>3.2</w:t>
            </w:r>
            <w:r w:rsidR="00DC5C2F">
              <w:rPr>
                <w:rFonts w:eastAsiaTheme="minorEastAsia" w:cstheme="minorBidi"/>
                <w:bCs w:val="0"/>
              </w:rPr>
              <w:tab/>
            </w:r>
            <w:r w:rsidR="00DC5C2F" w:rsidRPr="008379F8">
              <w:rPr>
                <w:rStyle w:val="Hyperlink"/>
              </w:rPr>
              <w:t>Municipal Volume Rate Design</w:t>
            </w:r>
            <w:r w:rsidR="00DC5C2F">
              <w:rPr>
                <w:webHidden/>
              </w:rPr>
              <w:tab/>
            </w:r>
            <w:r w:rsidR="00DC5C2F">
              <w:rPr>
                <w:webHidden/>
              </w:rPr>
              <w:fldChar w:fldCharType="begin"/>
            </w:r>
            <w:r w:rsidR="00DC5C2F">
              <w:rPr>
                <w:webHidden/>
              </w:rPr>
              <w:instrText xml:space="preserve"> PAGEREF _Toc105400078 \h </w:instrText>
            </w:r>
            <w:r w:rsidR="00DC5C2F">
              <w:rPr>
                <w:webHidden/>
              </w:rPr>
            </w:r>
            <w:r w:rsidR="00DC5C2F">
              <w:rPr>
                <w:webHidden/>
              </w:rPr>
              <w:fldChar w:fldCharType="separate"/>
            </w:r>
            <w:r w:rsidR="00DC5C2F">
              <w:rPr>
                <w:webHidden/>
              </w:rPr>
              <w:t>15</w:t>
            </w:r>
            <w:r w:rsidR="00DC5C2F">
              <w:rPr>
                <w:webHidden/>
              </w:rPr>
              <w:fldChar w:fldCharType="end"/>
            </w:r>
          </w:hyperlink>
        </w:p>
        <w:p w14:paraId="02832A04" w14:textId="50BB0B77" w:rsidR="00DC5C2F" w:rsidRDefault="003C62FB">
          <w:pPr>
            <w:pStyle w:val="TOC2"/>
            <w:rPr>
              <w:rFonts w:eastAsiaTheme="minorEastAsia" w:cstheme="minorBidi"/>
              <w:bCs w:val="0"/>
            </w:rPr>
          </w:pPr>
          <w:hyperlink w:anchor="_Toc105400079" w:history="1">
            <w:r w:rsidR="00DC5C2F" w:rsidRPr="008379F8">
              <w:rPr>
                <w:rStyle w:val="Hyperlink"/>
                <w:rFonts w:ascii="Calibri" w:hAnsi="Calibri"/>
              </w:rPr>
              <w:t>3.3</w:t>
            </w:r>
            <w:r w:rsidR="00DC5C2F">
              <w:rPr>
                <w:rFonts w:eastAsiaTheme="minorEastAsia" w:cstheme="minorBidi"/>
                <w:bCs w:val="0"/>
              </w:rPr>
              <w:tab/>
            </w:r>
            <w:r w:rsidR="00DC5C2F" w:rsidRPr="008379F8">
              <w:rPr>
                <w:rStyle w:val="Hyperlink"/>
              </w:rPr>
              <w:t>Current and Proposed Municipal Water Rates</w:t>
            </w:r>
            <w:r w:rsidR="00DC5C2F">
              <w:rPr>
                <w:webHidden/>
              </w:rPr>
              <w:tab/>
            </w:r>
            <w:r w:rsidR="00DC5C2F">
              <w:rPr>
                <w:webHidden/>
              </w:rPr>
              <w:fldChar w:fldCharType="begin"/>
            </w:r>
            <w:r w:rsidR="00DC5C2F">
              <w:rPr>
                <w:webHidden/>
              </w:rPr>
              <w:instrText xml:space="preserve"> PAGEREF _Toc105400079 \h </w:instrText>
            </w:r>
            <w:r w:rsidR="00DC5C2F">
              <w:rPr>
                <w:webHidden/>
              </w:rPr>
            </w:r>
            <w:r w:rsidR="00DC5C2F">
              <w:rPr>
                <w:webHidden/>
              </w:rPr>
              <w:fldChar w:fldCharType="separate"/>
            </w:r>
            <w:r w:rsidR="00DC5C2F">
              <w:rPr>
                <w:webHidden/>
              </w:rPr>
              <w:t>17</w:t>
            </w:r>
            <w:r w:rsidR="00DC5C2F">
              <w:rPr>
                <w:webHidden/>
              </w:rPr>
              <w:fldChar w:fldCharType="end"/>
            </w:r>
          </w:hyperlink>
        </w:p>
        <w:p w14:paraId="7CEF9E70" w14:textId="479F6CD1" w:rsidR="00DC5C2F" w:rsidRDefault="003C62FB">
          <w:pPr>
            <w:pStyle w:val="TOC1"/>
            <w:tabs>
              <w:tab w:val="left" w:pos="1320"/>
              <w:tab w:val="right" w:leader="dot" w:pos="9350"/>
            </w:tabs>
            <w:rPr>
              <w:rFonts w:eastAsiaTheme="minorEastAsia"/>
              <w:noProof/>
            </w:rPr>
          </w:pPr>
          <w:hyperlink w:anchor="_Toc105400080" w:history="1">
            <w:r w:rsidR="00DC5C2F" w:rsidRPr="008379F8">
              <w:rPr>
                <w:rStyle w:val="Hyperlink"/>
                <w:rFonts w:ascii="Calibri" w:hAnsi="Calibri"/>
                <w:caps/>
                <w:noProof/>
              </w:rPr>
              <w:t>Section 4:</w:t>
            </w:r>
            <w:r w:rsidR="00DC5C2F">
              <w:rPr>
                <w:rFonts w:eastAsiaTheme="minorEastAsia"/>
                <w:noProof/>
              </w:rPr>
              <w:tab/>
            </w:r>
            <w:r w:rsidR="00DC5C2F" w:rsidRPr="008379F8">
              <w:rPr>
                <w:rStyle w:val="Hyperlink"/>
                <w:noProof/>
              </w:rPr>
              <w:t>Sewer Rates</w:t>
            </w:r>
            <w:r w:rsidR="00DC5C2F">
              <w:rPr>
                <w:noProof/>
                <w:webHidden/>
              </w:rPr>
              <w:tab/>
            </w:r>
            <w:r w:rsidR="00DC5C2F">
              <w:rPr>
                <w:noProof/>
                <w:webHidden/>
              </w:rPr>
              <w:fldChar w:fldCharType="begin"/>
            </w:r>
            <w:r w:rsidR="00DC5C2F">
              <w:rPr>
                <w:noProof/>
                <w:webHidden/>
              </w:rPr>
              <w:instrText xml:space="preserve"> PAGEREF _Toc105400080 \h </w:instrText>
            </w:r>
            <w:r w:rsidR="00DC5C2F">
              <w:rPr>
                <w:noProof/>
                <w:webHidden/>
              </w:rPr>
            </w:r>
            <w:r w:rsidR="00DC5C2F">
              <w:rPr>
                <w:noProof/>
                <w:webHidden/>
              </w:rPr>
              <w:fldChar w:fldCharType="separate"/>
            </w:r>
            <w:r w:rsidR="00DC5C2F">
              <w:rPr>
                <w:noProof/>
                <w:webHidden/>
              </w:rPr>
              <w:t>21</w:t>
            </w:r>
            <w:r w:rsidR="00DC5C2F">
              <w:rPr>
                <w:noProof/>
                <w:webHidden/>
              </w:rPr>
              <w:fldChar w:fldCharType="end"/>
            </w:r>
          </w:hyperlink>
        </w:p>
        <w:p w14:paraId="0F9E175E" w14:textId="1BE7B11B" w:rsidR="00DC5C2F" w:rsidRDefault="003C62FB">
          <w:pPr>
            <w:pStyle w:val="TOC2"/>
            <w:rPr>
              <w:rFonts w:eastAsiaTheme="minorEastAsia" w:cstheme="minorBidi"/>
              <w:bCs w:val="0"/>
            </w:rPr>
          </w:pPr>
          <w:hyperlink w:anchor="_Toc105400081" w:history="1">
            <w:r w:rsidR="00DC5C2F" w:rsidRPr="008379F8">
              <w:rPr>
                <w:rStyle w:val="Hyperlink"/>
                <w:rFonts w:ascii="Calibri" w:hAnsi="Calibri"/>
              </w:rPr>
              <w:t>4.1</w:t>
            </w:r>
            <w:r w:rsidR="00DC5C2F">
              <w:rPr>
                <w:rFonts w:eastAsiaTheme="minorEastAsia" w:cstheme="minorBidi"/>
                <w:bCs w:val="0"/>
              </w:rPr>
              <w:tab/>
            </w:r>
            <w:r w:rsidR="00DC5C2F" w:rsidRPr="008379F8">
              <w:rPr>
                <w:rStyle w:val="Hyperlink"/>
              </w:rPr>
              <w:t>Sewer Cash Flow Projection</w:t>
            </w:r>
            <w:r w:rsidR="00DC5C2F">
              <w:rPr>
                <w:webHidden/>
              </w:rPr>
              <w:tab/>
            </w:r>
            <w:r w:rsidR="00DC5C2F">
              <w:rPr>
                <w:webHidden/>
              </w:rPr>
              <w:fldChar w:fldCharType="begin"/>
            </w:r>
            <w:r w:rsidR="00DC5C2F">
              <w:rPr>
                <w:webHidden/>
              </w:rPr>
              <w:instrText xml:space="preserve"> PAGEREF _Toc105400081 \h </w:instrText>
            </w:r>
            <w:r w:rsidR="00DC5C2F">
              <w:rPr>
                <w:webHidden/>
              </w:rPr>
            </w:r>
            <w:r w:rsidR="00DC5C2F">
              <w:rPr>
                <w:webHidden/>
              </w:rPr>
              <w:fldChar w:fldCharType="separate"/>
            </w:r>
            <w:r w:rsidR="00DC5C2F">
              <w:rPr>
                <w:webHidden/>
              </w:rPr>
              <w:t>21</w:t>
            </w:r>
            <w:r w:rsidR="00DC5C2F">
              <w:rPr>
                <w:webHidden/>
              </w:rPr>
              <w:fldChar w:fldCharType="end"/>
            </w:r>
          </w:hyperlink>
        </w:p>
        <w:p w14:paraId="3EF3321D" w14:textId="4F7E65CA" w:rsidR="00DC5C2F" w:rsidRDefault="003C62FB">
          <w:pPr>
            <w:pStyle w:val="TOC2"/>
            <w:rPr>
              <w:rFonts w:eastAsiaTheme="minorEastAsia" w:cstheme="minorBidi"/>
              <w:bCs w:val="0"/>
            </w:rPr>
          </w:pPr>
          <w:hyperlink w:anchor="_Toc105400082" w:history="1">
            <w:r w:rsidR="00DC5C2F" w:rsidRPr="008379F8">
              <w:rPr>
                <w:rStyle w:val="Hyperlink"/>
                <w:rFonts w:ascii="Calibri" w:hAnsi="Calibri"/>
              </w:rPr>
              <w:t>4.2</w:t>
            </w:r>
            <w:r w:rsidR="00DC5C2F">
              <w:rPr>
                <w:rFonts w:eastAsiaTheme="minorEastAsia" w:cstheme="minorBidi"/>
                <w:bCs w:val="0"/>
              </w:rPr>
              <w:tab/>
            </w:r>
            <w:r w:rsidR="00DC5C2F" w:rsidRPr="008379F8">
              <w:rPr>
                <w:rStyle w:val="Hyperlink"/>
              </w:rPr>
              <w:t>Sewer Rate Design</w:t>
            </w:r>
            <w:r w:rsidR="00DC5C2F">
              <w:rPr>
                <w:webHidden/>
              </w:rPr>
              <w:tab/>
            </w:r>
            <w:r w:rsidR="00DC5C2F">
              <w:rPr>
                <w:webHidden/>
              </w:rPr>
              <w:fldChar w:fldCharType="begin"/>
            </w:r>
            <w:r w:rsidR="00DC5C2F">
              <w:rPr>
                <w:webHidden/>
              </w:rPr>
              <w:instrText xml:space="preserve"> PAGEREF _Toc105400082 \h </w:instrText>
            </w:r>
            <w:r w:rsidR="00DC5C2F">
              <w:rPr>
                <w:webHidden/>
              </w:rPr>
            </w:r>
            <w:r w:rsidR="00DC5C2F">
              <w:rPr>
                <w:webHidden/>
              </w:rPr>
              <w:fldChar w:fldCharType="separate"/>
            </w:r>
            <w:r w:rsidR="00DC5C2F">
              <w:rPr>
                <w:webHidden/>
              </w:rPr>
              <w:t>22</w:t>
            </w:r>
            <w:r w:rsidR="00DC5C2F">
              <w:rPr>
                <w:webHidden/>
              </w:rPr>
              <w:fldChar w:fldCharType="end"/>
            </w:r>
          </w:hyperlink>
        </w:p>
        <w:p w14:paraId="12D64885" w14:textId="4ED50CB7" w:rsidR="00DC5C2F" w:rsidRDefault="003C62FB">
          <w:pPr>
            <w:pStyle w:val="TOC1"/>
            <w:tabs>
              <w:tab w:val="left" w:pos="1320"/>
              <w:tab w:val="right" w:leader="dot" w:pos="9350"/>
            </w:tabs>
            <w:rPr>
              <w:rFonts w:eastAsiaTheme="minorEastAsia"/>
              <w:noProof/>
            </w:rPr>
          </w:pPr>
          <w:hyperlink w:anchor="_Toc105400083" w:history="1">
            <w:r w:rsidR="00DC5C2F" w:rsidRPr="008379F8">
              <w:rPr>
                <w:rStyle w:val="Hyperlink"/>
                <w:rFonts w:ascii="Calibri" w:hAnsi="Calibri"/>
                <w:caps/>
                <w:noProof/>
              </w:rPr>
              <w:t>Section 5:</w:t>
            </w:r>
            <w:r w:rsidR="00DC5C2F">
              <w:rPr>
                <w:rFonts w:eastAsiaTheme="minorEastAsia"/>
                <w:noProof/>
              </w:rPr>
              <w:tab/>
            </w:r>
            <w:r w:rsidR="00DC5C2F" w:rsidRPr="008379F8">
              <w:rPr>
                <w:rStyle w:val="Hyperlink"/>
                <w:noProof/>
              </w:rPr>
              <w:t>Storm Drain Rates</w:t>
            </w:r>
            <w:r w:rsidR="00DC5C2F">
              <w:rPr>
                <w:noProof/>
                <w:webHidden/>
              </w:rPr>
              <w:tab/>
            </w:r>
            <w:r w:rsidR="00DC5C2F">
              <w:rPr>
                <w:noProof/>
                <w:webHidden/>
              </w:rPr>
              <w:fldChar w:fldCharType="begin"/>
            </w:r>
            <w:r w:rsidR="00DC5C2F">
              <w:rPr>
                <w:noProof/>
                <w:webHidden/>
              </w:rPr>
              <w:instrText xml:space="preserve"> PAGEREF _Toc105400083 \h </w:instrText>
            </w:r>
            <w:r w:rsidR="00DC5C2F">
              <w:rPr>
                <w:noProof/>
                <w:webHidden/>
              </w:rPr>
            </w:r>
            <w:r w:rsidR="00DC5C2F">
              <w:rPr>
                <w:noProof/>
                <w:webHidden/>
              </w:rPr>
              <w:fldChar w:fldCharType="separate"/>
            </w:r>
            <w:r w:rsidR="00DC5C2F">
              <w:rPr>
                <w:noProof/>
                <w:webHidden/>
              </w:rPr>
              <w:t>24</w:t>
            </w:r>
            <w:r w:rsidR="00DC5C2F">
              <w:rPr>
                <w:noProof/>
                <w:webHidden/>
              </w:rPr>
              <w:fldChar w:fldCharType="end"/>
            </w:r>
          </w:hyperlink>
        </w:p>
        <w:p w14:paraId="41A8E2D2" w14:textId="222B0AF9" w:rsidR="00DC5C2F" w:rsidRDefault="003C62FB">
          <w:pPr>
            <w:pStyle w:val="TOC2"/>
            <w:rPr>
              <w:rFonts w:eastAsiaTheme="minorEastAsia" w:cstheme="minorBidi"/>
              <w:bCs w:val="0"/>
            </w:rPr>
          </w:pPr>
          <w:hyperlink w:anchor="_Toc105400084" w:history="1">
            <w:r w:rsidR="00DC5C2F" w:rsidRPr="008379F8">
              <w:rPr>
                <w:rStyle w:val="Hyperlink"/>
                <w:rFonts w:ascii="Calibri" w:hAnsi="Calibri"/>
              </w:rPr>
              <w:t>5.1</w:t>
            </w:r>
            <w:r w:rsidR="00DC5C2F">
              <w:rPr>
                <w:rFonts w:eastAsiaTheme="minorEastAsia" w:cstheme="minorBidi"/>
                <w:bCs w:val="0"/>
              </w:rPr>
              <w:tab/>
            </w:r>
            <w:r w:rsidR="00DC5C2F" w:rsidRPr="008379F8">
              <w:rPr>
                <w:rStyle w:val="Hyperlink"/>
              </w:rPr>
              <w:t>Storm Drain Cash Flow Projection</w:t>
            </w:r>
            <w:r w:rsidR="00DC5C2F">
              <w:rPr>
                <w:webHidden/>
              </w:rPr>
              <w:tab/>
            </w:r>
            <w:r w:rsidR="00DC5C2F">
              <w:rPr>
                <w:webHidden/>
              </w:rPr>
              <w:fldChar w:fldCharType="begin"/>
            </w:r>
            <w:r w:rsidR="00DC5C2F">
              <w:rPr>
                <w:webHidden/>
              </w:rPr>
              <w:instrText xml:space="preserve"> PAGEREF _Toc105400084 \h </w:instrText>
            </w:r>
            <w:r w:rsidR="00DC5C2F">
              <w:rPr>
                <w:webHidden/>
              </w:rPr>
            </w:r>
            <w:r w:rsidR="00DC5C2F">
              <w:rPr>
                <w:webHidden/>
              </w:rPr>
              <w:fldChar w:fldCharType="separate"/>
            </w:r>
            <w:r w:rsidR="00DC5C2F">
              <w:rPr>
                <w:webHidden/>
              </w:rPr>
              <w:t>24</w:t>
            </w:r>
            <w:r w:rsidR="00DC5C2F">
              <w:rPr>
                <w:webHidden/>
              </w:rPr>
              <w:fldChar w:fldCharType="end"/>
            </w:r>
          </w:hyperlink>
        </w:p>
        <w:p w14:paraId="0712573A" w14:textId="3F7EBBF6" w:rsidR="00DC5C2F" w:rsidRDefault="003C62FB">
          <w:pPr>
            <w:pStyle w:val="TOC2"/>
            <w:rPr>
              <w:rFonts w:eastAsiaTheme="minorEastAsia" w:cstheme="minorBidi"/>
              <w:bCs w:val="0"/>
            </w:rPr>
          </w:pPr>
          <w:hyperlink w:anchor="_Toc105400085" w:history="1">
            <w:r w:rsidR="00DC5C2F" w:rsidRPr="008379F8">
              <w:rPr>
                <w:rStyle w:val="Hyperlink"/>
                <w:rFonts w:ascii="Calibri" w:hAnsi="Calibri"/>
              </w:rPr>
              <w:t>5.2</w:t>
            </w:r>
            <w:r w:rsidR="00DC5C2F">
              <w:rPr>
                <w:rFonts w:eastAsiaTheme="minorEastAsia" w:cstheme="minorBidi"/>
                <w:bCs w:val="0"/>
              </w:rPr>
              <w:tab/>
            </w:r>
            <w:r w:rsidR="00DC5C2F" w:rsidRPr="008379F8">
              <w:rPr>
                <w:rStyle w:val="Hyperlink"/>
              </w:rPr>
              <w:t>Storm Drain Rate Design</w:t>
            </w:r>
            <w:r w:rsidR="00DC5C2F">
              <w:rPr>
                <w:webHidden/>
              </w:rPr>
              <w:tab/>
            </w:r>
            <w:r w:rsidR="00DC5C2F">
              <w:rPr>
                <w:webHidden/>
              </w:rPr>
              <w:fldChar w:fldCharType="begin"/>
            </w:r>
            <w:r w:rsidR="00DC5C2F">
              <w:rPr>
                <w:webHidden/>
              </w:rPr>
              <w:instrText xml:space="preserve"> PAGEREF _Toc105400085 \h </w:instrText>
            </w:r>
            <w:r w:rsidR="00DC5C2F">
              <w:rPr>
                <w:webHidden/>
              </w:rPr>
            </w:r>
            <w:r w:rsidR="00DC5C2F">
              <w:rPr>
                <w:webHidden/>
              </w:rPr>
              <w:fldChar w:fldCharType="separate"/>
            </w:r>
            <w:r w:rsidR="00DC5C2F">
              <w:rPr>
                <w:webHidden/>
              </w:rPr>
              <w:t>25</w:t>
            </w:r>
            <w:r w:rsidR="00DC5C2F">
              <w:rPr>
                <w:webHidden/>
              </w:rPr>
              <w:fldChar w:fldCharType="end"/>
            </w:r>
          </w:hyperlink>
        </w:p>
        <w:p w14:paraId="65A903BD" w14:textId="649C8BF3" w:rsidR="00DC5C2F" w:rsidRDefault="003C62FB">
          <w:pPr>
            <w:pStyle w:val="TOC1"/>
            <w:tabs>
              <w:tab w:val="left" w:pos="1320"/>
              <w:tab w:val="right" w:leader="dot" w:pos="9350"/>
            </w:tabs>
            <w:rPr>
              <w:rFonts w:eastAsiaTheme="minorEastAsia"/>
              <w:noProof/>
            </w:rPr>
          </w:pPr>
          <w:hyperlink w:anchor="_Toc105400086" w:history="1">
            <w:r w:rsidR="00DC5C2F" w:rsidRPr="008379F8">
              <w:rPr>
                <w:rStyle w:val="Hyperlink"/>
                <w:rFonts w:ascii="Calibri" w:hAnsi="Calibri"/>
                <w:caps/>
                <w:noProof/>
              </w:rPr>
              <w:t>Section 6:</w:t>
            </w:r>
            <w:r w:rsidR="00DC5C2F">
              <w:rPr>
                <w:rFonts w:eastAsiaTheme="minorEastAsia"/>
                <w:noProof/>
              </w:rPr>
              <w:tab/>
            </w:r>
            <w:r w:rsidR="00DC5C2F" w:rsidRPr="008379F8">
              <w:rPr>
                <w:rStyle w:val="Hyperlink"/>
                <w:noProof/>
              </w:rPr>
              <w:t>Proposed Municipal Rates and Operating Results</w:t>
            </w:r>
            <w:r w:rsidR="00DC5C2F">
              <w:rPr>
                <w:noProof/>
                <w:webHidden/>
              </w:rPr>
              <w:tab/>
            </w:r>
            <w:r w:rsidR="00DC5C2F">
              <w:rPr>
                <w:noProof/>
                <w:webHidden/>
              </w:rPr>
              <w:fldChar w:fldCharType="begin"/>
            </w:r>
            <w:r w:rsidR="00DC5C2F">
              <w:rPr>
                <w:noProof/>
                <w:webHidden/>
              </w:rPr>
              <w:instrText xml:space="preserve"> PAGEREF _Toc105400086 \h </w:instrText>
            </w:r>
            <w:r w:rsidR="00DC5C2F">
              <w:rPr>
                <w:noProof/>
                <w:webHidden/>
              </w:rPr>
            </w:r>
            <w:r w:rsidR="00DC5C2F">
              <w:rPr>
                <w:noProof/>
                <w:webHidden/>
              </w:rPr>
              <w:fldChar w:fldCharType="separate"/>
            </w:r>
            <w:r w:rsidR="00DC5C2F">
              <w:rPr>
                <w:noProof/>
                <w:webHidden/>
              </w:rPr>
              <w:t>26</w:t>
            </w:r>
            <w:r w:rsidR="00DC5C2F">
              <w:rPr>
                <w:noProof/>
                <w:webHidden/>
              </w:rPr>
              <w:fldChar w:fldCharType="end"/>
            </w:r>
          </w:hyperlink>
        </w:p>
        <w:p w14:paraId="2001684B" w14:textId="07764BB7" w:rsidR="00DC5C2F" w:rsidRDefault="003C62FB">
          <w:pPr>
            <w:pStyle w:val="TOC2"/>
            <w:rPr>
              <w:rFonts w:eastAsiaTheme="minorEastAsia" w:cstheme="minorBidi"/>
              <w:bCs w:val="0"/>
            </w:rPr>
          </w:pPr>
          <w:hyperlink w:anchor="_Toc105400087" w:history="1">
            <w:r w:rsidR="00DC5C2F" w:rsidRPr="008379F8">
              <w:rPr>
                <w:rStyle w:val="Hyperlink"/>
                <w:rFonts w:ascii="Calibri" w:hAnsi="Calibri"/>
              </w:rPr>
              <w:t>6.1</w:t>
            </w:r>
            <w:r w:rsidR="00DC5C2F">
              <w:rPr>
                <w:rFonts w:eastAsiaTheme="minorEastAsia" w:cstheme="minorBidi"/>
                <w:bCs w:val="0"/>
              </w:rPr>
              <w:tab/>
            </w:r>
            <w:r w:rsidR="00DC5C2F" w:rsidRPr="008379F8">
              <w:rPr>
                <w:rStyle w:val="Hyperlink"/>
              </w:rPr>
              <w:t>Proposed Municipal Rates</w:t>
            </w:r>
            <w:r w:rsidR="00DC5C2F">
              <w:rPr>
                <w:webHidden/>
              </w:rPr>
              <w:tab/>
            </w:r>
            <w:r w:rsidR="00DC5C2F">
              <w:rPr>
                <w:webHidden/>
              </w:rPr>
              <w:fldChar w:fldCharType="begin"/>
            </w:r>
            <w:r w:rsidR="00DC5C2F">
              <w:rPr>
                <w:webHidden/>
              </w:rPr>
              <w:instrText xml:space="preserve"> PAGEREF _Toc105400087 \h </w:instrText>
            </w:r>
            <w:r w:rsidR="00DC5C2F">
              <w:rPr>
                <w:webHidden/>
              </w:rPr>
            </w:r>
            <w:r w:rsidR="00DC5C2F">
              <w:rPr>
                <w:webHidden/>
              </w:rPr>
              <w:fldChar w:fldCharType="separate"/>
            </w:r>
            <w:r w:rsidR="00DC5C2F">
              <w:rPr>
                <w:webHidden/>
              </w:rPr>
              <w:t>26</w:t>
            </w:r>
            <w:r w:rsidR="00DC5C2F">
              <w:rPr>
                <w:webHidden/>
              </w:rPr>
              <w:fldChar w:fldCharType="end"/>
            </w:r>
          </w:hyperlink>
        </w:p>
        <w:p w14:paraId="710AB7AC" w14:textId="31CCAD43" w:rsidR="00DC5C2F" w:rsidRDefault="003C62FB">
          <w:pPr>
            <w:pStyle w:val="TOC2"/>
            <w:rPr>
              <w:rFonts w:eastAsiaTheme="minorEastAsia" w:cstheme="minorBidi"/>
              <w:bCs w:val="0"/>
            </w:rPr>
          </w:pPr>
          <w:hyperlink w:anchor="_Toc105400088" w:history="1">
            <w:r w:rsidR="00DC5C2F" w:rsidRPr="008379F8">
              <w:rPr>
                <w:rStyle w:val="Hyperlink"/>
                <w:rFonts w:ascii="Calibri" w:hAnsi="Calibri"/>
              </w:rPr>
              <w:t>6.2</w:t>
            </w:r>
            <w:r w:rsidR="00DC5C2F">
              <w:rPr>
                <w:rFonts w:eastAsiaTheme="minorEastAsia" w:cstheme="minorBidi"/>
                <w:bCs w:val="0"/>
              </w:rPr>
              <w:tab/>
            </w:r>
            <w:r w:rsidR="00DC5C2F" w:rsidRPr="008379F8">
              <w:rPr>
                <w:rStyle w:val="Hyperlink"/>
              </w:rPr>
              <w:t>Operating Results</w:t>
            </w:r>
            <w:r w:rsidR="00DC5C2F">
              <w:rPr>
                <w:webHidden/>
              </w:rPr>
              <w:tab/>
            </w:r>
            <w:r w:rsidR="00DC5C2F">
              <w:rPr>
                <w:webHidden/>
              </w:rPr>
              <w:fldChar w:fldCharType="begin"/>
            </w:r>
            <w:r w:rsidR="00DC5C2F">
              <w:rPr>
                <w:webHidden/>
              </w:rPr>
              <w:instrText xml:space="preserve"> PAGEREF _Toc105400088 \h </w:instrText>
            </w:r>
            <w:r w:rsidR="00DC5C2F">
              <w:rPr>
                <w:webHidden/>
              </w:rPr>
            </w:r>
            <w:r w:rsidR="00DC5C2F">
              <w:rPr>
                <w:webHidden/>
              </w:rPr>
              <w:fldChar w:fldCharType="separate"/>
            </w:r>
            <w:r w:rsidR="00DC5C2F">
              <w:rPr>
                <w:webHidden/>
              </w:rPr>
              <w:t>29</w:t>
            </w:r>
            <w:r w:rsidR="00DC5C2F">
              <w:rPr>
                <w:webHidden/>
              </w:rPr>
              <w:fldChar w:fldCharType="end"/>
            </w:r>
          </w:hyperlink>
        </w:p>
        <w:p w14:paraId="2E5C5F31" w14:textId="433524B1" w:rsidR="008C0FA5" w:rsidRDefault="00D1766C" w:rsidP="003C40E0">
          <w:pPr>
            <w:spacing w:line="200" w:lineRule="exact"/>
          </w:pPr>
          <w:r>
            <w:fldChar w:fldCharType="end"/>
          </w:r>
        </w:p>
      </w:sdtContent>
    </w:sdt>
    <w:p w14:paraId="28BC9FBD" w14:textId="77777777" w:rsidR="006E0B41" w:rsidRDefault="006E0B41">
      <w:pPr>
        <w:spacing w:after="160" w:line="259" w:lineRule="auto"/>
        <w:sectPr w:rsidR="006E0B41" w:rsidSect="008C0FA5">
          <w:footerReference w:type="default" r:id="rId17"/>
          <w:pgSz w:w="12240" w:h="15840"/>
          <w:pgMar w:top="1440" w:right="1440" w:bottom="1440" w:left="1440" w:header="720" w:footer="720" w:gutter="0"/>
          <w:cols w:space="720"/>
          <w:docGrid w:linePitch="360"/>
        </w:sectPr>
      </w:pPr>
    </w:p>
    <w:p w14:paraId="6748CD54" w14:textId="77777777" w:rsidR="00F41A5B" w:rsidRPr="00D63F0E" w:rsidRDefault="00D1766C" w:rsidP="00F41A5B">
      <w:pPr>
        <w:pStyle w:val="TOCHeading"/>
        <w:numPr>
          <w:ilvl w:val="0"/>
          <w:numId w:val="0"/>
        </w:numPr>
        <w:spacing w:line="240" w:lineRule="auto"/>
        <w:jc w:val="center"/>
        <w:rPr>
          <w:rFonts w:ascii="Calibri" w:hAnsi="Calibri" w:cs="Calibri"/>
          <w:b w:val="0"/>
          <w:bCs/>
          <w:caps/>
          <w:sz w:val="28"/>
          <w:szCs w:val="28"/>
          <w:lang w:eastAsia="ja-JP"/>
        </w:rPr>
      </w:pPr>
      <w:r>
        <w:rPr>
          <w:rFonts w:ascii="Calibri" w:hAnsi="Calibri" w:cs="Calibri"/>
          <w:bCs/>
          <w:caps/>
          <w:sz w:val="28"/>
          <w:szCs w:val="28"/>
          <w:lang w:eastAsia="ja-JP"/>
        </w:rPr>
        <w:t xml:space="preserve">list of </w:t>
      </w:r>
      <w:r w:rsidRPr="00D63F0E">
        <w:rPr>
          <w:rFonts w:ascii="Calibri" w:hAnsi="Calibri" w:cs="Calibri"/>
          <w:bCs/>
          <w:caps/>
          <w:sz w:val="28"/>
          <w:szCs w:val="28"/>
          <w:lang w:eastAsia="ja-JP"/>
        </w:rPr>
        <w:t>Tables</w:t>
      </w:r>
    </w:p>
    <w:p w14:paraId="6EFA0E24" w14:textId="77777777" w:rsidR="008C0FA5" w:rsidRPr="00114676" w:rsidRDefault="008C0FA5"/>
    <w:p w14:paraId="09FD7A3C" w14:textId="77777777" w:rsidR="00A31CE3" w:rsidRPr="00A31CE3" w:rsidRDefault="00D1766C">
      <w:pPr>
        <w:pStyle w:val="TableofFigures"/>
        <w:tabs>
          <w:tab w:val="right" w:leader="dot" w:pos="9350"/>
        </w:tabs>
        <w:rPr>
          <w:rFonts w:eastAsiaTheme="minorEastAsia"/>
          <w:noProof/>
        </w:rPr>
      </w:pPr>
      <w:r w:rsidRPr="00A31CE3">
        <w:fldChar w:fldCharType="begin"/>
      </w:r>
      <w:r w:rsidRPr="00A31CE3">
        <w:instrText xml:space="preserve"> TOC \h \z \c "Table" </w:instrText>
      </w:r>
      <w:r w:rsidRPr="00A31CE3">
        <w:fldChar w:fldCharType="separate"/>
      </w:r>
      <w:hyperlink w:anchor="_Toc105057655" w:history="1">
        <w:r w:rsidRPr="00A31CE3">
          <w:rPr>
            <w:rStyle w:val="Hyperlink"/>
            <w:rFonts w:ascii="Calibri" w:eastAsia="Times New Roman" w:hAnsi="Calibri" w:cs="Calibri"/>
            <w:noProof/>
          </w:rPr>
          <w:t>Table 1: Current and Proposed Bimonthly Rates</w:t>
        </w:r>
        <w:r w:rsidRPr="00A31CE3">
          <w:rPr>
            <w:noProof/>
            <w:webHidden/>
          </w:rPr>
          <w:tab/>
        </w:r>
        <w:r w:rsidRPr="00A31CE3">
          <w:rPr>
            <w:noProof/>
            <w:webHidden/>
          </w:rPr>
          <w:fldChar w:fldCharType="begin"/>
        </w:r>
        <w:r w:rsidRPr="00A31CE3">
          <w:rPr>
            <w:noProof/>
            <w:webHidden/>
          </w:rPr>
          <w:instrText xml:space="preserve"> PAGEREF _Toc105057655 \h </w:instrText>
        </w:r>
        <w:r w:rsidRPr="00A31CE3">
          <w:rPr>
            <w:noProof/>
            <w:webHidden/>
          </w:rPr>
        </w:r>
        <w:r w:rsidRPr="00A31CE3">
          <w:rPr>
            <w:noProof/>
            <w:webHidden/>
          </w:rPr>
          <w:fldChar w:fldCharType="separate"/>
        </w:r>
        <w:r w:rsidRPr="00A31CE3">
          <w:rPr>
            <w:noProof/>
            <w:webHidden/>
          </w:rPr>
          <w:t>4</w:t>
        </w:r>
        <w:r w:rsidRPr="00A31CE3">
          <w:rPr>
            <w:noProof/>
            <w:webHidden/>
          </w:rPr>
          <w:fldChar w:fldCharType="end"/>
        </w:r>
      </w:hyperlink>
    </w:p>
    <w:p w14:paraId="5C470CB6" w14:textId="77777777" w:rsidR="00A31CE3" w:rsidRPr="00A31CE3" w:rsidRDefault="003C62FB">
      <w:pPr>
        <w:pStyle w:val="TableofFigures"/>
        <w:tabs>
          <w:tab w:val="right" w:leader="dot" w:pos="9350"/>
        </w:tabs>
        <w:rPr>
          <w:rFonts w:eastAsiaTheme="minorEastAsia"/>
          <w:noProof/>
        </w:rPr>
      </w:pPr>
      <w:hyperlink w:anchor="_Toc105057656" w:history="1">
        <w:r w:rsidR="00D1766C" w:rsidRPr="00A31CE3">
          <w:rPr>
            <w:rStyle w:val="Hyperlink"/>
            <w:rFonts w:ascii="Calibri" w:eastAsia="Times New Roman" w:hAnsi="Calibri" w:cs="Calibri"/>
            <w:noProof/>
          </w:rPr>
          <w:t>Table 2: Proposed Bimonthly Volume Rates – Drought Conditions</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_Toc105057656 \h </w:instrText>
        </w:r>
        <w:r w:rsidR="00D1766C" w:rsidRPr="00A31CE3">
          <w:rPr>
            <w:noProof/>
            <w:webHidden/>
          </w:rPr>
        </w:r>
        <w:r w:rsidR="00D1766C" w:rsidRPr="00A31CE3">
          <w:rPr>
            <w:noProof/>
            <w:webHidden/>
          </w:rPr>
          <w:fldChar w:fldCharType="separate"/>
        </w:r>
        <w:r w:rsidR="00D1766C" w:rsidRPr="00A31CE3">
          <w:rPr>
            <w:noProof/>
            <w:webHidden/>
          </w:rPr>
          <w:t>5</w:t>
        </w:r>
        <w:r w:rsidR="00D1766C" w:rsidRPr="00A31CE3">
          <w:rPr>
            <w:noProof/>
            <w:webHidden/>
          </w:rPr>
          <w:fldChar w:fldCharType="end"/>
        </w:r>
      </w:hyperlink>
    </w:p>
    <w:p w14:paraId="2CBF95CF" w14:textId="77777777" w:rsidR="00A31CE3" w:rsidRPr="00A31CE3" w:rsidRDefault="003C62FB">
      <w:pPr>
        <w:pStyle w:val="TableofFigures"/>
        <w:tabs>
          <w:tab w:val="right" w:leader="dot" w:pos="9350"/>
        </w:tabs>
        <w:rPr>
          <w:rFonts w:eastAsiaTheme="minorEastAsia"/>
          <w:noProof/>
        </w:rPr>
      </w:pPr>
      <w:hyperlink w:anchor="_Toc105057657" w:history="1">
        <w:r w:rsidR="00D1766C" w:rsidRPr="00A31CE3">
          <w:rPr>
            <w:rStyle w:val="Hyperlink"/>
            <w:rFonts w:ascii="Calibri" w:eastAsia="Times New Roman" w:hAnsi="Calibri" w:cs="Calibri"/>
            <w:noProof/>
          </w:rPr>
          <w:t>Table 3: Municipal and Agricultural Assessments</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_Toc105057657 \h </w:instrText>
        </w:r>
        <w:r w:rsidR="00D1766C" w:rsidRPr="00A31CE3">
          <w:rPr>
            <w:noProof/>
            <w:webHidden/>
          </w:rPr>
        </w:r>
        <w:r w:rsidR="00D1766C" w:rsidRPr="00A31CE3">
          <w:rPr>
            <w:noProof/>
            <w:webHidden/>
          </w:rPr>
          <w:fldChar w:fldCharType="separate"/>
        </w:r>
        <w:r w:rsidR="00D1766C" w:rsidRPr="00A31CE3">
          <w:rPr>
            <w:noProof/>
            <w:webHidden/>
          </w:rPr>
          <w:t>7</w:t>
        </w:r>
        <w:r w:rsidR="00D1766C" w:rsidRPr="00A31CE3">
          <w:rPr>
            <w:noProof/>
            <w:webHidden/>
          </w:rPr>
          <w:fldChar w:fldCharType="end"/>
        </w:r>
      </w:hyperlink>
    </w:p>
    <w:p w14:paraId="4CE2EB0F" w14:textId="77777777" w:rsidR="00A31CE3" w:rsidRPr="00A31CE3" w:rsidRDefault="003C62FB">
      <w:pPr>
        <w:pStyle w:val="TableofFigures"/>
        <w:tabs>
          <w:tab w:val="right" w:leader="dot" w:pos="9350"/>
        </w:tabs>
        <w:rPr>
          <w:rFonts w:eastAsiaTheme="minorEastAsia"/>
          <w:noProof/>
        </w:rPr>
      </w:pPr>
      <w:hyperlink w:anchor="_Toc105057658" w:history="1">
        <w:r w:rsidR="00D1766C" w:rsidRPr="00A31CE3">
          <w:rPr>
            <w:rStyle w:val="Hyperlink"/>
            <w:noProof/>
          </w:rPr>
          <w:t>Table 4</w:t>
        </w:r>
        <w:r w:rsidR="00D1766C" w:rsidRPr="00A31CE3">
          <w:rPr>
            <w:rStyle w:val="Hyperlink"/>
            <w:rFonts w:eastAsia="Times New Roman" w:cs="Calibri"/>
            <w:noProof/>
          </w:rPr>
          <w:t>: Current and Historical Municipal Bimonthly Rates</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_Toc105057658 \h </w:instrText>
        </w:r>
        <w:r w:rsidR="00D1766C" w:rsidRPr="00A31CE3">
          <w:rPr>
            <w:noProof/>
            <w:webHidden/>
          </w:rPr>
        </w:r>
        <w:r w:rsidR="00D1766C" w:rsidRPr="00A31CE3">
          <w:rPr>
            <w:noProof/>
            <w:webHidden/>
          </w:rPr>
          <w:fldChar w:fldCharType="separate"/>
        </w:r>
        <w:r w:rsidR="00D1766C" w:rsidRPr="00A31CE3">
          <w:rPr>
            <w:noProof/>
            <w:webHidden/>
          </w:rPr>
          <w:t>8</w:t>
        </w:r>
        <w:r w:rsidR="00D1766C" w:rsidRPr="00A31CE3">
          <w:rPr>
            <w:noProof/>
            <w:webHidden/>
          </w:rPr>
          <w:fldChar w:fldCharType="end"/>
        </w:r>
      </w:hyperlink>
    </w:p>
    <w:p w14:paraId="38607584" w14:textId="77777777" w:rsidR="00A31CE3" w:rsidRPr="00A31CE3" w:rsidRDefault="003C62FB">
      <w:pPr>
        <w:pStyle w:val="TableofFigures"/>
        <w:tabs>
          <w:tab w:val="right" w:leader="dot" w:pos="9350"/>
        </w:tabs>
        <w:rPr>
          <w:rFonts w:eastAsiaTheme="minorEastAsia"/>
          <w:noProof/>
        </w:rPr>
      </w:pPr>
      <w:hyperlink w:anchor="_Toc105057659" w:history="1">
        <w:r w:rsidR="00D1766C" w:rsidRPr="00A31CE3">
          <w:rPr>
            <w:rStyle w:val="Hyperlink"/>
            <w:noProof/>
          </w:rPr>
          <w:t>Table 5</w:t>
        </w:r>
        <w:r w:rsidR="00D1766C" w:rsidRPr="00A31CE3">
          <w:rPr>
            <w:rStyle w:val="Hyperlink"/>
            <w:rFonts w:eastAsia="Times New Roman" w:cs="Calibri"/>
            <w:noProof/>
          </w:rPr>
          <w:t>: Outstanding Municipal Operating Debt</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_Toc105057659 \h </w:instrText>
        </w:r>
        <w:r w:rsidR="00D1766C" w:rsidRPr="00A31CE3">
          <w:rPr>
            <w:noProof/>
            <w:webHidden/>
          </w:rPr>
        </w:r>
        <w:r w:rsidR="00D1766C" w:rsidRPr="00A31CE3">
          <w:rPr>
            <w:noProof/>
            <w:webHidden/>
          </w:rPr>
          <w:fldChar w:fldCharType="separate"/>
        </w:r>
        <w:r w:rsidR="00D1766C" w:rsidRPr="00A31CE3">
          <w:rPr>
            <w:noProof/>
            <w:webHidden/>
          </w:rPr>
          <w:t>9</w:t>
        </w:r>
        <w:r w:rsidR="00D1766C" w:rsidRPr="00A31CE3">
          <w:rPr>
            <w:noProof/>
            <w:webHidden/>
          </w:rPr>
          <w:fldChar w:fldCharType="end"/>
        </w:r>
      </w:hyperlink>
    </w:p>
    <w:p w14:paraId="67892556" w14:textId="77777777" w:rsidR="00A31CE3" w:rsidRPr="00A31CE3" w:rsidRDefault="003C62FB">
      <w:pPr>
        <w:pStyle w:val="TableofFigures"/>
        <w:tabs>
          <w:tab w:val="right" w:leader="dot" w:pos="9350"/>
        </w:tabs>
        <w:rPr>
          <w:rFonts w:eastAsiaTheme="minorEastAsia"/>
          <w:noProof/>
        </w:rPr>
      </w:pPr>
      <w:hyperlink w:anchor="_Toc105057660" w:history="1">
        <w:r w:rsidR="00D1766C" w:rsidRPr="00A31CE3">
          <w:rPr>
            <w:rStyle w:val="Hyperlink"/>
            <w:rFonts w:ascii="Calibri" w:eastAsia="Times New Roman" w:hAnsi="Calibri" w:cs="Calibri"/>
            <w:noProof/>
          </w:rPr>
          <w:t>Table 6: Estimated Billing Unit Projection</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_Toc105057660 \h </w:instrText>
        </w:r>
        <w:r w:rsidR="00D1766C" w:rsidRPr="00A31CE3">
          <w:rPr>
            <w:noProof/>
            <w:webHidden/>
          </w:rPr>
        </w:r>
        <w:r w:rsidR="00D1766C" w:rsidRPr="00A31CE3">
          <w:rPr>
            <w:noProof/>
            <w:webHidden/>
          </w:rPr>
          <w:fldChar w:fldCharType="separate"/>
        </w:r>
        <w:r w:rsidR="00D1766C" w:rsidRPr="00A31CE3">
          <w:rPr>
            <w:noProof/>
            <w:webHidden/>
          </w:rPr>
          <w:t>10</w:t>
        </w:r>
        <w:r w:rsidR="00D1766C" w:rsidRPr="00A31CE3">
          <w:rPr>
            <w:noProof/>
            <w:webHidden/>
          </w:rPr>
          <w:fldChar w:fldCharType="end"/>
        </w:r>
      </w:hyperlink>
    </w:p>
    <w:p w14:paraId="136A5306" w14:textId="77777777" w:rsidR="00A31CE3" w:rsidRPr="00A31CE3" w:rsidRDefault="003C62FB">
      <w:pPr>
        <w:pStyle w:val="TableofFigures"/>
        <w:tabs>
          <w:tab w:val="right" w:leader="dot" w:pos="9350"/>
        </w:tabs>
        <w:rPr>
          <w:rFonts w:eastAsiaTheme="minorEastAsia"/>
          <w:noProof/>
        </w:rPr>
      </w:pPr>
      <w:hyperlink w:anchor="_Toc105057661" w:history="1">
        <w:r w:rsidR="00D1766C" w:rsidRPr="00A31CE3">
          <w:rPr>
            <w:rStyle w:val="Hyperlink"/>
            <w:rFonts w:ascii="Calibri" w:eastAsia="Times New Roman" w:hAnsi="Calibri" w:cs="Calibri"/>
            <w:noProof/>
          </w:rPr>
          <w:t>Table 7: Meter Equivalents</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_Toc105057661 \h </w:instrText>
        </w:r>
        <w:r w:rsidR="00D1766C" w:rsidRPr="00A31CE3">
          <w:rPr>
            <w:noProof/>
            <w:webHidden/>
          </w:rPr>
        </w:r>
        <w:r w:rsidR="00D1766C" w:rsidRPr="00A31CE3">
          <w:rPr>
            <w:noProof/>
            <w:webHidden/>
          </w:rPr>
          <w:fldChar w:fldCharType="separate"/>
        </w:r>
        <w:r w:rsidR="00D1766C" w:rsidRPr="00A31CE3">
          <w:rPr>
            <w:noProof/>
            <w:webHidden/>
          </w:rPr>
          <w:t>11</w:t>
        </w:r>
        <w:r w:rsidR="00D1766C" w:rsidRPr="00A31CE3">
          <w:rPr>
            <w:noProof/>
            <w:webHidden/>
          </w:rPr>
          <w:fldChar w:fldCharType="end"/>
        </w:r>
      </w:hyperlink>
    </w:p>
    <w:p w14:paraId="70FFCD8A" w14:textId="77777777" w:rsidR="00A31CE3" w:rsidRPr="00A31CE3" w:rsidRDefault="003C62FB">
      <w:pPr>
        <w:pStyle w:val="TableofFigures"/>
        <w:tabs>
          <w:tab w:val="right" w:leader="dot" w:pos="9350"/>
        </w:tabs>
        <w:rPr>
          <w:rFonts w:eastAsiaTheme="minorEastAsia"/>
          <w:noProof/>
        </w:rPr>
      </w:pPr>
      <w:hyperlink w:anchor="_Toc105057662" w:history="1">
        <w:r w:rsidR="00D1766C" w:rsidRPr="00A31CE3">
          <w:rPr>
            <w:rStyle w:val="Hyperlink"/>
            <w:rFonts w:ascii="Calibri" w:eastAsia="Times New Roman" w:hAnsi="Calibri" w:cs="Calibri"/>
            <w:noProof/>
          </w:rPr>
          <w:t>Table 8: 2022 Assessment Revenues and Expenses</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_Toc105057662 \h </w:instrText>
        </w:r>
        <w:r w:rsidR="00D1766C" w:rsidRPr="00A31CE3">
          <w:rPr>
            <w:noProof/>
            <w:webHidden/>
          </w:rPr>
        </w:r>
        <w:r w:rsidR="00D1766C" w:rsidRPr="00A31CE3">
          <w:rPr>
            <w:noProof/>
            <w:webHidden/>
          </w:rPr>
          <w:fldChar w:fldCharType="separate"/>
        </w:r>
        <w:r w:rsidR="00D1766C" w:rsidRPr="00A31CE3">
          <w:rPr>
            <w:noProof/>
            <w:webHidden/>
          </w:rPr>
          <w:t>12</w:t>
        </w:r>
        <w:r w:rsidR="00D1766C" w:rsidRPr="00A31CE3">
          <w:rPr>
            <w:noProof/>
            <w:webHidden/>
          </w:rPr>
          <w:fldChar w:fldCharType="end"/>
        </w:r>
      </w:hyperlink>
    </w:p>
    <w:p w14:paraId="207D2876" w14:textId="77777777" w:rsidR="00A31CE3" w:rsidRPr="00A31CE3" w:rsidRDefault="003C62FB">
      <w:pPr>
        <w:pStyle w:val="TableofFigures"/>
        <w:tabs>
          <w:tab w:val="right" w:leader="dot" w:pos="9350"/>
        </w:tabs>
        <w:rPr>
          <w:rFonts w:eastAsiaTheme="minorEastAsia"/>
          <w:noProof/>
        </w:rPr>
      </w:pPr>
      <w:hyperlink w:anchor="_Toc105057663" w:history="1">
        <w:r w:rsidR="00D1766C" w:rsidRPr="00A31CE3">
          <w:rPr>
            <w:rStyle w:val="Hyperlink"/>
            <w:rFonts w:ascii="Calibri" w:eastAsia="Times New Roman" w:hAnsi="Calibri" w:cs="Calibri"/>
            <w:noProof/>
          </w:rPr>
          <w:t>Table 9: Municipal Water Service Operating Cash Flow</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_Toc105057663 \h </w:instrText>
        </w:r>
        <w:r w:rsidR="00D1766C" w:rsidRPr="00A31CE3">
          <w:rPr>
            <w:noProof/>
            <w:webHidden/>
          </w:rPr>
        </w:r>
        <w:r w:rsidR="00D1766C" w:rsidRPr="00A31CE3">
          <w:rPr>
            <w:noProof/>
            <w:webHidden/>
          </w:rPr>
          <w:fldChar w:fldCharType="separate"/>
        </w:r>
        <w:r w:rsidR="00D1766C" w:rsidRPr="00A31CE3">
          <w:rPr>
            <w:noProof/>
            <w:webHidden/>
          </w:rPr>
          <w:t>14</w:t>
        </w:r>
        <w:r w:rsidR="00D1766C" w:rsidRPr="00A31CE3">
          <w:rPr>
            <w:noProof/>
            <w:webHidden/>
          </w:rPr>
          <w:fldChar w:fldCharType="end"/>
        </w:r>
      </w:hyperlink>
    </w:p>
    <w:p w14:paraId="7C85FE1F" w14:textId="77777777" w:rsidR="00A31CE3" w:rsidRPr="00A31CE3" w:rsidRDefault="003C62FB">
      <w:pPr>
        <w:pStyle w:val="TableofFigures"/>
        <w:tabs>
          <w:tab w:val="right" w:leader="dot" w:pos="9350"/>
        </w:tabs>
        <w:rPr>
          <w:rFonts w:eastAsiaTheme="minorEastAsia"/>
          <w:noProof/>
        </w:rPr>
      </w:pPr>
      <w:hyperlink w:anchor="_Toc105057664" w:history="1">
        <w:r w:rsidR="00D1766C" w:rsidRPr="00A31CE3">
          <w:rPr>
            <w:rStyle w:val="Hyperlink"/>
            <w:rFonts w:ascii="Calibri" w:eastAsia="Times New Roman" w:hAnsi="Calibri" w:cs="Calibri"/>
            <w:noProof/>
          </w:rPr>
          <w:t>Table 10: Historical Water Costs</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_Toc105057664 \h </w:instrText>
        </w:r>
        <w:r w:rsidR="00D1766C" w:rsidRPr="00A31CE3">
          <w:rPr>
            <w:noProof/>
            <w:webHidden/>
          </w:rPr>
        </w:r>
        <w:r w:rsidR="00D1766C" w:rsidRPr="00A31CE3">
          <w:rPr>
            <w:noProof/>
            <w:webHidden/>
          </w:rPr>
          <w:fldChar w:fldCharType="separate"/>
        </w:r>
        <w:r w:rsidR="00D1766C" w:rsidRPr="00A31CE3">
          <w:rPr>
            <w:noProof/>
            <w:webHidden/>
          </w:rPr>
          <w:t>16</w:t>
        </w:r>
        <w:r w:rsidR="00D1766C" w:rsidRPr="00A31CE3">
          <w:rPr>
            <w:noProof/>
            <w:webHidden/>
          </w:rPr>
          <w:fldChar w:fldCharType="end"/>
        </w:r>
      </w:hyperlink>
    </w:p>
    <w:p w14:paraId="3B72E180" w14:textId="77777777" w:rsidR="00A31CE3" w:rsidRPr="00A31CE3" w:rsidRDefault="003C62FB">
      <w:pPr>
        <w:pStyle w:val="TableofFigures"/>
        <w:tabs>
          <w:tab w:val="right" w:leader="dot" w:pos="9350"/>
        </w:tabs>
        <w:rPr>
          <w:rFonts w:eastAsiaTheme="minorEastAsia"/>
          <w:noProof/>
        </w:rPr>
      </w:pPr>
      <w:hyperlink w:anchor="_Toc105057665" w:history="1">
        <w:r w:rsidR="00D1766C" w:rsidRPr="00A31CE3">
          <w:rPr>
            <w:rStyle w:val="Hyperlink"/>
            <w:rFonts w:ascii="Calibri" w:eastAsia="Times New Roman" w:hAnsi="Calibri" w:cs="Calibri"/>
            <w:noProof/>
          </w:rPr>
          <w:t>Table 11: MID and Wonderful Historical Water Costs</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_Toc105057665 \h </w:instrText>
        </w:r>
        <w:r w:rsidR="00D1766C" w:rsidRPr="00A31CE3">
          <w:rPr>
            <w:noProof/>
            <w:webHidden/>
          </w:rPr>
        </w:r>
        <w:r w:rsidR="00D1766C" w:rsidRPr="00A31CE3">
          <w:rPr>
            <w:noProof/>
            <w:webHidden/>
          </w:rPr>
          <w:fldChar w:fldCharType="separate"/>
        </w:r>
        <w:r w:rsidR="00D1766C" w:rsidRPr="00A31CE3">
          <w:rPr>
            <w:noProof/>
            <w:webHidden/>
          </w:rPr>
          <w:t>16</w:t>
        </w:r>
        <w:r w:rsidR="00D1766C" w:rsidRPr="00A31CE3">
          <w:rPr>
            <w:noProof/>
            <w:webHidden/>
          </w:rPr>
          <w:fldChar w:fldCharType="end"/>
        </w:r>
      </w:hyperlink>
    </w:p>
    <w:p w14:paraId="4141B741" w14:textId="77777777" w:rsidR="00A31CE3" w:rsidRPr="00A31CE3" w:rsidRDefault="003C62FB">
      <w:pPr>
        <w:pStyle w:val="TableofFigures"/>
        <w:tabs>
          <w:tab w:val="right" w:leader="dot" w:pos="9350"/>
        </w:tabs>
        <w:rPr>
          <w:rFonts w:eastAsiaTheme="minorEastAsia"/>
          <w:noProof/>
        </w:rPr>
      </w:pPr>
      <w:hyperlink w:anchor="_Toc105057666" w:history="1">
        <w:r w:rsidR="00D1766C" w:rsidRPr="00A31CE3">
          <w:rPr>
            <w:rStyle w:val="Hyperlink"/>
            <w:rFonts w:ascii="Calibri" w:eastAsia="Times New Roman" w:hAnsi="Calibri" w:cs="Calibri"/>
            <w:noProof/>
          </w:rPr>
          <w:t>Table 12: 2022 Volume Rate Design</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_Toc105057666 \h </w:instrText>
        </w:r>
        <w:r w:rsidR="00D1766C" w:rsidRPr="00A31CE3">
          <w:rPr>
            <w:noProof/>
            <w:webHidden/>
          </w:rPr>
        </w:r>
        <w:r w:rsidR="00D1766C" w:rsidRPr="00A31CE3">
          <w:rPr>
            <w:noProof/>
            <w:webHidden/>
          </w:rPr>
          <w:fldChar w:fldCharType="separate"/>
        </w:r>
        <w:r w:rsidR="00D1766C" w:rsidRPr="00A31CE3">
          <w:rPr>
            <w:noProof/>
            <w:webHidden/>
          </w:rPr>
          <w:t>17</w:t>
        </w:r>
        <w:r w:rsidR="00D1766C" w:rsidRPr="00A31CE3">
          <w:rPr>
            <w:noProof/>
            <w:webHidden/>
          </w:rPr>
          <w:fldChar w:fldCharType="end"/>
        </w:r>
      </w:hyperlink>
    </w:p>
    <w:p w14:paraId="11200498" w14:textId="77777777" w:rsidR="00A31CE3" w:rsidRPr="00A31CE3" w:rsidRDefault="003C62FB">
      <w:pPr>
        <w:pStyle w:val="TableofFigures"/>
        <w:tabs>
          <w:tab w:val="right" w:leader="dot" w:pos="9350"/>
        </w:tabs>
        <w:rPr>
          <w:rFonts w:eastAsiaTheme="minorEastAsia"/>
          <w:noProof/>
        </w:rPr>
      </w:pPr>
      <w:hyperlink w:anchor="_Toc105057667" w:history="1">
        <w:r w:rsidR="00D1766C" w:rsidRPr="00A31CE3">
          <w:rPr>
            <w:rStyle w:val="Hyperlink"/>
            <w:rFonts w:ascii="Calibri" w:eastAsia="Times New Roman" w:hAnsi="Calibri" w:cs="Calibri"/>
            <w:noProof/>
          </w:rPr>
          <w:t>Table 13: Current and Proposed Municipal Bimonthly Water Rates</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_Toc105057667 \h </w:instrText>
        </w:r>
        <w:r w:rsidR="00D1766C" w:rsidRPr="00A31CE3">
          <w:rPr>
            <w:noProof/>
            <w:webHidden/>
          </w:rPr>
        </w:r>
        <w:r w:rsidR="00D1766C" w:rsidRPr="00A31CE3">
          <w:rPr>
            <w:noProof/>
            <w:webHidden/>
          </w:rPr>
          <w:fldChar w:fldCharType="separate"/>
        </w:r>
        <w:r w:rsidR="00D1766C" w:rsidRPr="00A31CE3">
          <w:rPr>
            <w:noProof/>
            <w:webHidden/>
          </w:rPr>
          <w:t>18</w:t>
        </w:r>
        <w:r w:rsidR="00D1766C" w:rsidRPr="00A31CE3">
          <w:rPr>
            <w:noProof/>
            <w:webHidden/>
          </w:rPr>
          <w:fldChar w:fldCharType="end"/>
        </w:r>
      </w:hyperlink>
    </w:p>
    <w:p w14:paraId="145CF5BE" w14:textId="77777777" w:rsidR="00A31CE3" w:rsidRPr="00A31CE3" w:rsidRDefault="003C62FB">
      <w:pPr>
        <w:pStyle w:val="TableofFigures"/>
        <w:tabs>
          <w:tab w:val="right" w:leader="dot" w:pos="9350"/>
        </w:tabs>
        <w:rPr>
          <w:rFonts w:eastAsiaTheme="minorEastAsia"/>
          <w:noProof/>
        </w:rPr>
      </w:pPr>
      <w:hyperlink w:anchor="_Toc105057668" w:history="1">
        <w:r w:rsidR="00D1766C" w:rsidRPr="00A31CE3">
          <w:rPr>
            <w:rStyle w:val="Hyperlink"/>
            <w:rFonts w:ascii="Calibri" w:eastAsia="Times New Roman" w:hAnsi="Calibri" w:cs="Calibri"/>
            <w:noProof/>
          </w:rPr>
          <w:t>Table 14: Proposed Bimonthly Volume Rates – Drought Conditions</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_Toc105057668 \h </w:instrText>
        </w:r>
        <w:r w:rsidR="00D1766C" w:rsidRPr="00A31CE3">
          <w:rPr>
            <w:noProof/>
            <w:webHidden/>
          </w:rPr>
        </w:r>
        <w:r w:rsidR="00D1766C" w:rsidRPr="00A31CE3">
          <w:rPr>
            <w:noProof/>
            <w:webHidden/>
          </w:rPr>
          <w:fldChar w:fldCharType="separate"/>
        </w:r>
        <w:r w:rsidR="00D1766C" w:rsidRPr="00A31CE3">
          <w:rPr>
            <w:noProof/>
            <w:webHidden/>
          </w:rPr>
          <w:t>18</w:t>
        </w:r>
        <w:r w:rsidR="00D1766C" w:rsidRPr="00A31CE3">
          <w:rPr>
            <w:noProof/>
            <w:webHidden/>
          </w:rPr>
          <w:fldChar w:fldCharType="end"/>
        </w:r>
      </w:hyperlink>
    </w:p>
    <w:p w14:paraId="4D4C282E" w14:textId="77777777" w:rsidR="00A31CE3" w:rsidRPr="00A31CE3" w:rsidRDefault="003C62FB">
      <w:pPr>
        <w:pStyle w:val="TableofFigures"/>
        <w:tabs>
          <w:tab w:val="right" w:leader="dot" w:pos="9350"/>
        </w:tabs>
        <w:rPr>
          <w:rFonts w:eastAsiaTheme="minorEastAsia"/>
          <w:noProof/>
        </w:rPr>
      </w:pPr>
      <w:hyperlink w:anchor="_Toc105057669" w:history="1">
        <w:r w:rsidR="00D1766C" w:rsidRPr="00A31CE3">
          <w:rPr>
            <w:rStyle w:val="Hyperlink"/>
            <w:rFonts w:ascii="Calibri" w:eastAsia="Times New Roman" w:hAnsi="Calibri" w:cs="Calibri"/>
            <w:noProof/>
          </w:rPr>
          <w:t>Table 15: Sewer Service Operating Cash Flow</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_Toc105057669 \h </w:instrText>
        </w:r>
        <w:r w:rsidR="00D1766C" w:rsidRPr="00A31CE3">
          <w:rPr>
            <w:noProof/>
            <w:webHidden/>
          </w:rPr>
        </w:r>
        <w:r w:rsidR="00D1766C" w:rsidRPr="00A31CE3">
          <w:rPr>
            <w:noProof/>
            <w:webHidden/>
          </w:rPr>
          <w:fldChar w:fldCharType="separate"/>
        </w:r>
        <w:r w:rsidR="00D1766C" w:rsidRPr="00A31CE3">
          <w:rPr>
            <w:noProof/>
            <w:webHidden/>
          </w:rPr>
          <w:t>22</w:t>
        </w:r>
        <w:r w:rsidR="00D1766C" w:rsidRPr="00A31CE3">
          <w:rPr>
            <w:noProof/>
            <w:webHidden/>
          </w:rPr>
          <w:fldChar w:fldCharType="end"/>
        </w:r>
      </w:hyperlink>
    </w:p>
    <w:p w14:paraId="7DAE425A" w14:textId="77777777" w:rsidR="00A31CE3" w:rsidRPr="00A31CE3" w:rsidRDefault="003C62FB">
      <w:pPr>
        <w:pStyle w:val="TableofFigures"/>
        <w:tabs>
          <w:tab w:val="right" w:leader="dot" w:pos="9350"/>
        </w:tabs>
        <w:rPr>
          <w:rFonts w:eastAsiaTheme="minorEastAsia"/>
          <w:noProof/>
        </w:rPr>
      </w:pPr>
      <w:hyperlink w:anchor="_Toc105057670" w:history="1">
        <w:r w:rsidR="00D1766C" w:rsidRPr="00A31CE3">
          <w:rPr>
            <w:rStyle w:val="Hyperlink"/>
            <w:rFonts w:ascii="Calibri" w:eastAsia="Times New Roman" w:hAnsi="Calibri" w:cs="Calibri"/>
            <w:noProof/>
          </w:rPr>
          <w:t>Table 16: Storm Drain Operating Cash Flow</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_Toc105057670 \h </w:instrText>
        </w:r>
        <w:r w:rsidR="00D1766C" w:rsidRPr="00A31CE3">
          <w:rPr>
            <w:noProof/>
            <w:webHidden/>
          </w:rPr>
        </w:r>
        <w:r w:rsidR="00D1766C" w:rsidRPr="00A31CE3">
          <w:rPr>
            <w:noProof/>
            <w:webHidden/>
          </w:rPr>
          <w:fldChar w:fldCharType="separate"/>
        </w:r>
        <w:r w:rsidR="00D1766C" w:rsidRPr="00A31CE3">
          <w:rPr>
            <w:noProof/>
            <w:webHidden/>
          </w:rPr>
          <w:t>25</w:t>
        </w:r>
        <w:r w:rsidR="00D1766C" w:rsidRPr="00A31CE3">
          <w:rPr>
            <w:noProof/>
            <w:webHidden/>
          </w:rPr>
          <w:fldChar w:fldCharType="end"/>
        </w:r>
      </w:hyperlink>
    </w:p>
    <w:p w14:paraId="21346824" w14:textId="77777777" w:rsidR="00A31CE3" w:rsidRPr="00A31CE3" w:rsidRDefault="003C62FB">
      <w:pPr>
        <w:pStyle w:val="TableofFigures"/>
        <w:tabs>
          <w:tab w:val="right" w:leader="dot" w:pos="9350"/>
        </w:tabs>
        <w:rPr>
          <w:rFonts w:eastAsiaTheme="minorEastAsia"/>
          <w:noProof/>
        </w:rPr>
      </w:pPr>
      <w:hyperlink w:anchor="_Toc105057671" w:history="1">
        <w:r w:rsidR="00D1766C" w:rsidRPr="00A31CE3">
          <w:rPr>
            <w:rStyle w:val="Hyperlink"/>
            <w:rFonts w:ascii="Calibri" w:eastAsia="Times New Roman" w:hAnsi="Calibri" w:cs="Calibri"/>
            <w:noProof/>
          </w:rPr>
          <w:t>Table 17: Current and Proposed Municipal Bimonthly Rates</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_Toc105057671 \h </w:instrText>
        </w:r>
        <w:r w:rsidR="00D1766C" w:rsidRPr="00A31CE3">
          <w:rPr>
            <w:noProof/>
            <w:webHidden/>
          </w:rPr>
        </w:r>
        <w:r w:rsidR="00D1766C" w:rsidRPr="00A31CE3">
          <w:rPr>
            <w:noProof/>
            <w:webHidden/>
          </w:rPr>
          <w:fldChar w:fldCharType="separate"/>
        </w:r>
        <w:r w:rsidR="00D1766C" w:rsidRPr="00A31CE3">
          <w:rPr>
            <w:noProof/>
            <w:webHidden/>
          </w:rPr>
          <w:t>26</w:t>
        </w:r>
        <w:r w:rsidR="00D1766C" w:rsidRPr="00A31CE3">
          <w:rPr>
            <w:noProof/>
            <w:webHidden/>
          </w:rPr>
          <w:fldChar w:fldCharType="end"/>
        </w:r>
      </w:hyperlink>
    </w:p>
    <w:p w14:paraId="728BE0DA" w14:textId="77777777" w:rsidR="00A31CE3" w:rsidRPr="00A31CE3" w:rsidRDefault="003C62FB">
      <w:pPr>
        <w:pStyle w:val="TableofFigures"/>
        <w:tabs>
          <w:tab w:val="right" w:leader="dot" w:pos="9350"/>
        </w:tabs>
        <w:rPr>
          <w:rFonts w:eastAsiaTheme="minorEastAsia"/>
          <w:noProof/>
        </w:rPr>
      </w:pPr>
      <w:hyperlink w:anchor="_Toc105057672" w:history="1">
        <w:r w:rsidR="00D1766C" w:rsidRPr="00A31CE3">
          <w:rPr>
            <w:rStyle w:val="Hyperlink"/>
            <w:rFonts w:ascii="Calibri" w:eastAsia="Times New Roman" w:hAnsi="Calibri" w:cs="Calibri"/>
            <w:noProof/>
          </w:rPr>
          <w:t>Table 18: Proposed Bimonthly Volume Rates – Drought Conditions</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_Toc105057672 \h </w:instrText>
        </w:r>
        <w:r w:rsidR="00D1766C" w:rsidRPr="00A31CE3">
          <w:rPr>
            <w:noProof/>
            <w:webHidden/>
          </w:rPr>
        </w:r>
        <w:r w:rsidR="00D1766C" w:rsidRPr="00A31CE3">
          <w:rPr>
            <w:noProof/>
            <w:webHidden/>
          </w:rPr>
          <w:fldChar w:fldCharType="separate"/>
        </w:r>
        <w:r w:rsidR="00D1766C" w:rsidRPr="00A31CE3">
          <w:rPr>
            <w:noProof/>
            <w:webHidden/>
          </w:rPr>
          <w:t>27</w:t>
        </w:r>
        <w:r w:rsidR="00D1766C" w:rsidRPr="00A31CE3">
          <w:rPr>
            <w:noProof/>
            <w:webHidden/>
          </w:rPr>
          <w:fldChar w:fldCharType="end"/>
        </w:r>
      </w:hyperlink>
    </w:p>
    <w:p w14:paraId="7B3DF8BD" w14:textId="77777777" w:rsidR="00A31CE3" w:rsidRPr="00A31CE3" w:rsidRDefault="003C62FB">
      <w:pPr>
        <w:pStyle w:val="TableofFigures"/>
        <w:tabs>
          <w:tab w:val="right" w:leader="dot" w:pos="9350"/>
        </w:tabs>
        <w:rPr>
          <w:rFonts w:eastAsiaTheme="minorEastAsia"/>
          <w:noProof/>
        </w:rPr>
      </w:pPr>
      <w:hyperlink w:anchor="_Toc105057673" w:history="1">
        <w:r w:rsidR="00D1766C" w:rsidRPr="00A31CE3">
          <w:rPr>
            <w:rStyle w:val="Hyperlink"/>
            <w:noProof/>
          </w:rPr>
          <w:t>Table 19</w:t>
        </w:r>
        <w:r w:rsidR="00D1766C" w:rsidRPr="00A31CE3">
          <w:rPr>
            <w:rStyle w:val="Hyperlink"/>
            <w:rFonts w:eastAsia="Times New Roman" w:cs="Calibri"/>
            <w:noProof/>
          </w:rPr>
          <w:t>: Municipal Operating Results</w:t>
        </w:r>
        <w:r w:rsidR="00D1766C" w:rsidRPr="00A31CE3">
          <w:rPr>
            <w:noProof/>
            <w:webHidden/>
          </w:rPr>
          <w:tab/>
        </w:r>
        <w:r w:rsidR="00D1766C" w:rsidRPr="00A31CE3">
          <w:rPr>
            <w:noProof/>
            <w:webHidden/>
          </w:rPr>
          <w:fldChar w:fldCharType="begin"/>
        </w:r>
        <w:r w:rsidR="00D1766C" w:rsidRPr="00A31CE3">
          <w:rPr>
            <w:noProof/>
            <w:webHidden/>
          </w:rPr>
          <w:instrText xml:space="preserve"> PAGEREF _Toc105057673 \h </w:instrText>
        </w:r>
        <w:r w:rsidR="00D1766C" w:rsidRPr="00A31CE3">
          <w:rPr>
            <w:noProof/>
            <w:webHidden/>
          </w:rPr>
        </w:r>
        <w:r w:rsidR="00D1766C" w:rsidRPr="00A31CE3">
          <w:rPr>
            <w:noProof/>
            <w:webHidden/>
          </w:rPr>
          <w:fldChar w:fldCharType="separate"/>
        </w:r>
        <w:r w:rsidR="00D1766C" w:rsidRPr="00A31CE3">
          <w:rPr>
            <w:noProof/>
            <w:webHidden/>
          </w:rPr>
          <w:t>29</w:t>
        </w:r>
        <w:r w:rsidR="00D1766C" w:rsidRPr="00A31CE3">
          <w:rPr>
            <w:noProof/>
            <w:webHidden/>
          </w:rPr>
          <w:fldChar w:fldCharType="end"/>
        </w:r>
      </w:hyperlink>
    </w:p>
    <w:p w14:paraId="137C5A15" w14:textId="77777777" w:rsidR="008C0FA5" w:rsidRDefault="00D1766C">
      <w:r w:rsidRPr="00A31CE3">
        <w:rPr>
          <w:noProof/>
        </w:rPr>
        <w:fldChar w:fldCharType="end"/>
      </w:r>
    </w:p>
    <w:p w14:paraId="24988F01" w14:textId="77777777" w:rsidR="00F41A5B" w:rsidRPr="00D63F0E" w:rsidRDefault="00D1766C" w:rsidP="00F41A5B">
      <w:pPr>
        <w:pStyle w:val="TOCHeading"/>
        <w:numPr>
          <w:ilvl w:val="0"/>
          <w:numId w:val="0"/>
        </w:numPr>
        <w:spacing w:line="240" w:lineRule="auto"/>
        <w:jc w:val="center"/>
        <w:rPr>
          <w:rFonts w:ascii="Calibri" w:hAnsi="Calibri" w:cs="Calibri"/>
          <w:b w:val="0"/>
          <w:bCs/>
          <w:caps/>
          <w:sz w:val="28"/>
          <w:szCs w:val="28"/>
          <w:lang w:eastAsia="ja-JP"/>
        </w:rPr>
      </w:pPr>
      <w:r>
        <w:rPr>
          <w:rFonts w:ascii="Calibri" w:hAnsi="Calibri" w:cs="Calibri"/>
          <w:bCs/>
          <w:caps/>
          <w:sz w:val="28"/>
          <w:szCs w:val="28"/>
          <w:lang w:eastAsia="ja-JP"/>
        </w:rPr>
        <w:t>list of figure</w:t>
      </w:r>
      <w:r w:rsidRPr="00D63F0E">
        <w:rPr>
          <w:rFonts w:ascii="Calibri" w:hAnsi="Calibri" w:cs="Calibri"/>
          <w:bCs/>
          <w:caps/>
          <w:sz w:val="28"/>
          <w:szCs w:val="28"/>
          <w:lang w:eastAsia="ja-JP"/>
        </w:rPr>
        <w:t>s</w:t>
      </w:r>
    </w:p>
    <w:p w14:paraId="0BB2D5C2" w14:textId="77777777" w:rsidR="00F41A5B" w:rsidRDefault="00F41A5B"/>
    <w:p w14:paraId="66BF3663" w14:textId="77777777" w:rsidR="00A31CE3" w:rsidRDefault="00D1766C">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105057674" w:history="1">
        <w:r w:rsidRPr="00147E72">
          <w:rPr>
            <w:rStyle w:val="Hyperlink"/>
            <w:rFonts w:cs="Arial"/>
            <w:noProof/>
          </w:rPr>
          <w:t>Figure 1: Comprehensive Cost of Service Study Process</w:t>
        </w:r>
        <w:r>
          <w:rPr>
            <w:noProof/>
            <w:webHidden/>
          </w:rPr>
          <w:tab/>
        </w:r>
        <w:r>
          <w:rPr>
            <w:noProof/>
            <w:webHidden/>
          </w:rPr>
          <w:fldChar w:fldCharType="begin"/>
        </w:r>
        <w:r>
          <w:rPr>
            <w:noProof/>
            <w:webHidden/>
          </w:rPr>
          <w:instrText xml:space="preserve"> PAGEREF _Toc105057674 \h </w:instrText>
        </w:r>
        <w:r>
          <w:rPr>
            <w:noProof/>
            <w:webHidden/>
          </w:rPr>
        </w:r>
        <w:r>
          <w:rPr>
            <w:noProof/>
            <w:webHidden/>
          </w:rPr>
          <w:fldChar w:fldCharType="separate"/>
        </w:r>
        <w:r>
          <w:rPr>
            <w:noProof/>
            <w:webHidden/>
          </w:rPr>
          <w:t>3</w:t>
        </w:r>
        <w:r>
          <w:rPr>
            <w:noProof/>
            <w:webHidden/>
          </w:rPr>
          <w:fldChar w:fldCharType="end"/>
        </w:r>
      </w:hyperlink>
    </w:p>
    <w:p w14:paraId="509655AC" w14:textId="77777777" w:rsidR="00A31CE3" w:rsidRDefault="003C62FB">
      <w:pPr>
        <w:pStyle w:val="TableofFigures"/>
        <w:tabs>
          <w:tab w:val="right" w:leader="dot" w:pos="9350"/>
        </w:tabs>
        <w:rPr>
          <w:rFonts w:eastAsiaTheme="minorEastAsia"/>
          <w:noProof/>
        </w:rPr>
      </w:pPr>
      <w:hyperlink w:anchor="_Toc105057675" w:history="1">
        <w:r w:rsidR="00D1766C" w:rsidRPr="00147E72">
          <w:rPr>
            <w:rStyle w:val="Hyperlink"/>
            <w:noProof/>
          </w:rPr>
          <w:t>Figure 2: Bimonthly Utility Bill Survey - Water and Sewer</w:t>
        </w:r>
        <w:r w:rsidR="00D1766C">
          <w:rPr>
            <w:noProof/>
            <w:webHidden/>
          </w:rPr>
          <w:tab/>
        </w:r>
        <w:r w:rsidR="00D1766C">
          <w:rPr>
            <w:noProof/>
            <w:webHidden/>
          </w:rPr>
          <w:fldChar w:fldCharType="begin"/>
        </w:r>
        <w:r w:rsidR="00D1766C">
          <w:rPr>
            <w:noProof/>
            <w:webHidden/>
          </w:rPr>
          <w:instrText xml:space="preserve"> PAGEREF _Toc105057675 \h </w:instrText>
        </w:r>
        <w:r w:rsidR="00D1766C">
          <w:rPr>
            <w:noProof/>
            <w:webHidden/>
          </w:rPr>
        </w:r>
        <w:r w:rsidR="00D1766C">
          <w:rPr>
            <w:noProof/>
            <w:webHidden/>
          </w:rPr>
          <w:fldChar w:fldCharType="separate"/>
        </w:r>
        <w:r w:rsidR="00D1766C">
          <w:rPr>
            <w:noProof/>
            <w:webHidden/>
          </w:rPr>
          <w:t>5</w:t>
        </w:r>
        <w:r w:rsidR="00D1766C">
          <w:rPr>
            <w:noProof/>
            <w:webHidden/>
          </w:rPr>
          <w:fldChar w:fldCharType="end"/>
        </w:r>
      </w:hyperlink>
    </w:p>
    <w:p w14:paraId="32617BEE" w14:textId="77777777" w:rsidR="00A31CE3" w:rsidRDefault="003C62FB">
      <w:pPr>
        <w:pStyle w:val="TableofFigures"/>
        <w:tabs>
          <w:tab w:val="right" w:leader="dot" w:pos="9350"/>
        </w:tabs>
        <w:rPr>
          <w:rFonts w:eastAsiaTheme="minorEastAsia"/>
          <w:noProof/>
        </w:rPr>
      </w:pPr>
      <w:hyperlink w:anchor="_Toc105057676" w:history="1">
        <w:r w:rsidR="00D1766C" w:rsidRPr="00147E72">
          <w:rPr>
            <w:rStyle w:val="Hyperlink"/>
            <w:noProof/>
          </w:rPr>
          <w:t>Figure 3: Bimonthly Utility Bill Survey Based on Community Characteristics</w:t>
        </w:r>
        <w:r w:rsidR="00D1766C">
          <w:rPr>
            <w:noProof/>
            <w:webHidden/>
          </w:rPr>
          <w:tab/>
        </w:r>
        <w:r w:rsidR="00D1766C">
          <w:rPr>
            <w:noProof/>
            <w:webHidden/>
          </w:rPr>
          <w:fldChar w:fldCharType="begin"/>
        </w:r>
        <w:r w:rsidR="00D1766C">
          <w:rPr>
            <w:noProof/>
            <w:webHidden/>
          </w:rPr>
          <w:instrText xml:space="preserve"> PAGEREF _Toc105057676 \h </w:instrText>
        </w:r>
        <w:r w:rsidR="00D1766C">
          <w:rPr>
            <w:noProof/>
            <w:webHidden/>
          </w:rPr>
        </w:r>
        <w:r w:rsidR="00D1766C">
          <w:rPr>
            <w:noProof/>
            <w:webHidden/>
          </w:rPr>
          <w:fldChar w:fldCharType="separate"/>
        </w:r>
        <w:r w:rsidR="00D1766C">
          <w:rPr>
            <w:noProof/>
            <w:webHidden/>
          </w:rPr>
          <w:t>6</w:t>
        </w:r>
        <w:r w:rsidR="00D1766C">
          <w:rPr>
            <w:noProof/>
            <w:webHidden/>
          </w:rPr>
          <w:fldChar w:fldCharType="end"/>
        </w:r>
      </w:hyperlink>
    </w:p>
    <w:p w14:paraId="60DC2822" w14:textId="77777777" w:rsidR="00A31CE3" w:rsidRDefault="003C62FB">
      <w:pPr>
        <w:pStyle w:val="TableofFigures"/>
        <w:tabs>
          <w:tab w:val="right" w:leader="dot" w:pos="9350"/>
        </w:tabs>
        <w:rPr>
          <w:rFonts w:eastAsiaTheme="minorEastAsia"/>
          <w:noProof/>
        </w:rPr>
      </w:pPr>
      <w:hyperlink w:anchor="_Toc105057677" w:history="1">
        <w:r w:rsidR="00D1766C" w:rsidRPr="00147E72">
          <w:rPr>
            <w:rStyle w:val="Hyperlink"/>
            <w:noProof/>
          </w:rPr>
          <w:t>Figure 4: Bimonthly Average Single Family Water Use</w:t>
        </w:r>
        <w:r w:rsidR="00D1766C">
          <w:rPr>
            <w:noProof/>
            <w:webHidden/>
          </w:rPr>
          <w:tab/>
        </w:r>
        <w:r w:rsidR="00D1766C">
          <w:rPr>
            <w:noProof/>
            <w:webHidden/>
          </w:rPr>
          <w:fldChar w:fldCharType="begin"/>
        </w:r>
        <w:r w:rsidR="00D1766C">
          <w:rPr>
            <w:noProof/>
            <w:webHidden/>
          </w:rPr>
          <w:instrText xml:space="preserve"> PAGEREF _Toc105057677 \h </w:instrText>
        </w:r>
        <w:r w:rsidR="00D1766C">
          <w:rPr>
            <w:noProof/>
            <w:webHidden/>
          </w:rPr>
        </w:r>
        <w:r w:rsidR="00D1766C">
          <w:rPr>
            <w:noProof/>
            <w:webHidden/>
          </w:rPr>
          <w:fldChar w:fldCharType="separate"/>
        </w:r>
        <w:r w:rsidR="00D1766C">
          <w:rPr>
            <w:noProof/>
            <w:webHidden/>
          </w:rPr>
          <w:t>11</w:t>
        </w:r>
        <w:r w:rsidR="00D1766C">
          <w:rPr>
            <w:noProof/>
            <w:webHidden/>
          </w:rPr>
          <w:fldChar w:fldCharType="end"/>
        </w:r>
      </w:hyperlink>
    </w:p>
    <w:p w14:paraId="78FC95E9" w14:textId="77777777" w:rsidR="00A31CE3" w:rsidRDefault="003C62FB">
      <w:pPr>
        <w:pStyle w:val="TableofFigures"/>
        <w:tabs>
          <w:tab w:val="right" w:leader="dot" w:pos="9350"/>
        </w:tabs>
        <w:rPr>
          <w:rFonts w:eastAsiaTheme="minorEastAsia"/>
          <w:noProof/>
        </w:rPr>
      </w:pPr>
      <w:hyperlink w:anchor="_Toc105057678" w:history="1">
        <w:r w:rsidR="00D1766C" w:rsidRPr="00147E72">
          <w:rPr>
            <w:rStyle w:val="Hyperlink"/>
            <w:noProof/>
          </w:rPr>
          <w:t>Figure 5: Bimonthly Water Bill Survey</w:t>
        </w:r>
        <w:r w:rsidR="00D1766C">
          <w:rPr>
            <w:noProof/>
            <w:webHidden/>
          </w:rPr>
          <w:tab/>
        </w:r>
        <w:r w:rsidR="00D1766C">
          <w:rPr>
            <w:noProof/>
            <w:webHidden/>
          </w:rPr>
          <w:fldChar w:fldCharType="begin"/>
        </w:r>
        <w:r w:rsidR="00D1766C">
          <w:rPr>
            <w:noProof/>
            <w:webHidden/>
          </w:rPr>
          <w:instrText xml:space="preserve"> PAGEREF _Toc105057678 \h </w:instrText>
        </w:r>
        <w:r w:rsidR="00D1766C">
          <w:rPr>
            <w:noProof/>
            <w:webHidden/>
          </w:rPr>
        </w:r>
        <w:r w:rsidR="00D1766C">
          <w:rPr>
            <w:noProof/>
            <w:webHidden/>
          </w:rPr>
          <w:fldChar w:fldCharType="separate"/>
        </w:r>
        <w:r w:rsidR="00D1766C">
          <w:rPr>
            <w:noProof/>
            <w:webHidden/>
          </w:rPr>
          <w:t>19</w:t>
        </w:r>
        <w:r w:rsidR="00D1766C">
          <w:rPr>
            <w:noProof/>
            <w:webHidden/>
          </w:rPr>
          <w:fldChar w:fldCharType="end"/>
        </w:r>
      </w:hyperlink>
    </w:p>
    <w:p w14:paraId="0D100BA0" w14:textId="77777777" w:rsidR="00A31CE3" w:rsidRDefault="003C62FB">
      <w:pPr>
        <w:pStyle w:val="TableofFigures"/>
        <w:tabs>
          <w:tab w:val="right" w:leader="dot" w:pos="9350"/>
        </w:tabs>
        <w:rPr>
          <w:rFonts w:eastAsiaTheme="minorEastAsia"/>
          <w:noProof/>
        </w:rPr>
      </w:pPr>
      <w:hyperlink w:anchor="_Toc105057679" w:history="1">
        <w:r w:rsidR="00D1766C" w:rsidRPr="00147E72">
          <w:rPr>
            <w:rStyle w:val="Hyperlink"/>
            <w:noProof/>
          </w:rPr>
          <w:t>Figure 6: RCWD, Fresno, and Clovis Comparison</w:t>
        </w:r>
        <w:r w:rsidR="00D1766C">
          <w:rPr>
            <w:noProof/>
            <w:webHidden/>
          </w:rPr>
          <w:tab/>
        </w:r>
        <w:r w:rsidR="00D1766C">
          <w:rPr>
            <w:noProof/>
            <w:webHidden/>
          </w:rPr>
          <w:fldChar w:fldCharType="begin"/>
        </w:r>
        <w:r w:rsidR="00D1766C">
          <w:rPr>
            <w:noProof/>
            <w:webHidden/>
          </w:rPr>
          <w:instrText xml:space="preserve"> PAGEREF _Toc105057679 \h </w:instrText>
        </w:r>
        <w:r w:rsidR="00D1766C">
          <w:rPr>
            <w:noProof/>
            <w:webHidden/>
          </w:rPr>
        </w:r>
        <w:r w:rsidR="00D1766C">
          <w:rPr>
            <w:noProof/>
            <w:webHidden/>
          </w:rPr>
          <w:fldChar w:fldCharType="separate"/>
        </w:r>
        <w:r w:rsidR="00D1766C">
          <w:rPr>
            <w:noProof/>
            <w:webHidden/>
          </w:rPr>
          <w:t>20</w:t>
        </w:r>
        <w:r w:rsidR="00D1766C">
          <w:rPr>
            <w:noProof/>
            <w:webHidden/>
          </w:rPr>
          <w:fldChar w:fldCharType="end"/>
        </w:r>
      </w:hyperlink>
    </w:p>
    <w:p w14:paraId="3B9AB5E4" w14:textId="77777777" w:rsidR="00A31CE3" w:rsidRDefault="003C62FB">
      <w:pPr>
        <w:pStyle w:val="TableofFigures"/>
        <w:tabs>
          <w:tab w:val="right" w:leader="dot" w:pos="9350"/>
        </w:tabs>
        <w:rPr>
          <w:rFonts w:eastAsiaTheme="minorEastAsia"/>
          <w:noProof/>
        </w:rPr>
      </w:pPr>
      <w:hyperlink w:anchor="_Toc105057680" w:history="1">
        <w:r w:rsidR="00D1766C" w:rsidRPr="00147E72">
          <w:rPr>
            <w:rStyle w:val="Hyperlink"/>
            <w:noProof/>
          </w:rPr>
          <w:t>Figure 7: Bimonthly Sewer Bill Survey</w:t>
        </w:r>
        <w:r w:rsidR="00D1766C">
          <w:rPr>
            <w:noProof/>
            <w:webHidden/>
          </w:rPr>
          <w:tab/>
        </w:r>
        <w:r w:rsidR="00D1766C">
          <w:rPr>
            <w:noProof/>
            <w:webHidden/>
          </w:rPr>
          <w:fldChar w:fldCharType="begin"/>
        </w:r>
        <w:r w:rsidR="00D1766C">
          <w:rPr>
            <w:noProof/>
            <w:webHidden/>
          </w:rPr>
          <w:instrText xml:space="preserve"> PAGEREF _Toc105057680 \h </w:instrText>
        </w:r>
        <w:r w:rsidR="00D1766C">
          <w:rPr>
            <w:noProof/>
            <w:webHidden/>
          </w:rPr>
        </w:r>
        <w:r w:rsidR="00D1766C">
          <w:rPr>
            <w:noProof/>
            <w:webHidden/>
          </w:rPr>
          <w:fldChar w:fldCharType="separate"/>
        </w:r>
        <w:r w:rsidR="00D1766C">
          <w:rPr>
            <w:noProof/>
            <w:webHidden/>
          </w:rPr>
          <w:t>23</w:t>
        </w:r>
        <w:r w:rsidR="00D1766C">
          <w:rPr>
            <w:noProof/>
            <w:webHidden/>
          </w:rPr>
          <w:fldChar w:fldCharType="end"/>
        </w:r>
      </w:hyperlink>
    </w:p>
    <w:p w14:paraId="3940D195" w14:textId="77777777" w:rsidR="00A31CE3" w:rsidRDefault="003C62FB">
      <w:pPr>
        <w:pStyle w:val="TableofFigures"/>
        <w:tabs>
          <w:tab w:val="right" w:leader="dot" w:pos="9350"/>
        </w:tabs>
        <w:rPr>
          <w:rFonts w:eastAsiaTheme="minorEastAsia"/>
          <w:noProof/>
        </w:rPr>
      </w:pPr>
      <w:hyperlink w:anchor="_Toc105057681" w:history="1">
        <w:r w:rsidR="00D1766C" w:rsidRPr="00147E72">
          <w:rPr>
            <w:rStyle w:val="Hyperlink"/>
            <w:noProof/>
          </w:rPr>
          <w:t>Figure 8: Bimonthly Utility Bill Survey - Water and Sewer</w:t>
        </w:r>
        <w:r w:rsidR="00D1766C">
          <w:rPr>
            <w:noProof/>
            <w:webHidden/>
          </w:rPr>
          <w:tab/>
        </w:r>
        <w:r w:rsidR="00D1766C">
          <w:rPr>
            <w:noProof/>
            <w:webHidden/>
          </w:rPr>
          <w:fldChar w:fldCharType="begin"/>
        </w:r>
        <w:r w:rsidR="00D1766C">
          <w:rPr>
            <w:noProof/>
            <w:webHidden/>
          </w:rPr>
          <w:instrText xml:space="preserve"> PAGEREF _Toc105057681 \h </w:instrText>
        </w:r>
        <w:r w:rsidR="00D1766C">
          <w:rPr>
            <w:noProof/>
            <w:webHidden/>
          </w:rPr>
        </w:r>
        <w:r w:rsidR="00D1766C">
          <w:rPr>
            <w:noProof/>
            <w:webHidden/>
          </w:rPr>
          <w:fldChar w:fldCharType="separate"/>
        </w:r>
        <w:r w:rsidR="00D1766C">
          <w:rPr>
            <w:noProof/>
            <w:webHidden/>
          </w:rPr>
          <w:t>27</w:t>
        </w:r>
        <w:r w:rsidR="00D1766C">
          <w:rPr>
            <w:noProof/>
            <w:webHidden/>
          </w:rPr>
          <w:fldChar w:fldCharType="end"/>
        </w:r>
      </w:hyperlink>
    </w:p>
    <w:p w14:paraId="06B50E3C" w14:textId="77777777" w:rsidR="00A31CE3" w:rsidRDefault="003C62FB">
      <w:pPr>
        <w:pStyle w:val="TableofFigures"/>
        <w:tabs>
          <w:tab w:val="right" w:leader="dot" w:pos="9350"/>
        </w:tabs>
        <w:rPr>
          <w:rFonts w:eastAsiaTheme="minorEastAsia"/>
          <w:noProof/>
        </w:rPr>
      </w:pPr>
      <w:hyperlink w:anchor="_Toc105057682" w:history="1">
        <w:r w:rsidR="00D1766C" w:rsidRPr="00147E72">
          <w:rPr>
            <w:rStyle w:val="Hyperlink"/>
            <w:noProof/>
          </w:rPr>
          <w:t>Figure 9: Bimonthly Utility Bill Survey Based on Community Characteristics</w:t>
        </w:r>
        <w:r w:rsidR="00D1766C">
          <w:rPr>
            <w:noProof/>
            <w:webHidden/>
          </w:rPr>
          <w:tab/>
        </w:r>
        <w:r w:rsidR="00D1766C">
          <w:rPr>
            <w:noProof/>
            <w:webHidden/>
          </w:rPr>
          <w:fldChar w:fldCharType="begin"/>
        </w:r>
        <w:r w:rsidR="00D1766C">
          <w:rPr>
            <w:noProof/>
            <w:webHidden/>
          </w:rPr>
          <w:instrText xml:space="preserve"> PAGEREF _Toc105057682 \h </w:instrText>
        </w:r>
        <w:r w:rsidR="00D1766C">
          <w:rPr>
            <w:noProof/>
            <w:webHidden/>
          </w:rPr>
        </w:r>
        <w:r w:rsidR="00D1766C">
          <w:rPr>
            <w:noProof/>
            <w:webHidden/>
          </w:rPr>
          <w:fldChar w:fldCharType="separate"/>
        </w:r>
        <w:r w:rsidR="00D1766C">
          <w:rPr>
            <w:noProof/>
            <w:webHidden/>
          </w:rPr>
          <w:t>28</w:t>
        </w:r>
        <w:r w:rsidR="00D1766C">
          <w:rPr>
            <w:noProof/>
            <w:webHidden/>
          </w:rPr>
          <w:fldChar w:fldCharType="end"/>
        </w:r>
      </w:hyperlink>
    </w:p>
    <w:p w14:paraId="6AEFC3C0" w14:textId="77777777" w:rsidR="00A31CE3" w:rsidRDefault="003C62FB">
      <w:pPr>
        <w:pStyle w:val="TableofFigures"/>
        <w:tabs>
          <w:tab w:val="right" w:leader="dot" w:pos="9350"/>
        </w:tabs>
        <w:rPr>
          <w:rFonts w:eastAsiaTheme="minorEastAsia"/>
          <w:noProof/>
        </w:rPr>
      </w:pPr>
      <w:hyperlink w:anchor="_Toc105057683" w:history="1">
        <w:r w:rsidR="00D1766C" w:rsidRPr="00147E72">
          <w:rPr>
            <w:rStyle w:val="Hyperlink"/>
            <w:noProof/>
          </w:rPr>
          <w:t>Figure 10: Municipal Operating Debt</w:t>
        </w:r>
        <w:r w:rsidR="00D1766C">
          <w:rPr>
            <w:noProof/>
            <w:webHidden/>
          </w:rPr>
          <w:tab/>
        </w:r>
        <w:r w:rsidR="00D1766C">
          <w:rPr>
            <w:noProof/>
            <w:webHidden/>
          </w:rPr>
          <w:fldChar w:fldCharType="begin"/>
        </w:r>
        <w:r w:rsidR="00D1766C">
          <w:rPr>
            <w:noProof/>
            <w:webHidden/>
          </w:rPr>
          <w:instrText xml:space="preserve"> PAGEREF _Toc105057683 \h </w:instrText>
        </w:r>
        <w:r w:rsidR="00D1766C">
          <w:rPr>
            <w:noProof/>
            <w:webHidden/>
          </w:rPr>
        </w:r>
        <w:r w:rsidR="00D1766C">
          <w:rPr>
            <w:noProof/>
            <w:webHidden/>
          </w:rPr>
          <w:fldChar w:fldCharType="separate"/>
        </w:r>
        <w:r w:rsidR="00D1766C">
          <w:rPr>
            <w:noProof/>
            <w:webHidden/>
          </w:rPr>
          <w:t>30</w:t>
        </w:r>
        <w:r w:rsidR="00D1766C">
          <w:rPr>
            <w:noProof/>
            <w:webHidden/>
          </w:rPr>
          <w:fldChar w:fldCharType="end"/>
        </w:r>
      </w:hyperlink>
    </w:p>
    <w:p w14:paraId="0B35802F" w14:textId="77777777" w:rsidR="00E651D1" w:rsidRDefault="00D1766C">
      <w:pPr>
        <w:sectPr w:rsidR="00E651D1" w:rsidSect="008C0FA5">
          <w:pgSz w:w="12240" w:h="15840"/>
          <w:pgMar w:top="1440" w:right="1440" w:bottom="1440" w:left="1440" w:header="720" w:footer="720" w:gutter="0"/>
          <w:cols w:space="720"/>
          <w:docGrid w:linePitch="360"/>
        </w:sectPr>
      </w:pPr>
      <w:r>
        <w:fldChar w:fldCharType="end"/>
      </w:r>
    </w:p>
    <w:p w14:paraId="1E83400D" w14:textId="77777777" w:rsidR="00FD7872" w:rsidRPr="003F6BE0" w:rsidRDefault="00D1766C" w:rsidP="00151990">
      <w:pPr>
        <w:pStyle w:val="Heading1"/>
      </w:pPr>
      <w:bookmarkStart w:id="1" w:name="_Toc105400065"/>
      <w:r w:rsidRPr="003F6BE0">
        <w:t>Introduction</w:t>
      </w:r>
      <w:bookmarkEnd w:id="1"/>
      <w:r w:rsidRPr="003F6BE0">
        <w:t xml:space="preserve"> </w:t>
      </w:r>
    </w:p>
    <w:p w14:paraId="2C3CF64F" w14:textId="77777777" w:rsidR="003F6BE0" w:rsidRPr="00D313A6" w:rsidRDefault="00D1766C" w:rsidP="00457347">
      <w:pPr>
        <w:pStyle w:val="Heading2"/>
      </w:pPr>
      <w:bookmarkStart w:id="2" w:name="_Toc105400066"/>
      <w:r w:rsidRPr="00D313A6">
        <w:t>Background</w:t>
      </w:r>
      <w:bookmarkEnd w:id="2"/>
    </w:p>
    <w:p w14:paraId="39C20865" w14:textId="77777777" w:rsidR="00D06643" w:rsidRDefault="00D1766C" w:rsidP="00D06643">
      <w:pPr>
        <w:rPr>
          <w:rFonts w:ascii="Calibri" w:eastAsia="Calibri" w:hAnsi="Calibri" w:cs="Calibri"/>
        </w:rPr>
      </w:pPr>
      <w:r>
        <w:t xml:space="preserve">The Root Creek Water District (Root Creek WD, RCWD, or District) was formed in 1996 to address the declining groundwater table in southeastern Madera County and to ensure a long term reliable water supply for all water users within RCWD. Although Root Creek WD was formed in 1996, only its agricultural water supply powers were used until the District applied to the Madera County Local Agency Formation Commission to activate RCWD’s latent powers to provide </w:t>
      </w:r>
      <w:r w:rsidR="00975817">
        <w:t>municipal</w:t>
      </w:r>
      <w:r>
        <w:t xml:space="preserve"> services for the Riverstone Development in 2013.</w:t>
      </w:r>
      <w:r w:rsidRPr="009C2859">
        <w:t xml:space="preserve"> </w:t>
      </w:r>
      <w:r w:rsidR="00975817" w:rsidRPr="00CE25C7">
        <w:rPr>
          <w:rFonts w:ascii="Calibri" w:eastAsia="Calibri" w:hAnsi="Calibri" w:cs="Calibri"/>
        </w:rPr>
        <w:t xml:space="preserve">Root Creek WD </w:t>
      </w:r>
      <w:r w:rsidR="00975817">
        <w:rPr>
          <w:rFonts w:ascii="Calibri" w:eastAsia="Calibri" w:hAnsi="Calibri" w:cs="Calibri"/>
        </w:rPr>
        <w:t xml:space="preserve">now </w:t>
      </w:r>
      <w:r w:rsidR="00975817" w:rsidRPr="00CE25C7">
        <w:rPr>
          <w:rFonts w:ascii="Calibri" w:eastAsia="Calibri" w:hAnsi="Calibri" w:cs="Calibri"/>
        </w:rPr>
        <w:t>provides agricultural water service</w:t>
      </w:r>
      <w:r w:rsidR="001A4CBE">
        <w:rPr>
          <w:rFonts w:ascii="Calibri" w:eastAsia="Calibri" w:hAnsi="Calibri" w:cs="Calibri"/>
        </w:rPr>
        <w:t xml:space="preserve"> to about 8,150 acres and</w:t>
      </w:r>
      <w:r w:rsidR="00975817" w:rsidRPr="00CE25C7">
        <w:rPr>
          <w:rFonts w:ascii="Calibri" w:eastAsia="Calibri" w:hAnsi="Calibri" w:cs="Calibri"/>
        </w:rPr>
        <w:t xml:space="preserve"> municipal (potable) water service, wastewater service, </w:t>
      </w:r>
      <w:r w:rsidR="00F94450">
        <w:rPr>
          <w:rFonts w:ascii="Calibri" w:eastAsia="Calibri" w:hAnsi="Calibri" w:cs="Calibri"/>
        </w:rPr>
        <w:t xml:space="preserve">and </w:t>
      </w:r>
      <w:r w:rsidR="00975817" w:rsidRPr="00CE25C7">
        <w:rPr>
          <w:rFonts w:ascii="Calibri" w:eastAsia="Calibri" w:hAnsi="Calibri" w:cs="Calibri"/>
        </w:rPr>
        <w:t>storm drain service</w:t>
      </w:r>
      <w:r w:rsidR="001A4CBE">
        <w:rPr>
          <w:rFonts w:ascii="Calibri" w:eastAsia="Calibri" w:hAnsi="Calibri" w:cs="Calibri"/>
        </w:rPr>
        <w:t xml:space="preserve"> to about 1,000 customers. </w:t>
      </w:r>
    </w:p>
    <w:p w14:paraId="63C8E068" w14:textId="77777777" w:rsidR="003E4DF9" w:rsidRDefault="00D1766C" w:rsidP="00D06643">
      <w:r>
        <w:t xml:space="preserve">Agricultural and municipal customers benefit from RCWD’s fully sustainable water supply. In 2007, RCWD secured surface water supply sufficient to reverse the groundwater deficit for the entire District. Concurrently, RCWD developed a sustainable water management plan that satisfies the substantive components of a local Groundwater Sustainability Plan </w:t>
      </w:r>
      <w:r w:rsidR="00BC7A25">
        <w:t xml:space="preserve">(GSP) </w:t>
      </w:r>
      <w:r>
        <w:t>required by the Sustainable Groundwater Management Act (SGMA). To fulfill the District's commitment to balance the groundwater supply to support all current and projected water uses, RCWD attained long‐term water supply, storage, and conveyance (or "wheeling</w:t>
      </w:r>
      <w:r w:rsidR="00FF6EE8">
        <w:t>”</w:t>
      </w:r>
      <w:r>
        <w:t xml:space="preserve">) contracts. The District’s sustainable water supply portfolio is decades ahead of many other areas in the state that are </w:t>
      </w:r>
      <w:r w:rsidR="001252C8">
        <w:t>still in groundwater overdraft.</w:t>
      </w:r>
    </w:p>
    <w:p w14:paraId="2C55EE31" w14:textId="77777777" w:rsidR="00D06643" w:rsidRDefault="00D1766C" w:rsidP="004044C8">
      <w:pPr>
        <w:spacing w:after="0"/>
      </w:pPr>
      <w:r>
        <w:t>The District last completed a Rate Study and Financial Plan in 2016. Th</w:t>
      </w:r>
      <w:r w:rsidR="00BC7A25">
        <w:t>at</w:t>
      </w:r>
      <w:r>
        <w:t xml:space="preserve"> plan, which was approved by landowners in the District, determined a Community Facilities District tax, connection fees, utility rates, and charges to fairly recover costs for agricultural water service and municipal utility services for the Riverstone Development. </w:t>
      </w:r>
      <w:r w:rsidR="00975817" w:rsidRPr="00975817">
        <w:rPr>
          <w:rFonts w:ascii="Calibri" w:eastAsia="Calibri" w:hAnsi="Calibri" w:cs="Calibri"/>
        </w:rPr>
        <w:t xml:space="preserve">In 2022, </w:t>
      </w:r>
      <w:r w:rsidR="00F94450">
        <w:rPr>
          <w:rFonts w:ascii="Calibri" w:eastAsia="Calibri" w:hAnsi="Calibri" w:cs="Calibri"/>
        </w:rPr>
        <w:t>t</w:t>
      </w:r>
      <w:r w:rsidR="00975817" w:rsidRPr="00975817">
        <w:rPr>
          <w:rFonts w:ascii="Calibri" w:eastAsia="Calibri" w:hAnsi="Calibri" w:cs="Calibri"/>
        </w:rPr>
        <w:t xml:space="preserve">he </w:t>
      </w:r>
      <w:r w:rsidR="00975817" w:rsidRPr="00975817">
        <w:t xml:space="preserve">Root Creek Water District </w:t>
      </w:r>
      <w:r w:rsidR="00975817" w:rsidRPr="00975817">
        <w:rPr>
          <w:rFonts w:ascii="Calibri" w:eastAsia="Calibri" w:hAnsi="Calibri" w:cs="Calibri"/>
        </w:rPr>
        <w:t>engaged Lechowicz &amp; Tseng Municipal Consultants to complete a</w:t>
      </w:r>
      <w:r w:rsidR="00CB7B19">
        <w:rPr>
          <w:rFonts w:ascii="Calibri" w:eastAsia="Calibri" w:hAnsi="Calibri" w:cs="Calibri"/>
        </w:rPr>
        <w:t xml:space="preserve"> </w:t>
      </w:r>
      <w:r w:rsidR="009C7257">
        <w:rPr>
          <w:rFonts w:ascii="Calibri" w:eastAsia="Calibri" w:hAnsi="Calibri" w:cs="Calibri"/>
        </w:rPr>
        <w:t>municipal water,</w:t>
      </w:r>
      <w:r w:rsidR="00975817" w:rsidRPr="00975817">
        <w:rPr>
          <w:rFonts w:ascii="Calibri" w:eastAsia="Calibri" w:hAnsi="Calibri" w:cs="Calibri"/>
        </w:rPr>
        <w:t xml:space="preserve"> wastewater (sewer), and storm drain rate study update to recommend </w:t>
      </w:r>
      <w:r w:rsidR="00B2093C">
        <w:rPr>
          <w:rFonts w:ascii="Calibri" w:eastAsia="Calibri" w:hAnsi="Calibri" w:cs="Calibri"/>
        </w:rPr>
        <w:t xml:space="preserve">increased rates to promote the </w:t>
      </w:r>
      <w:r w:rsidR="00975817" w:rsidRPr="00975817">
        <w:rPr>
          <w:rFonts w:ascii="Calibri" w:eastAsia="Calibri" w:hAnsi="Calibri" w:cs="Calibri"/>
        </w:rPr>
        <w:t xml:space="preserve">financial health and stability of the District’s enterprise funds. The study period covers the five-year period beginning in 2022 through 2026. </w:t>
      </w:r>
      <w:r w:rsidRPr="00975817">
        <w:t>T</w:t>
      </w:r>
      <w:r>
        <w:t xml:space="preserve">his report serves to </w:t>
      </w:r>
      <w:r w:rsidR="00975817">
        <w:t>document</w:t>
      </w:r>
      <w:r>
        <w:t xml:space="preserve"> the </w:t>
      </w:r>
      <w:r w:rsidR="00975817">
        <w:t xml:space="preserve">proposed </w:t>
      </w:r>
      <w:r w:rsidR="00D4144C">
        <w:t>rates for municipal water, wastewater, and storm drain services</w:t>
      </w:r>
      <w:r>
        <w:t xml:space="preserve">. </w:t>
      </w:r>
    </w:p>
    <w:p w14:paraId="779FA3AA" w14:textId="77777777" w:rsidR="00DA591D" w:rsidRDefault="00DA591D" w:rsidP="004044C8">
      <w:pPr>
        <w:spacing w:after="0"/>
      </w:pPr>
    </w:p>
    <w:p w14:paraId="4256B71B" w14:textId="77777777" w:rsidR="0093480A" w:rsidRDefault="00D1766C" w:rsidP="00457347">
      <w:pPr>
        <w:pStyle w:val="Heading2"/>
      </w:pPr>
      <w:bookmarkStart w:id="3" w:name="_Toc105400067"/>
      <w:r>
        <w:t>Requirements of Proposition 218</w:t>
      </w:r>
      <w:bookmarkEnd w:id="3"/>
    </w:p>
    <w:p w14:paraId="13BB5483" w14:textId="77777777" w:rsidR="00B11C87" w:rsidRPr="00DD4760" w:rsidRDefault="00D1766C" w:rsidP="00B11C87">
      <w:pPr>
        <w:rPr>
          <w:rFonts w:cstheme="minorHAnsi"/>
        </w:rPr>
      </w:pPr>
      <w:r>
        <w:t>The implementation of utility rates in California are governed by the substantive and procedural requirements of Proposition 218</w:t>
      </w:r>
      <w:r w:rsidR="0018370D">
        <w:t>,</w:t>
      </w:r>
      <w:r>
        <w:t xml:space="preserve"> the </w:t>
      </w:r>
      <w:r w:rsidRPr="00DD4760">
        <w:rPr>
          <w:rFonts w:cstheme="minorHAnsi"/>
        </w:rPr>
        <w:t>“Right to Vote on Taxes Act</w:t>
      </w:r>
      <w:r w:rsidR="0018370D">
        <w:rPr>
          <w:rFonts w:cstheme="minorHAnsi"/>
        </w:rPr>
        <w:t>,</w:t>
      </w:r>
      <w:r w:rsidRPr="00DD4760">
        <w:rPr>
          <w:rFonts w:cstheme="minorHAnsi"/>
        </w:rPr>
        <w:t>”</w:t>
      </w:r>
      <w:r>
        <w:rPr>
          <w:rFonts w:cstheme="minorHAnsi"/>
        </w:rPr>
        <w:t xml:space="preserve"> </w:t>
      </w:r>
      <w:r>
        <w:t xml:space="preserve">which </w:t>
      </w:r>
      <w:r w:rsidRPr="00DD4760">
        <w:rPr>
          <w:rFonts w:cstheme="minorHAnsi"/>
        </w:rPr>
        <w:t xml:space="preserve">is codified as Articles XIIIC and XIIID of the California Constitution. The </w:t>
      </w:r>
      <w:r w:rsidR="008F60FF">
        <w:rPr>
          <w:rFonts w:cstheme="minorHAnsi"/>
        </w:rPr>
        <w:t>District</w:t>
      </w:r>
      <w:r w:rsidRPr="00DD4760">
        <w:rPr>
          <w:rFonts w:cstheme="minorHAnsi"/>
        </w:rPr>
        <w:t xml:space="preserve"> must follow the procedural requirements of Proposition 218 for all utility rate increases. These requirements include: </w:t>
      </w:r>
    </w:p>
    <w:p w14:paraId="14A5E6EE" w14:textId="5401B6F8" w:rsidR="00B11C87" w:rsidRDefault="00D1766C" w:rsidP="001744B4">
      <w:pPr>
        <w:widowControl w:val="0"/>
        <w:numPr>
          <w:ilvl w:val="0"/>
          <w:numId w:val="2"/>
        </w:numPr>
        <w:tabs>
          <w:tab w:val="left" w:pos="504"/>
        </w:tabs>
        <w:autoSpaceDE w:val="0"/>
        <w:autoSpaceDN w:val="0"/>
        <w:adjustRightInd w:val="0"/>
        <w:rPr>
          <w:rFonts w:cstheme="minorHAnsi"/>
        </w:rPr>
      </w:pPr>
      <w:r w:rsidRPr="00DD4760">
        <w:rPr>
          <w:rFonts w:cstheme="minorHAnsi"/>
          <w:b/>
          <w:bCs/>
        </w:rPr>
        <w:t>Noticing Requirement</w:t>
      </w:r>
      <w:r w:rsidRPr="00DD4760">
        <w:rPr>
          <w:rFonts w:cstheme="minorHAnsi"/>
          <w:bCs/>
        </w:rPr>
        <w:t xml:space="preserve"> –</w:t>
      </w:r>
      <w:r w:rsidRPr="00DD4760">
        <w:rPr>
          <w:rFonts w:cstheme="minorHAnsi"/>
          <w:b/>
          <w:bCs/>
        </w:rPr>
        <w:t xml:space="preserve"> </w:t>
      </w:r>
      <w:r w:rsidRPr="00DD4760">
        <w:rPr>
          <w:rFonts w:cstheme="minorHAnsi"/>
        </w:rPr>
        <w:t xml:space="preserve">The </w:t>
      </w:r>
      <w:r w:rsidR="008F60FF">
        <w:rPr>
          <w:rFonts w:cstheme="minorHAnsi"/>
        </w:rPr>
        <w:t>District</w:t>
      </w:r>
      <w:r w:rsidRPr="00DD4760">
        <w:rPr>
          <w:rFonts w:cstheme="minorHAnsi"/>
        </w:rPr>
        <w:t xml:space="preserve"> must mail a notice of the proposed rate increases to all affected property owners or ratepayers. The notice must specify the amount of the fee, the basis upon which it was calculated, the reason for the fee, and the date/time/location of a public rate hearing at which the proposed rates will be considered/adopted.</w:t>
      </w:r>
    </w:p>
    <w:p w14:paraId="60D525E7" w14:textId="77777777" w:rsidR="007932C8" w:rsidRPr="00DD4760" w:rsidRDefault="007932C8" w:rsidP="007932C8">
      <w:pPr>
        <w:widowControl w:val="0"/>
        <w:tabs>
          <w:tab w:val="left" w:pos="504"/>
        </w:tabs>
        <w:autoSpaceDE w:val="0"/>
        <w:autoSpaceDN w:val="0"/>
        <w:adjustRightInd w:val="0"/>
        <w:ind w:left="720"/>
        <w:rPr>
          <w:rFonts w:cstheme="minorHAnsi"/>
        </w:rPr>
      </w:pPr>
    </w:p>
    <w:p w14:paraId="3B98FAEC" w14:textId="77777777" w:rsidR="00B11C87" w:rsidRPr="00DD4760" w:rsidRDefault="00D1766C" w:rsidP="001744B4">
      <w:pPr>
        <w:widowControl w:val="0"/>
        <w:numPr>
          <w:ilvl w:val="0"/>
          <w:numId w:val="2"/>
        </w:numPr>
        <w:tabs>
          <w:tab w:val="left" w:pos="504"/>
        </w:tabs>
        <w:autoSpaceDE w:val="0"/>
        <w:autoSpaceDN w:val="0"/>
        <w:adjustRightInd w:val="0"/>
        <w:rPr>
          <w:rFonts w:cstheme="minorHAnsi"/>
        </w:rPr>
      </w:pPr>
      <w:r w:rsidRPr="00DD4760">
        <w:rPr>
          <w:rFonts w:cstheme="minorHAnsi"/>
          <w:b/>
          <w:bCs/>
        </w:rPr>
        <w:t xml:space="preserve">Public Hearing </w:t>
      </w:r>
      <w:r w:rsidRPr="00DD4760">
        <w:rPr>
          <w:rFonts w:cstheme="minorHAnsi"/>
          <w:bCs/>
        </w:rPr>
        <w:t xml:space="preserve">– </w:t>
      </w:r>
      <w:r w:rsidRPr="00DD4760">
        <w:rPr>
          <w:rFonts w:cstheme="minorHAnsi"/>
        </w:rPr>
        <w:t xml:space="preserve">The </w:t>
      </w:r>
      <w:r w:rsidR="008F60FF">
        <w:rPr>
          <w:rFonts w:cstheme="minorHAnsi"/>
        </w:rPr>
        <w:t>District</w:t>
      </w:r>
      <w:r w:rsidRPr="00DD4760">
        <w:rPr>
          <w:rFonts w:cstheme="minorHAnsi"/>
        </w:rPr>
        <w:t xml:space="preserve"> must hold a public hearing prior to adopting the proposed rate increases. The public hearing must be held not less than 45 days after the required notices are mailed.</w:t>
      </w:r>
    </w:p>
    <w:p w14:paraId="76DF0DFE" w14:textId="77777777" w:rsidR="003F6BE0" w:rsidRDefault="00D1766C" w:rsidP="001744B4">
      <w:pPr>
        <w:widowControl w:val="0"/>
        <w:numPr>
          <w:ilvl w:val="0"/>
          <w:numId w:val="2"/>
        </w:numPr>
        <w:tabs>
          <w:tab w:val="left" w:pos="504"/>
        </w:tabs>
        <w:autoSpaceDE w:val="0"/>
        <w:autoSpaceDN w:val="0"/>
        <w:adjustRightInd w:val="0"/>
        <w:rPr>
          <w:rFonts w:cstheme="minorHAnsi"/>
        </w:rPr>
      </w:pPr>
      <w:r w:rsidRPr="00100451">
        <w:rPr>
          <w:rFonts w:cstheme="minorHAnsi"/>
          <w:b/>
          <w:bCs/>
        </w:rPr>
        <w:t>Rate Increases Subject to Majority Protest</w:t>
      </w:r>
      <w:r w:rsidRPr="00C54974">
        <w:rPr>
          <w:rFonts w:cstheme="minorHAnsi"/>
        </w:rPr>
        <w:t xml:space="preserve"> – </w:t>
      </w:r>
      <w:r w:rsidRPr="00DD4760">
        <w:rPr>
          <w:rFonts w:cstheme="minorHAnsi"/>
        </w:rPr>
        <w:t>At the public hearing, the proposed rate increases are subject to majority protest. If more than 50% of affected property owners or ratepayers submit written protests against the proposed rate increases, the increases cannot be adopted.</w:t>
      </w:r>
    </w:p>
    <w:p w14:paraId="6628B671" w14:textId="77777777" w:rsidR="00B11C87" w:rsidRDefault="00D1766C" w:rsidP="00C54974">
      <w:pPr>
        <w:spacing w:after="0"/>
        <w:rPr>
          <w:rFonts w:cstheme="minorHAnsi"/>
        </w:rPr>
      </w:pPr>
      <w:r w:rsidRPr="00DD4760">
        <w:rPr>
          <w:rFonts w:cstheme="minorHAnsi"/>
        </w:rPr>
        <w:t>Proposition 218 also established substantive requirements that apply to water</w:t>
      </w:r>
      <w:r w:rsidR="0018370D">
        <w:rPr>
          <w:rFonts w:cstheme="minorHAnsi"/>
        </w:rPr>
        <w:t xml:space="preserve">, </w:t>
      </w:r>
      <w:r w:rsidRPr="00DD4760">
        <w:rPr>
          <w:rFonts w:cstheme="minorHAnsi"/>
        </w:rPr>
        <w:t>sewer</w:t>
      </w:r>
      <w:r w:rsidR="0018370D">
        <w:rPr>
          <w:rFonts w:cstheme="minorHAnsi"/>
        </w:rPr>
        <w:t>, and storm drain</w:t>
      </w:r>
      <w:r w:rsidRPr="00DD4760">
        <w:rPr>
          <w:rFonts w:cstheme="minorHAnsi"/>
        </w:rPr>
        <w:t xml:space="preserve"> rates and charges, including:</w:t>
      </w:r>
    </w:p>
    <w:p w14:paraId="42EBFFEA" w14:textId="77777777" w:rsidR="007960B1" w:rsidRDefault="007960B1" w:rsidP="00C54974">
      <w:pPr>
        <w:spacing w:after="0"/>
        <w:rPr>
          <w:rFonts w:cstheme="minorHAnsi"/>
        </w:rPr>
      </w:pPr>
    </w:p>
    <w:p w14:paraId="72C59F4D" w14:textId="77777777" w:rsidR="00B11C87" w:rsidRDefault="00D1766C" w:rsidP="001744B4">
      <w:pPr>
        <w:pStyle w:val="ListParagraph"/>
        <w:numPr>
          <w:ilvl w:val="0"/>
          <w:numId w:val="3"/>
        </w:numPr>
        <w:contextualSpacing w:val="0"/>
        <w:rPr>
          <w:rFonts w:cstheme="minorHAnsi"/>
        </w:rPr>
      </w:pPr>
      <w:r w:rsidRPr="00DA41D8">
        <w:rPr>
          <w:rFonts w:cstheme="minorHAnsi"/>
          <w:b/>
          <w:bCs/>
        </w:rPr>
        <w:t xml:space="preserve">Cost of Service </w:t>
      </w:r>
      <w:r w:rsidRPr="00DA41D8">
        <w:rPr>
          <w:rFonts w:cstheme="minorHAnsi"/>
          <w:bCs/>
        </w:rPr>
        <w:t xml:space="preserve">– </w:t>
      </w:r>
      <w:r w:rsidRPr="00DA41D8">
        <w:rPr>
          <w:rFonts w:cstheme="minorHAnsi"/>
        </w:rPr>
        <w:t>Revenues derived from the fee or charge cannot exceed the funds required to provide the service. In essence, fees cannot exceed the “cost of service”.</w:t>
      </w:r>
    </w:p>
    <w:p w14:paraId="227D5160" w14:textId="77777777" w:rsidR="00B11C87" w:rsidRPr="00DA41D8" w:rsidRDefault="00D1766C" w:rsidP="001744B4">
      <w:pPr>
        <w:pStyle w:val="ListParagraph"/>
        <w:numPr>
          <w:ilvl w:val="0"/>
          <w:numId w:val="3"/>
        </w:numPr>
        <w:contextualSpacing w:val="0"/>
        <w:rPr>
          <w:rFonts w:cstheme="minorHAnsi"/>
        </w:rPr>
      </w:pPr>
      <w:r w:rsidRPr="00DA41D8">
        <w:rPr>
          <w:rFonts w:cstheme="minorHAnsi"/>
          <w:b/>
          <w:bCs/>
        </w:rPr>
        <w:t>Intended Purpose</w:t>
      </w:r>
      <w:r w:rsidRPr="00DA41D8">
        <w:rPr>
          <w:rFonts w:cstheme="minorHAnsi"/>
        </w:rPr>
        <w:t xml:space="preserve"> – Revenues derived from the fee or charge can only be used for the purpose for which the fee was imposed.</w:t>
      </w:r>
    </w:p>
    <w:p w14:paraId="3CA781DA" w14:textId="77777777" w:rsidR="00B11C87" w:rsidRPr="00DA41D8" w:rsidRDefault="00D1766C" w:rsidP="001744B4">
      <w:pPr>
        <w:pStyle w:val="ListParagraph"/>
        <w:numPr>
          <w:ilvl w:val="0"/>
          <w:numId w:val="3"/>
        </w:numPr>
        <w:contextualSpacing w:val="0"/>
        <w:rPr>
          <w:rFonts w:cstheme="minorHAnsi"/>
        </w:rPr>
      </w:pPr>
      <w:r w:rsidRPr="00DA41D8">
        <w:rPr>
          <w:rFonts w:cstheme="minorHAnsi"/>
          <w:b/>
          <w:bCs/>
        </w:rPr>
        <w:t>Proportional Cost Recovery</w:t>
      </w:r>
      <w:r w:rsidRPr="00DA41D8">
        <w:rPr>
          <w:rFonts w:cstheme="minorHAnsi"/>
        </w:rPr>
        <w:t xml:space="preserve"> – The amount of the fee or charge levied on any customer shall not exceed the proportional cost of service attributable to that customer.</w:t>
      </w:r>
    </w:p>
    <w:p w14:paraId="012D67F5" w14:textId="77777777" w:rsidR="00B11C87" w:rsidRPr="00DA41D8" w:rsidRDefault="00D1766C" w:rsidP="001744B4">
      <w:pPr>
        <w:pStyle w:val="ListParagraph"/>
        <w:numPr>
          <w:ilvl w:val="0"/>
          <w:numId w:val="3"/>
        </w:numPr>
        <w:contextualSpacing w:val="0"/>
        <w:rPr>
          <w:rFonts w:cstheme="minorHAnsi"/>
        </w:rPr>
      </w:pPr>
      <w:r w:rsidRPr="00DA41D8">
        <w:rPr>
          <w:rFonts w:cstheme="minorHAnsi"/>
          <w:b/>
          <w:bCs/>
        </w:rPr>
        <w:t>Availability of Service</w:t>
      </w:r>
      <w:r w:rsidRPr="00DA41D8">
        <w:rPr>
          <w:rFonts w:cstheme="minorHAnsi"/>
        </w:rPr>
        <w:t xml:space="preserve"> – No fee or charge may be imposed for a service unless that service is used by, or immediately available to, the owner of the property.  </w:t>
      </w:r>
    </w:p>
    <w:p w14:paraId="45F9DAB9" w14:textId="77777777" w:rsidR="00B11C87" w:rsidRPr="00DA41D8" w:rsidRDefault="00D1766C" w:rsidP="001744B4">
      <w:pPr>
        <w:pStyle w:val="ListParagraph"/>
        <w:numPr>
          <w:ilvl w:val="0"/>
          <w:numId w:val="3"/>
        </w:numPr>
        <w:contextualSpacing w:val="0"/>
        <w:rPr>
          <w:rFonts w:cstheme="minorHAnsi"/>
        </w:rPr>
      </w:pPr>
      <w:r w:rsidRPr="00DA41D8">
        <w:rPr>
          <w:rFonts w:cstheme="minorHAnsi"/>
          <w:b/>
          <w:bCs/>
        </w:rPr>
        <w:t>General Government Services</w:t>
      </w:r>
      <w:r w:rsidRPr="00DA41D8">
        <w:rPr>
          <w:rFonts w:cstheme="minorHAnsi"/>
        </w:rPr>
        <w:t xml:space="preserve"> – No fee or charge may be imposed for general governmental services where the service is available to the public at large.</w:t>
      </w:r>
    </w:p>
    <w:p w14:paraId="1D48D84E" w14:textId="77777777" w:rsidR="001A4CBE" w:rsidRDefault="00D1766C" w:rsidP="00B11C87">
      <w:pPr>
        <w:pStyle w:val="ListParagraph"/>
        <w:ind w:left="0"/>
        <w:rPr>
          <w:rFonts w:cstheme="minorHAnsi"/>
        </w:rPr>
      </w:pPr>
      <w:r w:rsidRPr="00DD4760">
        <w:rPr>
          <w:rFonts w:cstheme="minorHAnsi"/>
        </w:rPr>
        <w:t xml:space="preserve">Charges for water, sewer, and </w:t>
      </w:r>
      <w:r w:rsidR="00D71CB5">
        <w:rPr>
          <w:rFonts w:cstheme="minorHAnsi"/>
        </w:rPr>
        <w:t>storm drain</w:t>
      </w:r>
      <w:r w:rsidR="00D71CB5" w:rsidRPr="00DD4760">
        <w:rPr>
          <w:rFonts w:cstheme="minorHAnsi"/>
        </w:rPr>
        <w:t xml:space="preserve"> </w:t>
      </w:r>
      <w:r w:rsidRPr="00DD4760">
        <w:rPr>
          <w:rFonts w:cstheme="minorHAnsi"/>
        </w:rPr>
        <w:t xml:space="preserve">collection are exempt from additional voting requirements of Proposition 218, provided the charges do not exceed the cost of providing service and are adopted pursuant to </w:t>
      </w:r>
      <w:r>
        <w:rPr>
          <w:rFonts w:cstheme="minorHAnsi"/>
        </w:rPr>
        <w:t xml:space="preserve">the </w:t>
      </w:r>
      <w:r w:rsidRPr="00DD4760">
        <w:rPr>
          <w:rFonts w:cstheme="minorHAnsi"/>
        </w:rPr>
        <w:t>procedural requirements of Proposition 218</w:t>
      </w:r>
      <w:r w:rsidR="007960B1">
        <w:rPr>
          <w:rFonts w:cstheme="minorHAnsi"/>
        </w:rPr>
        <w:t>.</w:t>
      </w:r>
      <w:r>
        <w:rPr>
          <w:rFonts w:cstheme="minorHAnsi"/>
        </w:rPr>
        <w:br w:type="page"/>
      </w:r>
    </w:p>
    <w:p w14:paraId="0E9EF943" w14:textId="77777777" w:rsidR="003F6BE0" w:rsidRDefault="00D1766C" w:rsidP="00457347">
      <w:pPr>
        <w:pStyle w:val="Heading2"/>
      </w:pPr>
      <w:bookmarkStart w:id="4" w:name="_Toc105400068"/>
      <w:r>
        <w:t>Rate Study Process</w:t>
      </w:r>
      <w:bookmarkEnd w:id="4"/>
    </w:p>
    <w:p w14:paraId="03CD396A" w14:textId="77777777" w:rsidR="00B11C87" w:rsidRPr="00AD192E" w:rsidRDefault="00D1766C" w:rsidP="001A4CBE">
      <w:pPr>
        <w:pStyle w:val="ListParagraph"/>
        <w:ind w:left="0"/>
        <w:rPr>
          <w:rFonts w:ascii="Calibri" w:hAnsi="Calibri"/>
          <w:sz w:val="16"/>
          <w:szCs w:val="16"/>
        </w:rPr>
      </w:pPr>
      <w:r>
        <w:t xml:space="preserve">This section details the development of the </w:t>
      </w:r>
      <w:r w:rsidR="008F60FF">
        <w:t>District</w:t>
      </w:r>
      <w:r>
        <w:t>’s water</w:t>
      </w:r>
      <w:r w:rsidR="00DA591D">
        <w:t xml:space="preserve">, </w:t>
      </w:r>
      <w:r w:rsidR="00E07840">
        <w:t>sewe</w:t>
      </w:r>
      <w:r w:rsidR="00DA591D">
        <w:t xml:space="preserve">r, and storm drain </w:t>
      </w:r>
      <w:r>
        <w:t>rates via the Proposition 218 process as shown in the following figure.</w:t>
      </w:r>
    </w:p>
    <w:p w14:paraId="73204237" w14:textId="77777777" w:rsidR="00B11C87" w:rsidRDefault="00D1766C" w:rsidP="00B11C87">
      <w:pPr>
        <w:pStyle w:val="Caption"/>
        <w:rPr>
          <w:rFonts w:cs="Arial"/>
          <w:szCs w:val="24"/>
        </w:rPr>
      </w:pPr>
      <w:bookmarkStart w:id="5" w:name="_Ref103183680"/>
      <w:bookmarkStart w:id="6" w:name="_Toc451949557"/>
      <w:bookmarkStart w:id="7" w:name="_Toc105057674"/>
      <w:r w:rsidRPr="00F4180E">
        <w:rPr>
          <w:rFonts w:cs="Arial"/>
          <w:szCs w:val="24"/>
        </w:rPr>
        <w:t xml:space="preserve">Figure </w:t>
      </w:r>
      <w:r w:rsidR="008E00A8">
        <w:rPr>
          <w:rFonts w:cs="Arial"/>
          <w:szCs w:val="24"/>
        </w:rPr>
        <w:fldChar w:fldCharType="begin"/>
      </w:r>
      <w:r w:rsidR="008E00A8">
        <w:rPr>
          <w:rFonts w:cs="Arial"/>
          <w:szCs w:val="24"/>
        </w:rPr>
        <w:instrText xml:space="preserve"> SEQ Figure \* ARABIC </w:instrText>
      </w:r>
      <w:r w:rsidR="008E00A8">
        <w:rPr>
          <w:rFonts w:cs="Arial"/>
          <w:szCs w:val="24"/>
        </w:rPr>
        <w:fldChar w:fldCharType="separate"/>
      </w:r>
      <w:r w:rsidR="007D6F56">
        <w:rPr>
          <w:rFonts w:cs="Arial"/>
          <w:noProof/>
          <w:szCs w:val="24"/>
        </w:rPr>
        <w:t>1</w:t>
      </w:r>
      <w:r w:rsidR="008E00A8">
        <w:rPr>
          <w:rFonts w:cs="Arial"/>
          <w:szCs w:val="24"/>
        </w:rPr>
        <w:fldChar w:fldCharType="end"/>
      </w:r>
      <w:bookmarkEnd w:id="5"/>
      <w:r w:rsidRPr="00F4180E">
        <w:rPr>
          <w:rFonts w:cs="Arial"/>
          <w:szCs w:val="24"/>
        </w:rPr>
        <w:t>: Comprehensive Cost of Service Study Process</w:t>
      </w:r>
      <w:bookmarkEnd w:id="6"/>
      <w:bookmarkEnd w:id="7"/>
    </w:p>
    <w:p w14:paraId="3799265A" w14:textId="77777777" w:rsidR="00B11C87" w:rsidRPr="00FF0347" w:rsidRDefault="00B11C87" w:rsidP="00B11C87">
      <w:pPr>
        <w:spacing w:after="0"/>
      </w:pPr>
    </w:p>
    <w:p w14:paraId="0961139B" w14:textId="77777777" w:rsidR="00B11C87" w:rsidRPr="00CA55EE" w:rsidRDefault="00D1766C" w:rsidP="00B11C87">
      <w:pPr>
        <w:jc w:val="center"/>
        <w:rPr>
          <w:sz w:val="14"/>
        </w:rPr>
      </w:pPr>
      <w:r>
        <w:rPr>
          <w:rFonts w:cstheme="minorHAnsi"/>
          <w:noProof/>
        </w:rPr>
        <w:drawing>
          <wp:inline distT="0" distB="0" distL="0" distR="0" wp14:anchorId="670E882E" wp14:editId="338B4798">
            <wp:extent cx="5943600" cy="36055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35519"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43600" cy="3605596"/>
                    </a:xfrm>
                    <a:prstGeom prst="rect">
                      <a:avLst/>
                    </a:prstGeom>
                    <a:noFill/>
                  </pic:spPr>
                </pic:pic>
              </a:graphicData>
            </a:graphic>
          </wp:inline>
        </w:drawing>
      </w:r>
    </w:p>
    <w:p w14:paraId="6C39CAAB" w14:textId="77777777" w:rsidR="001E526A" w:rsidRDefault="001E526A" w:rsidP="00B11C87">
      <w:pPr>
        <w:spacing w:after="0"/>
        <w:rPr>
          <w:rFonts w:ascii="Calibri" w:eastAsia="Calibri" w:hAnsi="Calibri" w:cs="Calibri"/>
        </w:rPr>
      </w:pPr>
    </w:p>
    <w:p w14:paraId="0020E628" w14:textId="77777777" w:rsidR="00B11C87" w:rsidRPr="00FF0347" w:rsidRDefault="00D1766C" w:rsidP="00B11C87">
      <w:pPr>
        <w:spacing w:after="0"/>
        <w:rPr>
          <w:rFonts w:ascii="Calibri" w:eastAsia="Calibri" w:hAnsi="Calibri" w:cs="Calibri"/>
        </w:rPr>
      </w:pPr>
      <w:r w:rsidRPr="00FF0347">
        <w:rPr>
          <w:rFonts w:ascii="Calibri" w:eastAsia="Calibri" w:hAnsi="Calibri" w:cs="Calibri"/>
        </w:rPr>
        <w:t>The following is a brief description of the rate study process:</w:t>
      </w:r>
    </w:p>
    <w:p w14:paraId="092A2C88" w14:textId="77777777" w:rsidR="0088394F" w:rsidRPr="00FF0347" w:rsidRDefault="0088394F" w:rsidP="0088394F">
      <w:pPr>
        <w:spacing w:after="0"/>
        <w:rPr>
          <w:rFonts w:ascii="Calibri" w:eastAsia="Calibri" w:hAnsi="Calibri" w:cs="Calibri"/>
        </w:rPr>
      </w:pPr>
    </w:p>
    <w:p w14:paraId="31FB0007" w14:textId="77777777" w:rsidR="0088394F" w:rsidRPr="00FF0347" w:rsidRDefault="00D1766C" w:rsidP="001744B4">
      <w:pPr>
        <w:numPr>
          <w:ilvl w:val="0"/>
          <w:numId w:val="4"/>
        </w:numPr>
        <w:spacing w:after="0"/>
        <w:contextualSpacing/>
        <w:rPr>
          <w:rFonts w:ascii="Calibri" w:eastAsia="Calibri" w:hAnsi="Calibri" w:cs="Calibri"/>
        </w:rPr>
      </w:pPr>
      <w:r w:rsidRPr="00FF0347">
        <w:rPr>
          <w:rFonts w:ascii="Calibri" w:eastAsia="Calibri" w:hAnsi="Calibri" w:cs="Calibri"/>
          <w:b/>
        </w:rPr>
        <w:t>Revenue Requirements</w:t>
      </w:r>
      <w:r w:rsidRPr="00FF0347">
        <w:rPr>
          <w:rFonts w:ascii="Calibri" w:eastAsia="Calibri" w:hAnsi="Calibri" w:cs="Calibri"/>
        </w:rPr>
        <w:t xml:space="preserve"> - Revenue requirements are analyzed via financial plans developed from the </w:t>
      </w:r>
      <w:r w:rsidR="00DA591D">
        <w:rPr>
          <w:rFonts w:ascii="Calibri" w:eastAsia="Calibri" w:hAnsi="Calibri" w:cs="Calibri"/>
        </w:rPr>
        <w:t xml:space="preserve">District’s </w:t>
      </w:r>
      <w:r w:rsidRPr="00FF0347">
        <w:rPr>
          <w:rFonts w:ascii="Calibri" w:eastAsia="Calibri" w:hAnsi="Calibri" w:cs="Calibri"/>
        </w:rPr>
        <w:t xml:space="preserve">budgets. Based on the best information currently available, the financial plans incorporate projected operation and maintenance costs, capital expenditures, debt service, and growth to estimate annual revenue requirements. The plans serve as a roadmap for funding the </w:t>
      </w:r>
      <w:r w:rsidR="008F60FF">
        <w:rPr>
          <w:rFonts w:ascii="Calibri" w:eastAsia="Calibri" w:hAnsi="Calibri" w:cs="Calibri"/>
        </w:rPr>
        <w:t>District</w:t>
      </w:r>
      <w:r w:rsidRPr="00FF0347">
        <w:rPr>
          <w:rFonts w:ascii="Calibri" w:eastAsia="Calibri" w:hAnsi="Calibri" w:cs="Calibri"/>
        </w:rPr>
        <w:t xml:space="preserve">’s </w:t>
      </w:r>
      <w:r w:rsidR="00A0555E">
        <w:rPr>
          <w:rFonts w:ascii="Calibri" w:eastAsia="Calibri" w:hAnsi="Calibri" w:cs="Calibri"/>
        </w:rPr>
        <w:t>operations</w:t>
      </w:r>
      <w:r w:rsidRPr="00FF0347">
        <w:rPr>
          <w:rFonts w:ascii="Calibri" w:eastAsia="Calibri" w:hAnsi="Calibri" w:cs="Calibri"/>
        </w:rPr>
        <w:t xml:space="preserve"> while maintaining long-term fiscal stability.  </w:t>
      </w:r>
    </w:p>
    <w:p w14:paraId="053CCB41" w14:textId="77777777" w:rsidR="0088394F" w:rsidRPr="00FF0347" w:rsidRDefault="0088394F" w:rsidP="0088394F">
      <w:pPr>
        <w:spacing w:after="0"/>
        <w:rPr>
          <w:rFonts w:ascii="Calibri" w:eastAsia="Calibri" w:hAnsi="Calibri" w:cs="Calibri"/>
        </w:rPr>
      </w:pPr>
    </w:p>
    <w:p w14:paraId="084E221E" w14:textId="77777777" w:rsidR="0088394F" w:rsidRPr="00FF0347" w:rsidRDefault="00D1766C" w:rsidP="001744B4">
      <w:pPr>
        <w:numPr>
          <w:ilvl w:val="0"/>
          <w:numId w:val="4"/>
        </w:numPr>
        <w:spacing w:after="0"/>
        <w:contextualSpacing/>
        <w:rPr>
          <w:rFonts w:ascii="Calibri" w:eastAsia="Calibri" w:hAnsi="Calibri" w:cs="Calibri"/>
        </w:rPr>
      </w:pPr>
      <w:r w:rsidRPr="00FF0347">
        <w:rPr>
          <w:rFonts w:ascii="Calibri" w:eastAsia="Calibri" w:hAnsi="Calibri" w:cs="Calibri"/>
          <w:b/>
        </w:rPr>
        <w:t>Cost of Service Allocation</w:t>
      </w:r>
      <w:r w:rsidRPr="00FF0347">
        <w:rPr>
          <w:rFonts w:ascii="Calibri" w:eastAsia="Calibri" w:hAnsi="Calibri" w:cs="Calibri"/>
        </w:rPr>
        <w:t xml:space="preserve"> - The cost of service process builds on the financial plan analysis and assigns water</w:t>
      </w:r>
      <w:r w:rsidR="00F97358">
        <w:rPr>
          <w:rFonts w:ascii="Calibri" w:eastAsia="Calibri" w:hAnsi="Calibri" w:cs="Calibri"/>
        </w:rPr>
        <w:t xml:space="preserve">, </w:t>
      </w:r>
      <w:r w:rsidR="00121B98">
        <w:rPr>
          <w:rFonts w:ascii="Calibri" w:eastAsia="Calibri" w:hAnsi="Calibri" w:cs="Calibri"/>
        </w:rPr>
        <w:t>sew</w:t>
      </w:r>
      <w:r w:rsidRPr="00FF0347">
        <w:rPr>
          <w:rFonts w:ascii="Calibri" w:eastAsia="Calibri" w:hAnsi="Calibri" w:cs="Calibri"/>
        </w:rPr>
        <w:t>er</w:t>
      </w:r>
      <w:r w:rsidR="00F97358">
        <w:rPr>
          <w:rFonts w:ascii="Calibri" w:eastAsia="Calibri" w:hAnsi="Calibri" w:cs="Calibri"/>
        </w:rPr>
        <w:t>, and storm drain</w:t>
      </w:r>
      <w:r w:rsidRPr="00FF0347">
        <w:rPr>
          <w:rFonts w:ascii="Calibri" w:eastAsia="Calibri" w:hAnsi="Calibri" w:cs="Calibri"/>
        </w:rPr>
        <w:t xml:space="preserve"> system costs to functional cost components.  </w:t>
      </w:r>
    </w:p>
    <w:p w14:paraId="387F9C26" w14:textId="77777777" w:rsidR="0088394F" w:rsidRPr="00FF0347" w:rsidRDefault="0088394F" w:rsidP="0088394F">
      <w:pPr>
        <w:spacing w:after="0"/>
        <w:rPr>
          <w:rFonts w:ascii="Calibri" w:eastAsia="Calibri" w:hAnsi="Calibri" w:cs="Calibri"/>
        </w:rPr>
      </w:pPr>
    </w:p>
    <w:p w14:paraId="12962554" w14:textId="77777777" w:rsidR="0088394F" w:rsidRPr="00FF0347" w:rsidRDefault="00D1766C" w:rsidP="001744B4">
      <w:pPr>
        <w:numPr>
          <w:ilvl w:val="0"/>
          <w:numId w:val="4"/>
        </w:numPr>
        <w:spacing w:after="0"/>
        <w:contextualSpacing/>
        <w:rPr>
          <w:rFonts w:ascii="Calibri" w:eastAsia="Calibri" w:hAnsi="Calibri" w:cs="Calibri"/>
        </w:rPr>
      </w:pPr>
      <w:r w:rsidRPr="00FF0347">
        <w:rPr>
          <w:rFonts w:ascii="Calibri" w:eastAsia="Calibri" w:hAnsi="Calibri" w:cs="Calibri"/>
          <w:b/>
        </w:rPr>
        <w:t>Rate Design</w:t>
      </w:r>
      <w:r w:rsidRPr="00FF0347">
        <w:rPr>
          <w:rFonts w:ascii="Calibri" w:eastAsia="Calibri" w:hAnsi="Calibri" w:cs="Calibri"/>
        </w:rPr>
        <w:t xml:space="preserve"> - Rate design involves developing a rate structure that proportionately recovers costs from customers. Final rate recommendations are designed to (a) fund the utilities’ short- and long-term costs of providing service; (b) proportionately allocate costs to all customers and customer classes; and (c) comply with the substantive requirements of Proposition 218.</w:t>
      </w:r>
    </w:p>
    <w:bookmarkEnd w:id="0"/>
    <w:p w14:paraId="2522B646" w14:textId="77777777" w:rsidR="00012B5B" w:rsidRDefault="00D1766C" w:rsidP="004044C8">
      <w:pPr>
        <w:spacing w:after="0"/>
      </w:pPr>
      <w:r>
        <w:t xml:space="preserve">The rates developed in this report were based on the best available information gathered from </w:t>
      </w:r>
      <w:r w:rsidR="008F60FF">
        <w:t>District</w:t>
      </w:r>
      <w:r>
        <w:t xml:space="preserve"> budgets, audits, and input from staff. The proposed rates are based on the reasonable cost of providing service and are proportional to the benefits received by each customer.</w:t>
      </w:r>
    </w:p>
    <w:p w14:paraId="3FB75C18" w14:textId="77777777" w:rsidR="00012B5B" w:rsidRDefault="00012B5B" w:rsidP="00747919">
      <w:pPr>
        <w:pStyle w:val="BodyText"/>
      </w:pPr>
    </w:p>
    <w:p w14:paraId="7854D530" w14:textId="77777777" w:rsidR="00D06643" w:rsidRDefault="00D1766C" w:rsidP="00457347">
      <w:pPr>
        <w:pStyle w:val="Heading2"/>
      </w:pPr>
      <w:bookmarkStart w:id="8" w:name="_Toc105400069"/>
      <w:r>
        <w:t>Summary of Proposed</w:t>
      </w:r>
      <w:r w:rsidR="004044C8">
        <w:t xml:space="preserve"> </w:t>
      </w:r>
      <w:r>
        <w:t>Rates</w:t>
      </w:r>
      <w:bookmarkEnd w:id="8"/>
    </w:p>
    <w:p w14:paraId="698395C9" w14:textId="77777777" w:rsidR="004044C8" w:rsidRDefault="00D1766C" w:rsidP="004044C8">
      <w:pPr>
        <w:spacing w:after="0"/>
      </w:pPr>
      <w:r>
        <w:t xml:space="preserve">The updated water, </w:t>
      </w:r>
      <w:r w:rsidR="00F97358">
        <w:t>sewer</w:t>
      </w:r>
      <w:r>
        <w:t xml:space="preserve">, and storm drain </w:t>
      </w:r>
      <w:r w:rsidR="003675E6">
        <w:t>proposed rates</w:t>
      </w:r>
      <w:r>
        <w:t xml:space="preserve"> were developed to fairly recover costs, adhere to California statute, and be affordable to customers. Current and proposed </w:t>
      </w:r>
      <w:r w:rsidR="00CA370C">
        <w:t xml:space="preserve">bimonthly </w:t>
      </w:r>
      <w:r w:rsidR="003675E6">
        <w:t>rate</w:t>
      </w:r>
      <w:r>
        <w:t xml:space="preserve">s are provided in </w:t>
      </w:r>
      <w:r>
        <w:fldChar w:fldCharType="begin"/>
      </w:r>
      <w:r>
        <w:instrText xml:space="preserve"> REF _Ref102645312 \h  \* MERGEFORMAT </w:instrText>
      </w:r>
      <w:r>
        <w:fldChar w:fldCharType="separate"/>
      </w:r>
      <w:r w:rsidR="007D6F56" w:rsidRPr="007D6F56">
        <w:t>Table 1</w:t>
      </w:r>
      <w:r>
        <w:fldChar w:fldCharType="end"/>
      </w:r>
      <w:r>
        <w:t>.</w:t>
      </w:r>
      <w:r w:rsidR="0063040A">
        <w:t xml:space="preserve"> The first rate increase is proposed to go into effect September 1, 2022</w:t>
      </w:r>
      <w:r w:rsidR="00F97358">
        <w:t>,</w:t>
      </w:r>
      <w:r w:rsidR="0063040A">
        <w:t xml:space="preserve"> and future rate adjustments are proposed to go into effect January 1 </w:t>
      </w:r>
      <w:r w:rsidR="00F97358">
        <w:t xml:space="preserve">each year </w:t>
      </w:r>
      <w:r w:rsidR="0063040A">
        <w:t>thereafter.</w:t>
      </w:r>
      <w:r>
        <w:t xml:space="preserve"> The total combined </w:t>
      </w:r>
      <w:r w:rsidR="00CB7B19">
        <w:t xml:space="preserve">equivalent </w:t>
      </w:r>
      <w:r w:rsidR="00FF48F6">
        <w:t xml:space="preserve">assessment, </w:t>
      </w:r>
      <w:r>
        <w:t xml:space="preserve">water, sewer, and storm drain </w:t>
      </w:r>
      <w:r w:rsidR="00A0555E">
        <w:t>bill</w:t>
      </w:r>
      <w:r>
        <w:t xml:space="preserve"> for a typical single family home</w:t>
      </w:r>
      <w:r w:rsidR="003675E6">
        <w:t xml:space="preserve"> </w:t>
      </w:r>
      <w:r w:rsidR="00FF48F6">
        <w:t xml:space="preserve">on a 1/5 acre lot </w:t>
      </w:r>
      <w:r w:rsidR="003675E6">
        <w:t xml:space="preserve">using </w:t>
      </w:r>
      <w:r w:rsidR="00C25A1E">
        <w:t>25</w:t>
      </w:r>
      <w:r w:rsidR="00F54D94">
        <w:t xml:space="preserve"> </w:t>
      </w:r>
      <w:r w:rsidR="00CB7B19">
        <w:t>hundred cubic feet (</w:t>
      </w:r>
      <w:r w:rsidR="00C25A1E">
        <w:t>CCF</w:t>
      </w:r>
      <w:r w:rsidR="00CB7B19">
        <w:t>)</w:t>
      </w:r>
      <w:r w:rsidR="003675E6">
        <w:t xml:space="preserve"> of water</w:t>
      </w:r>
      <w:r w:rsidR="00DA591D">
        <w:t xml:space="preserve"> per </w:t>
      </w:r>
      <w:r w:rsidR="00F97358">
        <w:t>bi</w:t>
      </w:r>
      <w:r w:rsidR="00DA591D">
        <w:t>month</w:t>
      </w:r>
      <w:r w:rsidR="00F97358">
        <w:t>ly billing period</w:t>
      </w:r>
      <w:r>
        <w:t xml:space="preserve"> is proposed to increase from </w:t>
      </w:r>
      <w:r w:rsidRPr="00FF48F6">
        <w:t>$</w:t>
      </w:r>
      <w:r w:rsidR="001E3C53" w:rsidRPr="00FF48F6">
        <w:t>1</w:t>
      </w:r>
      <w:r w:rsidR="00FF48F6" w:rsidRPr="00FF48F6">
        <w:t>38.</w:t>
      </w:r>
      <w:r w:rsidR="00FF48F6">
        <w:t>15</w:t>
      </w:r>
      <w:r w:rsidRPr="00360800">
        <w:t xml:space="preserve"> </w:t>
      </w:r>
      <w:r w:rsidRPr="001E3C53">
        <w:t>to $</w:t>
      </w:r>
      <w:r w:rsidR="001E3C53" w:rsidRPr="001E3C53">
        <w:t>172.98</w:t>
      </w:r>
      <w:r w:rsidR="00B720ED" w:rsidRPr="001E3C53">
        <w:t xml:space="preserve"> o</w:t>
      </w:r>
      <w:r w:rsidR="00B720ED">
        <w:t>n September 1, 2022</w:t>
      </w:r>
      <w:r w:rsidRPr="00DB1951">
        <w:t>.</w:t>
      </w:r>
      <w:r w:rsidR="00C107BE" w:rsidRPr="00C107BE">
        <w:t xml:space="preserve"> </w:t>
      </w:r>
      <w:r w:rsidR="008F3D76">
        <w:t>It is proposed that the current municipal land assessment of $35.81 per acre no longer be billed separately</w:t>
      </w:r>
      <w:r w:rsidR="00F0580F">
        <w:t>. T</w:t>
      </w:r>
      <w:r w:rsidR="008F3D76">
        <w:t xml:space="preserve">he equivalent cost </w:t>
      </w:r>
      <w:r w:rsidR="00F0580F">
        <w:t>will be</w:t>
      </w:r>
      <w:r w:rsidR="008F3D76">
        <w:t xml:space="preserve"> incorporated into the water charges. </w:t>
      </w:r>
    </w:p>
    <w:p w14:paraId="781629E4" w14:textId="77777777" w:rsidR="00D06643" w:rsidRDefault="00D1766C" w:rsidP="004044C8">
      <w:pPr>
        <w:spacing w:after="0"/>
      </w:pPr>
      <w:r w:rsidRPr="00360800">
        <w:t xml:space="preserve"> </w:t>
      </w:r>
    </w:p>
    <w:tbl>
      <w:tblPr>
        <w:tblW w:w="9390" w:type="dxa"/>
        <w:jc w:val="center"/>
        <w:tblLook w:val="04A0" w:firstRow="1" w:lastRow="0" w:firstColumn="1" w:lastColumn="0" w:noHBand="0" w:noVBand="1"/>
      </w:tblPr>
      <w:tblGrid>
        <w:gridCol w:w="2325"/>
        <w:gridCol w:w="1416"/>
        <w:gridCol w:w="1338"/>
        <w:gridCol w:w="1074"/>
        <w:gridCol w:w="1019"/>
        <w:gridCol w:w="1111"/>
        <w:gridCol w:w="1107"/>
      </w:tblGrid>
      <w:tr w:rsidR="00C02209" w14:paraId="3646CB36" w14:textId="77777777" w:rsidTr="00BD0743">
        <w:trPr>
          <w:trHeight w:val="115"/>
          <w:jc w:val="center"/>
        </w:trPr>
        <w:tc>
          <w:tcPr>
            <w:tcW w:w="9390" w:type="dxa"/>
            <w:gridSpan w:val="7"/>
            <w:tcBorders>
              <w:top w:val="single" w:sz="12" w:space="0" w:color="1F497D"/>
              <w:left w:val="single" w:sz="12" w:space="0" w:color="1F497D"/>
              <w:bottom w:val="nil"/>
              <w:right w:val="single" w:sz="12" w:space="0" w:color="1F497D"/>
            </w:tcBorders>
            <w:shd w:val="clear" w:color="auto" w:fill="1F497D"/>
            <w:noWrap/>
            <w:vAlign w:val="bottom"/>
            <w:hideMark/>
          </w:tcPr>
          <w:p w14:paraId="055202EC" w14:textId="77777777" w:rsidR="00237FAF" w:rsidRPr="00237FAF" w:rsidRDefault="00D1766C" w:rsidP="00237FAF">
            <w:pPr>
              <w:spacing w:after="0" w:line="240" w:lineRule="auto"/>
              <w:rPr>
                <w:rFonts w:ascii="Calibri" w:eastAsia="Times New Roman" w:hAnsi="Calibri" w:cs="Calibri"/>
                <w:b/>
                <w:bCs/>
                <w:color w:val="FFFFFF"/>
              </w:rPr>
            </w:pPr>
            <w:bookmarkStart w:id="9" w:name="_Ref102645312"/>
            <w:bookmarkStart w:id="10" w:name="_Toc105057655"/>
            <w:r w:rsidRPr="00237FAF">
              <w:rPr>
                <w:rFonts w:ascii="Calibri" w:eastAsia="Times New Roman" w:hAnsi="Calibri" w:cs="Calibri"/>
                <w:b/>
                <w:bCs/>
                <w:color w:val="FFFFFF"/>
              </w:rPr>
              <w:t xml:space="preserve">Table </w:t>
            </w:r>
            <w:r w:rsidRPr="00237FAF">
              <w:rPr>
                <w:rFonts w:ascii="Calibri" w:eastAsia="Times New Roman" w:hAnsi="Calibri" w:cs="Calibri"/>
                <w:b/>
                <w:bCs/>
                <w:color w:val="FFFFFF"/>
              </w:rPr>
              <w:fldChar w:fldCharType="begin"/>
            </w:r>
            <w:r w:rsidRPr="00237FAF">
              <w:rPr>
                <w:rFonts w:ascii="Calibri" w:eastAsia="Times New Roman" w:hAnsi="Calibri" w:cs="Calibri"/>
                <w:b/>
                <w:bCs/>
                <w:color w:val="FFFFFF"/>
              </w:rPr>
              <w:instrText xml:space="preserve"> SEQ Table \* ARABIC </w:instrText>
            </w:r>
            <w:r w:rsidRPr="00237FAF">
              <w:rPr>
                <w:rFonts w:ascii="Calibri" w:eastAsia="Times New Roman" w:hAnsi="Calibri" w:cs="Calibri"/>
                <w:b/>
                <w:bCs/>
                <w:color w:val="FFFFFF"/>
              </w:rPr>
              <w:fldChar w:fldCharType="separate"/>
            </w:r>
            <w:r w:rsidR="007D6F56">
              <w:rPr>
                <w:rFonts w:ascii="Calibri" w:eastAsia="Times New Roman" w:hAnsi="Calibri" w:cs="Calibri"/>
                <w:b/>
                <w:bCs/>
                <w:noProof/>
                <w:color w:val="FFFFFF"/>
              </w:rPr>
              <w:t>1</w:t>
            </w:r>
            <w:r w:rsidRPr="00237FAF">
              <w:rPr>
                <w:rFonts w:ascii="Calibri" w:eastAsia="Times New Roman" w:hAnsi="Calibri" w:cs="Calibri"/>
                <w:b/>
                <w:bCs/>
                <w:color w:val="FFFFFF"/>
              </w:rPr>
              <w:fldChar w:fldCharType="end"/>
            </w:r>
            <w:bookmarkEnd w:id="9"/>
            <w:r w:rsidRPr="00237FAF">
              <w:rPr>
                <w:rFonts w:ascii="Calibri" w:eastAsia="Times New Roman" w:hAnsi="Calibri" w:cs="Calibri"/>
                <w:b/>
                <w:bCs/>
                <w:color w:val="FFFFFF"/>
              </w:rPr>
              <w:t>: Current and Proposed Bimonthly Rates</w:t>
            </w:r>
            <w:bookmarkEnd w:id="10"/>
          </w:p>
        </w:tc>
      </w:tr>
      <w:tr w:rsidR="00C02209" w14:paraId="39D363A8" w14:textId="77777777" w:rsidTr="00BD0743">
        <w:trPr>
          <w:trHeight w:val="115"/>
          <w:jc w:val="center"/>
        </w:trPr>
        <w:tc>
          <w:tcPr>
            <w:tcW w:w="8283" w:type="dxa"/>
            <w:gridSpan w:val="6"/>
            <w:tcBorders>
              <w:top w:val="nil"/>
              <w:left w:val="single" w:sz="12" w:space="0" w:color="1F497D"/>
              <w:bottom w:val="nil"/>
              <w:right w:val="nil"/>
            </w:tcBorders>
            <w:shd w:val="clear" w:color="auto" w:fill="1F497D"/>
            <w:noWrap/>
            <w:vAlign w:val="bottom"/>
            <w:hideMark/>
          </w:tcPr>
          <w:p w14:paraId="54EEA84A" w14:textId="77777777" w:rsidR="00237FAF" w:rsidRPr="00237FAF" w:rsidRDefault="00D1766C" w:rsidP="00237FAF">
            <w:pPr>
              <w:spacing w:after="0" w:line="240" w:lineRule="auto"/>
              <w:rPr>
                <w:rFonts w:ascii="Times New Roman" w:eastAsia="Times New Roman" w:hAnsi="Times New Roman" w:cs="Times New Roman"/>
                <w:color w:val="FFFFFF"/>
                <w:sz w:val="20"/>
                <w:szCs w:val="20"/>
              </w:rPr>
            </w:pPr>
            <w:r w:rsidRPr="00237FAF">
              <w:rPr>
                <w:rFonts w:ascii="Calibri" w:eastAsia="Times New Roman" w:hAnsi="Calibri" w:cs="Calibri"/>
                <w:b/>
                <w:bCs/>
                <w:color w:val="FFFFFF"/>
              </w:rPr>
              <w:t xml:space="preserve">2022 </w:t>
            </w:r>
            <w:r w:rsidR="00072D4D">
              <w:rPr>
                <w:rFonts w:ascii="Calibri" w:eastAsia="Times New Roman" w:hAnsi="Calibri" w:cs="Calibri"/>
                <w:b/>
                <w:bCs/>
                <w:color w:val="FFFFFF"/>
              </w:rPr>
              <w:t xml:space="preserve">Municipal </w:t>
            </w:r>
            <w:r w:rsidRPr="00237FAF">
              <w:rPr>
                <w:rFonts w:ascii="Calibri" w:eastAsia="Times New Roman" w:hAnsi="Calibri" w:cs="Calibri"/>
                <w:b/>
                <w:bCs/>
                <w:color w:val="FFFFFF"/>
              </w:rPr>
              <w:t>Rate Study Update</w:t>
            </w:r>
          </w:p>
        </w:tc>
        <w:tc>
          <w:tcPr>
            <w:tcW w:w="1107" w:type="dxa"/>
            <w:tcBorders>
              <w:top w:val="nil"/>
              <w:left w:val="nil"/>
              <w:bottom w:val="nil"/>
              <w:right w:val="single" w:sz="12" w:space="0" w:color="1F497D"/>
            </w:tcBorders>
            <w:shd w:val="clear" w:color="auto" w:fill="1F497D"/>
            <w:noWrap/>
            <w:vAlign w:val="bottom"/>
            <w:hideMark/>
          </w:tcPr>
          <w:p w14:paraId="62BAF845"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r>
      <w:tr w:rsidR="00C02209" w14:paraId="677A42A6" w14:textId="77777777" w:rsidTr="00BD0743">
        <w:trPr>
          <w:trHeight w:val="115"/>
          <w:jc w:val="center"/>
        </w:trPr>
        <w:tc>
          <w:tcPr>
            <w:tcW w:w="7172" w:type="dxa"/>
            <w:gridSpan w:val="5"/>
            <w:tcBorders>
              <w:top w:val="nil"/>
              <w:left w:val="single" w:sz="12" w:space="0" w:color="1F497D"/>
              <w:bottom w:val="nil"/>
              <w:right w:val="nil"/>
            </w:tcBorders>
            <w:shd w:val="clear" w:color="auto" w:fill="1F497D"/>
            <w:noWrap/>
            <w:vAlign w:val="bottom"/>
            <w:hideMark/>
          </w:tcPr>
          <w:p w14:paraId="7DA2EFC8" w14:textId="77777777" w:rsidR="00237FAF" w:rsidRPr="00237FAF" w:rsidRDefault="00D1766C" w:rsidP="00237FAF">
            <w:pPr>
              <w:spacing w:after="0" w:line="240" w:lineRule="auto"/>
              <w:rPr>
                <w:rFonts w:ascii="Times New Roman" w:eastAsia="Times New Roman" w:hAnsi="Times New Roman" w:cs="Times New Roman"/>
                <w:color w:val="FFFFFF"/>
                <w:sz w:val="20"/>
                <w:szCs w:val="20"/>
              </w:rPr>
            </w:pPr>
            <w:r w:rsidRPr="00237FAF">
              <w:rPr>
                <w:rFonts w:ascii="Calibri" w:eastAsia="Times New Roman" w:hAnsi="Calibri" w:cs="Calibri"/>
                <w:b/>
                <w:bCs/>
                <w:color w:val="FFFFFF"/>
              </w:rPr>
              <w:t xml:space="preserve">Root Creek Water District </w:t>
            </w:r>
          </w:p>
        </w:tc>
        <w:tc>
          <w:tcPr>
            <w:tcW w:w="1111" w:type="dxa"/>
            <w:tcBorders>
              <w:top w:val="nil"/>
              <w:left w:val="nil"/>
              <w:bottom w:val="nil"/>
              <w:right w:val="nil"/>
            </w:tcBorders>
            <w:shd w:val="clear" w:color="auto" w:fill="1F497D"/>
            <w:noWrap/>
            <w:vAlign w:val="bottom"/>
            <w:hideMark/>
          </w:tcPr>
          <w:p w14:paraId="6ED5BDFF"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107" w:type="dxa"/>
            <w:tcBorders>
              <w:top w:val="nil"/>
              <w:left w:val="nil"/>
              <w:bottom w:val="nil"/>
              <w:right w:val="single" w:sz="12" w:space="0" w:color="1F497D"/>
            </w:tcBorders>
            <w:shd w:val="clear" w:color="auto" w:fill="1F497D"/>
            <w:noWrap/>
            <w:vAlign w:val="bottom"/>
            <w:hideMark/>
          </w:tcPr>
          <w:p w14:paraId="18E6C0AC"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r>
      <w:tr w:rsidR="00C02209" w14:paraId="13113157" w14:textId="77777777" w:rsidTr="00BD0743">
        <w:trPr>
          <w:trHeight w:val="115"/>
          <w:jc w:val="center"/>
        </w:trPr>
        <w:tc>
          <w:tcPr>
            <w:tcW w:w="7172" w:type="dxa"/>
            <w:gridSpan w:val="5"/>
            <w:tcBorders>
              <w:top w:val="nil"/>
              <w:left w:val="single" w:sz="12" w:space="0" w:color="1F497D"/>
              <w:bottom w:val="nil"/>
              <w:right w:val="nil"/>
            </w:tcBorders>
            <w:shd w:val="clear" w:color="auto" w:fill="1F497D"/>
            <w:noWrap/>
            <w:vAlign w:val="bottom"/>
          </w:tcPr>
          <w:p w14:paraId="585BD509" w14:textId="77777777" w:rsidR="00237FAF" w:rsidRPr="00237FAF" w:rsidRDefault="00237FAF" w:rsidP="00237FAF">
            <w:pPr>
              <w:spacing w:after="0" w:line="240" w:lineRule="auto"/>
              <w:rPr>
                <w:rFonts w:ascii="Calibri" w:eastAsia="Times New Roman" w:hAnsi="Calibri" w:cs="Calibri"/>
                <w:b/>
                <w:bCs/>
                <w:color w:val="FFFFFF"/>
              </w:rPr>
            </w:pPr>
          </w:p>
        </w:tc>
        <w:tc>
          <w:tcPr>
            <w:tcW w:w="1111" w:type="dxa"/>
            <w:tcBorders>
              <w:top w:val="nil"/>
              <w:left w:val="nil"/>
              <w:bottom w:val="nil"/>
              <w:right w:val="nil"/>
            </w:tcBorders>
            <w:shd w:val="clear" w:color="auto" w:fill="1F497D"/>
            <w:noWrap/>
            <w:vAlign w:val="bottom"/>
          </w:tcPr>
          <w:p w14:paraId="5608A857"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107" w:type="dxa"/>
            <w:tcBorders>
              <w:top w:val="nil"/>
              <w:left w:val="nil"/>
              <w:bottom w:val="nil"/>
              <w:right w:val="single" w:sz="12" w:space="0" w:color="1F497D"/>
            </w:tcBorders>
            <w:shd w:val="clear" w:color="auto" w:fill="1F497D"/>
            <w:noWrap/>
            <w:vAlign w:val="bottom"/>
          </w:tcPr>
          <w:p w14:paraId="252EE4ED"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r>
      <w:tr w:rsidR="00C02209" w14:paraId="5A95C796" w14:textId="77777777" w:rsidTr="00BD0743">
        <w:trPr>
          <w:trHeight w:val="115"/>
          <w:jc w:val="center"/>
        </w:trPr>
        <w:tc>
          <w:tcPr>
            <w:tcW w:w="2325" w:type="dxa"/>
            <w:tcBorders>
              <w:top w:val="nil"/>
              <w:left w:val="single" w:sz="12" w:space="0" w:color="1F497D"/>
              <w:bottom w:val="single" w:sz="4" w:space="0" w:color="auto"/>
              <w:right w:val="nil"/>
            </w:tcBorders>
            <w:shd w:val="clear" w:color="auto" w:fill="EBF5EF"/>
            <w:noWrap/>
            <w:vAlign w:val="bottom"/>
            <w:hideMark/>
          </w:tcPr>
          <w:p w14:paraId="159E96E6" w14:textId="77777777" w:rsidR="00237FAF" w:rsidRPr="00142B9D" w:rsidRDefault="00D1766C" w:rsidP="00237FAF">
            <w:pPr>
              <w:spacing w:after="0" w:line="240" w:lineRule="auto"/>
              <w:rPr>
                <w:rFonts w:ascii="Calibri" w:eastAsia="Times New Roman" w:hAnsi="Calibri" w:cs="Calibri"/>
                <w:b/>
                <w:bCs/>
                <w:color w:val="000000"/>
                <w:sz w:val="20"/>
                <w:szCs w:val="20"/>
              </w:rPr>
            </w:pPr>
            <w:r w:rsidRPr="00142B9D">
              <w:rPr>
                <w:rFonts w:ascii="Calibri" w:eastAsia="Times New Roman" w:hAnsi="Calibri" w:cs="Calibri"/>
                <w:b/>
                <w:bCs/>
                <w:color w:val="000000"/>
                <w:sz w:val="20"/>
                <w:szCs w:val="20"/>
              </w:rPr>
              <w:t>Category</w:t>
            </w:r>
          </w:p>
        </w:tc>
        <w:tc>
          <w:tcPr>
            <w:tcW w:w="1416" w:type="dxa"/>
            <w:tcBorders>
              <w:top w:val="nil"/>
              <w:left w:val="nil"/>
              <w:bottom w:val="single" w:sz="4" w:space="0" w:color="auto"/>
              <w:right w:val="nil"/>
            </w:tcBorders>
            <w:shd w:val="clear" w:color="auto" w:fill="EBF5EF"/>
            <w:vAlign w:val="bottom"/>
            <w:hideMark/>
          </w:tcPr>
          <w:p w14:paraId="000FA331" w14:textId="77777777" w:rsidR="00142B9D" w:rsidRPr="00142B9D" w:rsidRDefault="00D1766C" w:rsidP="00142B9D">
            <w:pPr>
              <w:spacing w:after="0" w:line="240" w:lineRule="auto"/>
              <w:jc w:val="center"/>
              <w:rPr>
                <w:rFonts w:ascii="Calibri" w:eastAsia="Times New Roman" w:hAnsi="Calibri" w:cs="Calibri"/>
                <w:b/>
                <w:bCs/>
                <w:color w:val="000000"/>
                <w:sz w:val="20"/>
                <w:szCs w:val="20"/>
              </w:rPr>
            </w:pPr>
            <w:r w:rsidRPr="00142B9D">
              <w:rPr>
                <w:rFonts w:ascii="Calibri" w:eastAsia="Times New Roman" w:hAnsi="Calibri" w:cs="Calibri"/>
                <w:b/>
                <w:bCs/>
                <w:color w:val="000000"/>
                <w:sz w:val="20"/>
                <w:szCs w:val="20"/>
              </w:rPr>
              <w:t xml:space="preserve">January 1, </w:t>
            </w:r>
          </w:p>
          <w:p w14:paraId="72F433AA" w14:textId="77777777" w:rsidR="00237FAF" w:rsidRPr="00142B9D" w:rsidRDefault="00D1766C" w:rsidP="00142B9D">
            <w:pPr>
              <w:spacing w:after="0" w:line="240" w:lineRule="auto"/>
              <w:jc w:val="center"/>
              <w:rPr>
                <w:rFonts w:ascii="Calibri" w:eastAsia="Times New Roman" w:hAnsi="Calibri" w:cs="Calibri"/>
                <w:b/>
                <w:bCs/>
                <w:color w:val="000000"/>
                <w:sz w:val="20"/>
                <w:szCs w:val="20"/>
              </w:rPr>
            </w:pPr>
            <w:r w:rsidRPr="00142B9D">
              <w:rPr>
                <w:rFonts w:ascii="Calibri" w:eastAsia="Times New Roman" w:hAnsi="Calibri" w:cs="Calibri"/>
                <w:b/>
                <w:bCs/>
                <w:color w:val="000000"/>
                <w:sz w:val="20"/>
                <w:szCs w:val="20"/>
              </w:rPr>
              <w:t>2022 Current</w:t>
            </w:r>
          </w:p>
        </w:tc>
        <w:tc>
          <w:tcPr>
            <w:tcW w:w="1338" w:type="dxa"/>
            <w:tcBorders>
              <w:top w:val="nil"/>
              <w:left w:val="nil"/>
              <w:bottom w:val="single" w:sz="4" w:space="0" w:color="auto"/>
              <w:right w:val="nil"/>
            </w:tcBorders>
            <w:shd w:val="clear" w:color="auto" w:fill="EBF5EF"/>
            <w:vAlign w:val="bottom"/>
            <w:hideMark/>
          </w:tcPr>
          <w:p w14:paraId="1D6EE8B0" w14:textId="77777777" w:rsidR="00237FAF" w:rsidRPr="00142B9D" w:rsidRDefault="00D1766C" w:rsidP="00237FAF">
            <w:pPr>
              <w:spacing w:after="0" w:line="240" w:lineRule="auto"/>
              <w:jc w:val="center"/>
              <w:rPr>
                <w:rFonts w:ascii="Calibri" w:eastAsia="Times New Roman" w:hAnsi="Calibri" w:cs="Calibri"/>
                <w:b/>
                <w:bCs/>
                <w:color w:val="000000"/>
                <w:sz w:val="20"/>
                <w:szCs w:val="20"/>
              </w:rPr>
            </w:pPr>
            <w:r w:rsidRPr="00142B9D">
              <w:rPr>
                <w:rFonts w:ascii="Calibri" w:eastAsia="Times New Roman" w:hAnsi="Calibri" w:cs="Calibri"/>
                <w:b/>
                <w:bCs/>
                <w:color w:val="000000"/>
                <w:sz w:val="20"/>
                <w:szCs w:val="20"/>
              </w:rPr>
              <w:t>September 1, 2022</w:t>
            </w:r>
          </w:p>
        </w:tc>
        <w:tc>
          <w:tcPr>
            <w:tcW w:w="1074" w:type="dxa"/>
            <w:tcBorders>
              <w:top w:val="nil"/>
              <w:left w:val="nil"/>
              <w:bottom w:val="single" w:sz="4" w:space="0" w:color="auto"/>
              <w:right w:val="nil"/>
            </w:tcBorders>
            <w:shd w:val="clear" w:color="auto" w:fill="EBF5EF"/>
            <w:vAlign w:val="bottom"/>
            <w:hideMark/>
          </w:tcPr>
          <w:p w14:paraId="42E166A7" w14:textId="77777777" w:rsidR="00237FAF" w:rsidRPr="00142B9D" w:rsidRDefault="00D1766C" w:rsidP="00237FAF">
            <w:pPr>
              <w:spacing w:after="0" w:line="240" w:lineRule="auto"/>
              <w:jc w:val="center"/>
              <w:rPr>
                <w:rFonts w:ascii="Calibri" w:eastAsia="Times New Roman" w:hAnsi="Calibri" w:cs="Calibri"/>
                <w:b/>
                <w:bCs/>
                <w:color w:val="000000"/>
                <w:sz w:val="20"/>
                <w:szCs w:val="20"/>
              </w:rPr>
            </w:pPr>
            <w:r w:rsidRPr="00142B9D">
              <w:rPr>
                <w:rFonts w:ascii="Calibri" w:eastAsia="Times New Roman" w:hAnsi="Calibri" w:cs="Calibri"/>
                <w:b/>
                <w:bCs/>
                <w:color w:val="000000"/>
                <w:sz w:val="20"/>
                <w:szCs w:val="20"/>
              </w:rPr>
              <w:t>January 1, 2023</w:t>
            </w:r>
          </w:p>
        </w:tc>
        <w:tc>
          <w:tcPr>
            <w:tcW w:w="1019" w:type="dxa"/>
            <w:tcBorders>
              <w:top w:val="nil"/>
              <w:left w:val="nil"/>
              <w:bottom w:val="single" w:sz="4" w:space="0" w:color="auto"/>
              <w:right w:val="nil"/>
            </w:tcBorders>
            <w:shd w:val="clear" w:color="auto" w:fill="EBF5EF"/>
            <w:vAlign w:val="bottom"/>
            <w:hideMark/>
          </w:tcPr>
          <w:p w14:paraId="5C2BEFC8" w14:textId="77777777" w:rsidR="00237FAF" w:rsidRPr="00142B9D" w:rsidRDefault="00D1766C" w:rsidP="00237FAF">
            <w:pPr>
              <w:spacing w:after="0" w:line="240" w:lineRule="auto"/>
              <w:jc w:val="center"/>
              <w:rPr>
                <w:rFonts w:ascii="Calibri" w:eastAsia="Times New Roman" w:hAnsi="Calibri" w:cs="Calibri"/>
                <w:b/>
                <w:bCs/>
                <w:color w:val="000000"/>
                <w:sz w:val="20"/>
                <w:szCs w:val="20"/>
              </w:rPr>
            </w:pPr>
            <w:r w:rsidRPr="00142B9D">
              <w:rPr>
                <w:rFonts w:ascii="Calibri" w:eastAsia="Times New Roman" w:hAnsi="Calibri" w:cs="Calibri"/>
                <w:b/>
                <w:bCs/>
                <w:color w:val="000000"/>
                <w:sz w:val="20"/>
                <w:szCs w:val="20"/>
              </w:rPr>
              <w:t>January 1, 2024</w:t>
            </w:r>
          </w:p>
        </w:tc>
        <w:tc>
          <w:tcPr>
            <w:tcW w:w="1111" w:type="dxa"/>
            <w:tcBorders>
              <w:top w:val="nil"/>
              <w:left w:val="nil"/>
              <w:bottom w:val="single" w:sz="4" w:space="0" w:color="auto"/>
              <w:right w:val="nil"/>
            </w:tcBorders>
            <w:shd w:val="clear" w:color="auto" w:fill="EBF5EF"/>
            <w:vAlign w:val="bottom"/>
            <w:hideMark/>
          </w:tcPr>
          <w:p w14:paraId="1C9AA0B4" w14:textId="77777777" w:rsidR="00237FAF" w:rsidRPr="00142B9D" w:rsidRDefault="00D1766C" w:rsidP="00237FAF">
            <w:pPr>
              <w:spacing w:after="0" w:line="240" w:lineRule="auto"/>
              <w:jc w:val="center"/>
              <w:rPr>
                <w:rFonts w:ascii="Calibri" w:eastAsia="Times New Roman" w:hAnsi="Calibri" w:cs="Calibri"/>
                <w:b/>
                <w:bCs/>
                <w:color w:val="000000"/>
                <w:sz w:val="20"/>
                <w:szCs w:val="20"/>
              </w:rPr>
            </w:pPr>
            <w:r w:rsidRPr="00142B9D">
              <w:rPr>
                <w:rFonts w:ascii="Calibri" w:eastAsia="Times New Roman" w:hAnsi="Calibri" w:cs="Calibri"/>
                <w:b/>
                <w:bCs/>
                <w:color w:val="000000"/>
                <w:sz w:val="20"/>
                <w:szCs w:val="20"/>
              </w:rPr>
              <w:t>January 1, 2025</w:t>
            </w:r>
          </w:p>
        </w:tc>
        <w:tc>
          <w:tcPr>
            <w:tcW w:w="1107" w:type="dxa"/>
            <w:tcBorders>
              <w:top w:val="nil"/>
              <w:left w:val="nil"/>
              <w:bottom w:val="single" w:sz="4" w:space="0" w:color="auto"/>
              <w:right w:val="single" w:sz="12" w:space="0" w:color="1F497D"/>
            </w:tcBorders>
            <w:shd w:val="clear" w:color="auto" w:fill="EBF5EF"/>
            <w:vAlign w:val="bottom"/>
            <w:hideMark/>
          </w:tcPr>
          <w:p w14:paraId="7313D315" w14:textId="77777777" w:rsidR="00237FAF" w:rsidRPr="00142B9D" w:rsidRDefault="00D1766C" w:rsidP="00237FAF">
            <w:pPr>
              <w:spacing w:after="0" w:line="240" w:lineRule="auto"/>
              <w:jc w:val="center"/>
              <w:rPr>
                <w:rFonts w:ascii="Calibri" w:eastAsia="Times New Roman" w:hAnsi="Calibri" w:cs="Calibri"/>
                <w:b/>
                <w:bCs/>
                <w:color w:val="000000"/>
                <w:sz w:val="20"/>
                <w:szCs w:val="20"/>
              </w:rPr>
            </w:pPr>
            <w:r w:rsidRPr="00142B9D">
              <w:rPr>
                <w:rFonts w:ascii="Calibri" w:eastAsia="Times New Roman" w:hAnsi="Calibri" w:cs="Calibri"/>
                <w:b/>
                <w:bCs/>
                <w:color w:val="000000"/>
                <w:sz w:val="20"/>
                <w:szCs w:val="20"/>
              </w:rPr>
              <w:t>January 1, 2026</w:t>
            </w:r>
          </w:p>
        </w:tc>
      </w:tr>
      <w:tr w:rsidR="00C02209" w14:paraId="5B480132" w14:textId="77777777" w:rsidTr="00BD0743">
        <w:trPr>
          <w:trHeight w:val="115"/>
          <w:jc w:val="center"/>
        </w:trPr>
        <w:tc>
          <w:tcPr>
            <w:tcW w:w="3741" w:type="dxa"/>
            <w:gridSpan w:val="2"/>
            <w:tcBorders>
              <w:top w:val="nil"/>
              <w:left w:val="single" w:sz="12" w:space="0" w:color="1F497D"/>
              <w:bottom w:val="nil"/>
              <w:right w:val="nil"/>
            </w:tcBorders>
            <w:shd w:val="clear" w:color="auto" w:fill="EBF5EF"/>
            <w:noWrap/>
            <w:vAlign w:val="bottom"/>
            <w:hideMark/>
          </w:tcPr>
          <w:p w14:paraId="3F16A22E" w14:textId="77777777" w:rsidR="00142B9D" w:rsidRPr="002859D1" w:rsidRDefault="00D1766C" w:rsidP="00237FAF">
            <w:pPr>
              <w:spacing w:after="0" w:line="240" w:lineRule="auto"/>
              <w:rPr>
                <w:rFonts w:ascii="Calibri" w:eastAsia="Times New Roman" w:hAnsi="Calibri" w:cs="Calibri"/>
                <w:b/>
                <w:bCs/>
                <w:color w:val="000000"/>
                <w:sz w:val="20"/>
                <w:szCs w:val="20"/>
              </w:rPr>
            </w:pPr>
            <w:r w:rsidRPr="002859D1">
              <w:rPr>
                <w:rFonts w:ascii="Calibri" w:eastAsia="Times New Roman" w:hAnsi="Calibri" w:cs="Calibri"/>
                <w:b/>
                <w:bCs/>
                <w:color w:val="000000"/>
                <w:sz w:val="20"/>
                <w:szCs w:val="20"/>
              </w:rPr>
              <w:t>Municipal Water Service</w:t>
            </w:r>
          </w:p>
        </w:tc>
        <w:tc>
          <w:tcPr>
            <w:tcW w:w="1338" w:type="dxa"/>
            <w:tcBorders>
              <w:top w:val="nil"/>
              <w:left w:val="nil"/>
              <w:bottom w:val="nil"/>
              <w:right w:val="nil"/>
            </w:tcBorders>
            <w:shd w:val="clear" w:color="auto" w:fill="EBF5EF"/>
            <w:noWrap/>
            <w:vAlign w:val="bottom"/>
            <w:hideMark/>
          </w:tcPr>
          <w:p w14:paraId="62588CA2" w14:textId="77777777" w:rsidR="00142B9D" w:rsidRPr="002859D1" w:rsidRDefault="00142B9D" w:rsidP="00237FAF">
            <w:pPr>
              <w:spacing w:after="0" w:line="240" w:lineRule="auto"/>
              <w:rPr>
                <w:rFonts w:ascii="Times New Roman" w:eastAsia="Times New Roman" w:hAnsi="Times New Roman" w:cs="Times New Roman"/>
                <w:sz w:val="20"/>
                <w:szCs w:val="20"/>
              </w:rPr>
            </w:pPr>
          </w:p>
        </w:tc>
        <w:tc>
          <w:tcPr>
            <w:tcW w:w="1074" w:type="dxa"/>
            <w:tcBorders>
              <w:top w:val="nil"/>
              <w:left w:val="nil"/>
              <w:bottom w:val="nil"/>
              <w:right w:val="nil"/>
            </w:tcBorders>
            <w:shd w:val="clear" w:color="auto" w:fill="EBF5EF"/>
            <w:noWrap/>
            <w:vAlign w:val="bottom"/>
            <w:hideMark/>
          </w:tcPr>
          <w:p w14:paraId="7A181F74" w14:textId="77777777" w:rsidR="00142B9D" w:rsidRPr="002859D1" w:rsidRDefault="00142B9D" w:rsidP="00237FAF">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EBF5EF"/>
            <w:noWrap/>
            <w:vAlign w:val="bottom"/>
            <w:hideMark/>
          </w:tcPr>
          <w:p w14:paraId="0A7BA7F8" w14:textId="77777777" w:rsidR="00142B9D" w:rsidRPr="002859D1" w:rsidRDefault="00142B9D" w:rsidP="00237FAF">
            <w:pPr>
              <w:spacing w:after="0" w:line="240" w:lineRule="auto"/>
              <w:rPr>
                <w:rFonts w:ascii="Times New Roman" w:eastAsia="Times New Roman" w:hAnsi="Times New Roman" w:cs="Times New Roman"/>
                <w:sz w:val="20"/>
                <w:szCs w:val="20"/>
              </w:rPr>
            </w:pPr>
          </w:p>
        </w:tc>
        <w:tc>
          <w:tcPr>
            <w:tcW w:w="1111" w:type="dxa"/>
            <w:tcBorders>
              <w:top w:val="nil"/>
              <w:left w:val="nil"/>
              <w:bottom w:val="nil"/>
              <w:right w:val="nil"/>
            </w:tcBorders>
            <w:shd w:val="clear" w:color="auto" w:fill="EBF5EF"/>
            <w:noWrap/>
            <w:vAlign w:val="bottom"/>
            <w:hideMark/>
          </w:tcPr>
          <w:p w14:paraId="44E78E44" w14:textId="77777777" w:rsidR="00142B9D" w:rsidRPr="002859D1" w:rsidRDefault="00142B9D" w:rsidP="00237FAF">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single" w:sz="12" w:space="0" w:color="1F497D"/>
            </w:tcBorders>
            <w:shd w:val="clear" w:color="auto" w:fill="EBF5EF"/>
            <w:noWrap/>
            <w:vAlign w:val="bottom"/>
            <w:hideMark/>
          </w:tcPr>
          <w:p w14:paraId="024990E3" w14:textId="77777777" w:rsidR="00142B9D" w:rsidRPr="002859D1" w:rsidRDefault="00142B9D" w:rsidP="00237FAF">
            <w:pPr>
              <w:spacing w:after="0" w:line="240" w:lineRule="auto"/>
              <w:rPr>
                <w:rFonts w:ascii="Times New Roman" w:eastAsia="Times New Roman" w:hAnsi="Times New Roman" w:cs="Times New Roman"/>
                <w:sz w:val="20"/>
                <w:szCs w:val="20"/>
              </w:rPr>
            </w:pPr>
          </w:p>
        </w:tc>
      </w:tr>
      <w:tr w:rsidR="00C02209" w14:paraId="1F2D531D" w14:textId="77777777" w:rsidTr="00BD0743">
        <w:trPr>
          <w:trHeight w:val="115"/>
          <w:jc w:val="center"/>
        </w:trPr>
        <w:tc>
          <w:tcPr>
            <w:tcW w:w="3741" w:type="dxa"/>
            <w:gridSpan w:val="2"/>
            <w:tcBorders>
              <w:top w:val="nil"/>
              <w:left w:val="single" w:sz="12" w:space="0" w:color="1F497D"/>
              <w:bottom w:val="nil"/>
              <w:right w:val="nil"/>
            </w:tcBorders>
            <w:shd w:val="clear" w:color="auto" w:fill="EBF5EF"/>
            <w:noWrap/>
            <w:vAlign w:val="bottom"/>
            <w:hideMark/>
          </w:tcPr>
          <w:p w14:paraId="7462C5DD" w14:textId="77777777" w:rsidR="00237FAF" w:rsidRPr="002859D1" w:rsidRDefault="00D1766C" w:rsidP="00237FAF">
            <w:pPr>
              <w:spacing w:after="0" w:line="240" w:lineRule="auto"/>
              <w:rPr>
                <w:rFonts w:ascii="Calibri" w:eastAsia="Times New Roman" w:hAnsi="Calibri" w:cs="Calibri"/>
                <w:i/>
                <w:iCs/>
                <w:color w:val="000000"/>
                <w:sz w:val="20"/>
                <w:szCs w:val="20"/>
              </w:rPr>
            </w:pPr>
            <w:r w:rsidRPr="002859D1">
              <w:rPr>
                <w:rFonts w:ascii="Calibri" w:eastAsia="Times New Roman" w:hAnsi="Calibri" w:cs="Calibri"/>
                <w:i/>
                <w:iCs/>
                <w:color w:val="000000"/>
                <w:sz w:val="20"/>
                <w:szCs w:val="20"/>
              </w:rPr>
              <w:t>Residential Volume Rates ($/CCF)</w:t>
            </w:r>
          </w:p>
        </w:tc>
        <w:tc>
          <w:tcPr>
            <w:tcW w:w="1338" w:type="dxa"/>
            <w:tcBorders>
              <w:top w:val="nil"/>
              <w:left w:val="nil"/>
              <w:bottom w:val="nil"/>
              <w:right w:val="nil"/>
            </w:tcBorders>
            <w:shd w:val="clear" w:color="auto" w:fill="EBF5EF"/>
            <w:noWrap/>
            <w:vAlign w:val="bottom"/>
            <w:hideMark/>
          </w:tcPr>
          <w:p w14:paraId="0C4D92F1" w14:textId="77777777" w:rsidR="00237FAF" w:rsidRPr="002859D1" w:rsidRDefault="00237FAF" w:rsidP="00237FAF">
            <w:pPr>
              <w:spacing w:after="0" w:line="240" w:lineRule="auto"/>
              <w:rPr>
                <w:rFonts w:ascii="Calibri" w:eastAsia="Times New Roman" w:hAnsi="Calibri" w:cs="Calibri"/>
                <w:i/>
                <w:iCs/>
                <w:color w:val="000000"/>
                <w:sz w:val="20"/>
                <w:szCs w:val="20"/>
              </w:rPr>
            </w:pPr>
          </w:p>
        </w:tc>
        <w:tc>
          <w:tcPr>
            <w:tcW w:w="1074" w:type="dxa"/>
            <w:tcBorders>
              <w:top w:val="nil"/>
              <w:left w:val="nil"/>
              <w:bottom w:val="nil"/>
              <w:right w:val="nil"/>
            </w:tcBorders>
            <w:shd w:val="clear" w:color="auto" w:fill="EBF5EF"/>
            <w:noWrap/>
            <w:vAlign w:val="bottom"/>
            <w:hideMark/>
          </w:tcPr>
          <w:p w14:paraId="170AF182" w14:textId="77777777" w:rsidR="00237FAF" w:rsidRPr="002859D1" w:rsidRDefault="00237FAF" w:rsidP="00237FAF">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EBF5EF"/>
            <w:noWrap/>
            <w:vAlign w:val="bottom"/>
            <w:hideMark/>
          </w:tcPr>
          <w:p w14:paraId="19DFC66B" w14:textId="77777777" w:rsidR="00237FAF" w:rsidRPr="002859D1" w:rsidRDefault="00237FAF" w:rsidP="00237FAF">
            <w:pPr>
              <w:spacing w:after="0" w:line="240" w:lineRule="auto"/>
              <w:rPr>
                <w:rFonts w:ascii="Times New Roman" w:eastAsia="Times New Roman" w:hAnsi="Times New Roman" w:cs="Times New Roman"/>
                <w:sz w:val="20"/>
                <w:szCs w:val="20"/>
              </w:rPr>
            </w:pPr>
          </w:p>
        </w:tc>
        <w:tc>
          <w:tcPr>
            <w:tcW w:w="1111" w:type="dxa"/>
            <w:tcBorders>
              <w:top w:val="nil"/>
              <w:left w:val="nil"/>
              <w:bottom w:val="nil"/>
              <w:right w:val="nil"/>
            </w:tcBorders>
            <w:shd w:val="clear" w:color="auto" w:fill="EBF5EF"/>
            <w:noWrap/>
            <w:vAlign w:val="bottom"/>
            <w:hideMark/>
          </w:tcPr>
          <w:p w14:paraId="38CBC792" w14:textId="77777777" w:rsidR="00237FAF" w:rsidRPr="002859D1" w:rsidRDefault="00237FAF" w:rsidP="00237FAF">
            <w:pPr>
              <w:spacing w:after="0" w:line="240" w:lineRule="auto"/>
              <w:rPr>
                <w:rFonts w:ascii="Times New Roman" w:eastAsia="Times New Roman" w:hAnsi="Times New Roman" w:cs="Times New Roman"/>
                <w:sz w:val="20"/>
                <w:szCs w:val="20"/>
              </w:rPr>
            </w:pPr>
          </w:p>
        </w:tc>
        <w:tc>
          <w:tcPr>
            <w:tcW w:w="1107" w:type="dxa"/>
            <w:tcBorders>
              <w:top w:val="nil"/>
              <w:left w:val="nil"/>
              <w:bottom w:val="nil"/>
              <w:right w:val="single" w:sz="12" w:space="0" w:color="1F497D"/>
            </w:tcBorders>
            <w:shd w:val="clear" w:color="auto" w:fill="EBF5EF"/>
            <w:noWrap/>
            <w:vAlign w:val="bottom"/>
            <w:hideMark/>
          </w:tcPr>
          <w:p w14:paraId="7CB3F790" w14:textId="77777777" w:rsidR="00237FAF" w:rsidRPr="002859D1" w:rsidRDefault="00237FAF" w:rsidP="00237FAF">
            <w:pPr>
              <w:spacing w:after="0" w:line="240" w:lineRule="auto"/>
              <w:rPr>
                <w:rFonts w:ascii="Times New Roman" w:eastAsia="Times New Roman" w:hAnsi="Times New Roman" w:cs="Times New Roman"/>
                <w:sz w:val="20"/>
                <w:szCs w:val="20"/>
              </w:rPr>
            </w:pPr>
          </w:p>
        </w:tc>
      </w:tr>
      <w:tr w:rsidR="00C02209" w14:paraId="41FFE9A9" w14:textId="77777777" w:rsidTr="00BD0743">
        <w:trPr>
          <w:trHeight w:val="115"/>
          <w:jc w:val="center"/>
        </w:trPr>
        <w:tc>
          <w:tcPr>
            <w:tcW w:w="2325" w:type="dxa"/>
            <w:tcBorders>
              <w:top w:val="nil"/>
              <w:left w:val="single" w:sz="12" w:space="0" w:color="1F497D"/>
              <w:bottom w:val="nil"/>
              <w:right w:val="nil"/>
            </w:tcBorders>
            <w:shd w:val="clear" w:color="auto" w:fill="EBF5EF"/>
            <w:noWrap/>
            <w:vAlign w:val="bottom"/>
            <w:hideMark/>
          </w:tcPr>
          <w:p w14:paraId="28DA467E" w14:textId="77777777" w:rsidR="002859D1" w:rsidRPr="002859D1" w:rsidRDefault="00D1766C" w:rsidP="002859D1">
            <w:pPr>
              <w:spacing w:after="0" w:line="240" w:lineRule="auto"/>
              <w:ind w:firstLineChars="100" w:firstLine="200"/>
              <w:rPr>
                <w:rFonts w:ascii="Calibri" w:eastAsia="Times New Roman" w:hAnsi="Calibri" w:cs="Calibri"/>
                <w:color w:val="000000"/>
                <w:sz w:val="20"/>
                <w:szCs w:val="20"/>
              </w:rPr>
            </w:pPr>
            <w:r w:rsidRPr="002859D1">
              <w:rPr>
                <w:rFonts w:ascii="Calibri" w:eastAsia="Times New Roman" w:hAnsi="Calibri" w:cs="Calibri"/>
                <w:color w:val="000000"/>
                <w:sz w:val="20"/>
                <w:szCs w:val="20"/>
              </w:rPr>
              <w:t>Tier 1: 0 to 20 CCF</w:t>
            </w:r>
          </w:p>
        </w:tc>
        <w:tc>
          <w:tcPr>
            <w:tcW w:w="1416" w:type="dxa"/>
            <w:tcBorders>
              <w:top w:val="nil"/>
              <w:left w:val="nil"/>
              <w:bottom w:val="nil"/>
              <w:right w:val="nil"/>
            </w:tcBorders>
            <w:shd w:val="clear" w:color="auto" w:fill="EBF5EF"/>
            <w:noWrap/>
            <w:vAlign w:val="bottom"/>
            <w:hideMark/>
          </w:tcPr>
          <w:p w14:paraId="58CF2A23" w14:textId="77777777" w:rsidR="002859D1" w:rsidRPr="002859D1" w:rsidRDefault="00D1766C" w:rsidP="002859D1">
            <w:pPr>
              <w:spacing w:after="0" w:line="240" w:lineRule="auto"/>
              <w:ind w:right="300"/>
              <w:jc w:val="right"/>
              <w:rPr>
                <w:rFonts w:ascii="Calibri" w:eastAsia="Times New Roman" w:hAnsi="Calibri" w:cs="Calibri"/>
                <w:color w:val="000000"/>
                <w:sz w:val="20"/>
                <w:szCs w:val="20"/>
              </w:rPr>
            </w:pPr>
            <w:r w:rsidRPr="002859D1">
              <w:rPr>
                <w:rFonts w:ascii="Calibri" w:eastAsia="Times New Roman" w:hAnsi="Calibri" w:cs="Calibri"/>
                <w:color w:val="000000"/>
                <w:sz w:val="20"/>
                <w:szCs w:val="20"/>
              </w:rPr>
              <w:t xml:space="preserve">$1.55 </w:t>
            </w:r>
          </w:p>
        </w:tc>
        <w:tc>
          <w:tcPr>
            <w:tcW w:w="1338" w:type="dxa"/>
            <w:tcBorders>
              <w:top w:val="nil"/>
              <w:left w:val="nil"/>
              <w:bottom w:val="nil"/>
              <w:right w:val="nil"/>
            </w:tcBorders>
            <w:shd w:val="clear" w:color="auto" w:fill="EBF5EF"/>
            <w:noWrap/>
            <w:hideMark/>
          </w:tcPr>
          <w:p w14:paraId="1E905CCE" w14:textId="77777777" w:rsidR="002859D1" w:rsidRPr="002859D1" w:rsidRDefault="00D1766C" w:rsidP="002859D1">
            <w:pPr>
              <w:spacing w:after="0" w:line="240" w:lineRule="auto"/>
              <w:ind w:right="361"/>
              <w:jc w:val="right"/>
              <w:rPr>
                <w:rFonts w:ascii="Calibri" w:eastAsia="Times New Roman" w:hAnsi="Calibri" w:cs="Calibri"/>
                <w:color w:val="000000"/>
                <w:sz w:val="20"/>
                <w:szCs w:val="20"/>
              </w:rPr>
            </w:pPr>
            <w:r w:rsidRPr="002859D1">
              <w:rPr>
                <w:sz w:val="20"/>
                <w:szCs w:val="20"/>
              </w:rPr>
              <w:t xml:space="preserve">$1.98 </w:t>
            </w:r>
          </w:p>
        </w:tc>
        <w:tc>
          <w:tcPr>
            <w:tcW w:w="1074" w:type="dxa"/>
            <w:tcBorders>
              <w:top w:val="nil"/>
              <w:left w:val="nil"/>
              <w:bottom w:val="nil"/>
              <w:right w:val="nil"/>
            </w:tcBorders>
            <w:shd w:val="clear" w:color="auto" w:fill="EBF5EF"/>
            <w:noWrap/>
            <w:hideMark/>
          </w:tcPr>
          <w:p w14:paraId="23450761" w14:textId="77777777" w:rsidR="002859D1" w:rsidRPr="002859D1" w:rsidRDefault="00D1766C" w:rsidP="002859D1">
            <w:pPr>
              <w:spacing w:after="0" w:line="240" w:lineRule="auto"/>
              <w:ind w:right="143"/>
              <w:jc w:val="right"/>
              <w:rPr>
                <w:rFonts w:ascii="Calibri" w:eastAsia="Times New Roman" w:hAnsi="Calibri" w:cs="Calibri"/>
                <w:color w:val="000000"/>
                <w:sz w:val="20"/>
                <w:szCs w:val="20"/>
              </w:rPr>
            </w:pPr>
            <w:r w:rsidRPr="002859D1">
              <w:rPr>
                <w:sz w:val="20"/>
                <w:szCs w:val="20"/>
              </w:rPr>
              <w:t xml:space="preserve">$2.48 </w:t>
            </w:r>
          </w:p>
        </w:tc>
        <w:tc>
          <w:tcPr>
            <w:tcW w:w="1019" w:type="dxa"/>
            <w:tcBorders>
              <w:top w:val="nil"/>
              <w:left w:val="nil"/>
              <w:bottom w:val="nil"/>
              <w:right w:val="nil"/>
            </w:tcBorders>
            <w:shd w:val="clear" w:color="auto" w:fill="EBF5EF"/>
            <w:noWrap/>
            <w:hideMark/>
          </w:tcPr>
          <w:p w14:paraId="2A38E516" w14:textId="77777777" w:rsidR="002859D1" w:rsidRPr="002859D1" w:rsidRDefault="00D1766C" w:rsidP="002859D1">
            <w:pPr>
              <w:spacing w:after="0" w:line="240" w:lineRule="auto"/>
              <w:ind w:right="88"/>
              <w:jc w:val="right"/>
              <w:rPr>
                <w:rFonts w:ascii="Calibri" w:eastAsia="Times New Roman" w:hAnsi="Calibri" w:cs="Calibri"/>
                <w:color w:val="000000"/>
                <w:sz w:val="20"/>
                <w:szCs w:val="20"/>
              </w:rPr>
            </w:pPr>
            <w:r w:rsidRPr="002859D1">
              <w:rPr>
                <w:sz w:val="20"/>
                <w:szCs w:val="20"/>
              </w:rPr>
              <w:t xml:space="preserve">$3.10 </w:t>
            </w:r>
          </w:p>
        </w:tc>
        <w:tc>
          <w:tcPr>
            <w:tcW w:w="1111" w:type="dxa"/>
            <w:tcBorders>
              <w:top w:val="nil"/>
              <w:left w:val="nil"/>
              <w:bottom w:val="nil"/>
              <w:right w:val="nil"/>
            </w:tcBorders>
            <w:shd w:val="clear" w:color="auto" w:fill="EBF5EF"/>
            <w:noWrap/>
            <w:hideMark/>
          </w:tcPr>
          <w:p w14:paraId="63B95674" w14:textId="77777777" w:rsidR="002859D1" w:rsidRPr="002859D1" w:rsidRDefault="00D1766C" w:rsidP="002859D1">
            <w:pPr>
              <w:spacing w:after="0" w:line="240" w:lineRule="auto"/>
              <w:ind w:right="181"/>
              <w:jc w:val="right"/>
              <w:rPr>
                <w:rFonts w:ascii="Calibri" w:eastAsia="Times New Roman" w:hAnsi="Calibri" w:cs="Calibri"/>
                <w:color w:val="000000"/>
                <w:sz w:val="20"/>
                <w:szCs w:val="20"/>
              </w:rPr>
            </w:pPr>
            <w:r w:rsidRPr="002859D1">
              <w:rPr>
                <w:sz w:val="20"/>
                <w:szCs w:val="20"/>
              </w:rPr>
              <w:t xml:space="preserve">$3.35 </w:t>
            </w:r>
          </w:p>
        </w:tc>
        <w:tc>
          <w:tcPr>
            <w:tcW w:w="1107" w:type="dxa"/>
            <w:tcBorders>
              <w:top w:val="nil"/>
              <w:left w:val="nil"/>
              <w:bottom w:val="nil"/>
              <w:right w:val="single" w:sz="12" w:space="0" w:color="1F497D"/>
            </w:tcBorders>
            <w:shd w:val="clear" w:color="auto" w:fill="EBF5EF"/>
            <w:noWrap/>
            <w:hideMark/>
          </w:tcPr>
          <w:p w14:paraId="58369BB2" w14:textId="77777777" w:rsidR="002859D1" w:rsidRPr="002859D1" w:rsidRDefault="00D1766C" w:rsidP="002859D1">
            <w:pPr>
              <w:spacing w:after="0" w:line="240" w:lineRule="auto"/>
              <w:ind w:right="177"/>
              <w:jc w:val="right"/>
              <w:rPr>
                <w:rFonts w:ascii="Calibri" w:eastAsia="Times New Roman" w:hAnsi="Calibri" w:cs="Calibri"/>
                <w:color w:val="000000"/>
                <w:sz w:val="20"/>
                <w:szCs w:val="20"/>
              </w:rPr>
            </w:pPr>
            <w:r w:rsidRPr="002859D1">
              <w:rPr>
                <w:sz w:val="20"/>
                <w:szCs w:val="20"/>
              </w:rPr>
              <w:t xml:space="preserve">$3.62 </w:t>
            </w:r>
          </w:p>
        </w:tc>
      </w:tr>
      <w:tr w:rsidR="00C02209" w14:paraId="2CD1C410" w14:textId="77777777" w:rsidTr="00BD0743">
        <w:trPr>
          <w:trHeight w:val="115"/>
          <w:jc w:val="center"/>
        </w:trPr>
        <w:tc>
          <w:tcPr>
            <w:tcW w:w="2325" w:type="dxa"/>
            <w:tcBorders>
              <w:top w:val="nil"/>
              <w:left w:val="single" w:sz="12" w:space="0" w:color="1F497D"/>
              <w:bottom w:val="nil"/>
              <w:right w:val="nil"/>
            </w:tcBorders>
            <w:shd w:val="clear" w:color="auto" w:fill="EBF5EF"/>
            <w:noWrap/>
            <w:vAlign w:val="bottom"/>
            <w:hideMark/>
          </w:tcPr>
          <w:p w14:paraId="11B3C4C0" w14:textId="77777777" w:rsidR="002859D1" w:rsidRPr="002859D1" w:rsidRDefault="00D1766C" w:rsidP="002859D1">
            <w:pPr>
              <w:spacing w:after="0" w:line="240" w:lineRule="auto"/>
              <w:ind w:firstLineChars="100" w:firstLine="200"/>
              <w:rPr>
                <w:rFonts w:ascii="Calibri" w:eastAsia="Times New Roman" w:hAnsi="Calibri" w:cs="Calibri"/>
                <w:color w:val="000000"/>
                <w:sz w:val="20"/>
                <w:szCs w:val="20"/>
              </w:rPr>
            </w:pPr>
            <w:r w:rsidRPr="002859D1">
              <w:rPr>
                <w:rFonts w:ascii="Calibri" w:eastAsia="Times New Roman" w:hAnsi="Calibri" w:cs="Calibri"/>
                <w:color w:val="000000"/>
                <w:sz w:val="20"/>
                <w:szCs w:val="20"/>
              </w:rPr>
              <w:t>Tier 2: over 20 CCF</w:t>
            </w:r>
          </w:p>
        </w:tc>
        <w:tc>
          <w:tcPr>
            <w:tcW w:w="1416" w:type="dxa"/>
            <w:tcBorders>
              <w:top w:val="nil"/>
              <w:left w:val="nil"/>
              <w:bottom w:val="nil"/>
              <w:right w:val="nil"/>
            </w:tcBorders>
            <w:shd w:val="clear" w:color="auto" w:fill="EBF5EF"/>
            <w:noWrap/>
            <w:vAlign w:val="bottom"/>
            <w:hideMark/>
          </w:tcPr>
          <w:p w14:paraId="388FB0C0" w14:textId="77777777" w:rsidR="002859D1" w:rsidRPr="002859D1" w:rsidRDefault="00D1766C" w:rsidP="002859D1">
            <w:pPr>
              <w:spacing w:after="0" w:line="240" w:lineRule="auto"/>
              <w:ind w:right="300"/>
              <w:jc w:val="right"/>
              <w:rPr>
                <w:rFonts w:ascii="Calibri" w:eastAsia="Times New Roman" w:hAnsi="Calibri" w:cs="Calibri"/>
                <w:color w:val="000000"/>
                <w:sz w:val="20"/>
                <w:szCs w:val="20"/>
              </w:rPr>
            </w:pPr>
            <w:r w:rsidRPr="002859D1">
              <w:rPr>
                <w:rFonts w:ascii="Calibri" w:eastAsia="Times New Roman" w:hAnsi="Calibri" w:cs="Calibri"/>
                <w:color w:val="000000"/>
                <w:sz w:val="20"/>
                <w:szCs w:val="20"/>
              </w:rPr>
              <w:t xml:space="preserve">$2.18 </w:t>
            </w:r>
          </w:p>
        </w:tc>
        <w:tc>
          <w:tcPr>
            <w:tcW w:w="1338" w:type="dxa"/>
            <w:tcBorders>
              <w:top w:val="nil"/>
              <w:left w:val="nil"/>
              <w:bottom w:val="nil"/>
              <w:right w:val="nil"/>
            </w:tcBorders>
            <w:shd w:val="clear" w:color="auto" w:fill="EBF5EF"/>
            <w:noWrap/>
            <w:hideMark/>
          </w:tcPr>
          <w:p w14:paraId="7B7C75A9" w14:textId="77777777" w:rsidR="002859D1" w:rsidRPr="002859D1" w:rsidRDefault="00D1766C" w:rsidP="002859D1">
            <w:pPr>
              <w:spacing w:after="0" w:line="240" w:lineRule="auto"/>
              <w:ind w:right="361"/>
              <w:jc w:val="right"/>
              <w:rPr>
                <w:rFonts w:ascii="Calibri" w:eastAsia="Times New Roman" w:hAnsi="Calibri" w:cs="Calibri"/>
                <w:color w:val="000000"/>
                <w:sz w:val="20"/>
                <w:szCs w:val="20"/>
              </w:rPr>
            </w:pPr>
            <w:r w:rsidRPr="002859D1">
              <w:rPr>
                <w:sz w:val="20"/>
                <w:szCs w:val="20"/>
              </w:rPr>
              <w:t xml:space="preserve">$2.91 </w:t>
            </w:r>
          </w:p>
        </w:tc>
        <w:tc>
          <w:tcPr>
            <w:tcW w:w="1074" w:type="dxa"/>
            <w:tcBorders>
              <w:top w:val="nil"/>
              <w:left w:val="nil"/>
              <w:bottom w:val="nil"/>
              <w:right w:val="nil"/>
            </w:tcBorders>
            <w:shd w:val="clear" w:color="auto" w:fill="EBF5EF"/>
            <w:noWrap/>
            <w:hideMark/>
          </w:tcPr>
          <w:p w14:paraId="70BAD245" w14:textId="77777777" w:rsidR="002859D1" w:rsidRPr="002859D1" w:rsidRDefault="00D1766C" w:rsidP="002859D1">
            <w:pPr>
              <w:spacing w:after="0" w:line="240" w:lineRule="auto"/>
              <w:ind w:right="143"/>
              <w:jc w:val="right"/>
              <w:rPr>
                <w:rFonts w:ascii="Calibri" w:eastAsia="Times New Roman" w:hAnsi="Calibri" w:cs="Calibri"/>
                <w:color w:val="000000"/>
                <w:sz w:val="20"/>
                <w:szCs w:val="20"/>
              </w:rPr>
            </w:pPr>
            <w:r w:rsidRPr="002859D1">
              <w:rPr>
                <w:sz w:val="20"/>
                <w:szCs w:val="20"/>
              </w:rPr>
              <w:t xml:space="preserve">$3.64 </w:t>
            </w:r>
          </w:p>
        </w:tc>
        <w:tc>
          <w:tcPr>
            <w:tcW w:w="1019" w:type="dxa"/>
            <w:tcBorders>
              <w:top w:val="nil"/>
              <w:left w:val="nil"/>
              <w:bottom w:val="nil"/>
              <w:right w:val="nil"/>
            </w:tcBorders>
            <w:shd w:val="clear" w:color="auto" w:fill="EBF5EF"/>
            <w:noWrap/>
            <w:hideMark/>
          </w:tcPr>
          <w:p w14:paraId="4A21A743" w14:textId="77777777" w:rsidR="002859D1" w:rsidRPr="002859D1" w:rsidRDefault="00D1766C" w:rsidP="002859D1">
            <w:pPr>
              <w:spacing w:after="0" w:line="240" w:lineRule="auto"/>
              <w:ind w:right="88"/>
              <w:jc w:val="right"/>
              <w:rPr>
                <w:rFonts w:ascii="Calibri" w:eastAsia="Times New Roman" w:hAnsi="Calibri" w:cs="Calibri"/>
                <w:color w:val="000000"/>
                <w:sz w:val="20"/>
                <w:szCs w:val="20"/>
              </w:rPr>
            </w:pPr>
            <w:r w:rsidRPr="002859D1">
              <w:rPr>
                <w:sz w:val="20"/>
                <w:szCs w:val="20"/>
              </w:rPr>
              <w:t xml:space="preserve">$4.55 </w:t>
            </w:r>
          </w:p>
        </w:tc>
        <w:tc>
          <w:tcPr>
            <w:tcW w:w="1111" w:type="dxa"/>
            <w:tcBorders>
              <w:top w:val="nil"/>
              <w:left w:val="nil"/>
              <w:bottom w:val="nil"/>
              <w:right w:val="nil"/>
            </w:tcBorders>
            <w:shd w:val="clear" w:color="auto" w:fill="EBF5EF"/>
            <w:noWrap/>
            <w:hideMark/>
          </w:tcPr>
          <w:p w14:paraId="081A9B79" w14:textId="77777777" w:rsidR="002859D1" w:rsidRPr="002859D1" w:rsidRDefault="00D1766C" w:rsidP="002859D1">
            <w:pPr>
              <w:spacing w:after="0" w:line="240" w:lineRule="auto"/>
              <w:ind w:right="181"/>
              <w:jc w:val="right"/>
              <w:rPr>
                <w:rFonts w:ascii="Calibri" w:eastAsia="Times New Roman" w:hAnsi="Calibri" w:cs="Calibri"/>
                <w:color w:val="000000"/>
                <w:sz w:val="20"/>
                <w:szCs w:val="20"/>
              </w:rPr>
            </w:pPr>
            <w:r w:rsidRPr="002859D1">
              <w:rPr>
                <w:sz w:val="20"/>
                <w:szCs w:val="20"/>
              </w:rPr>
              <w:t xml:space="preserve">$4.91 </w:t>
            </w:r>
          </w:p>
        </w:tc>
        <w:tc>
          <w:tcPr>
            <w:tcW w:w="1107" w:type="dxa"/>
            <w:tcBorders>
              <w:top w:val="nil"/>
              <w:left w:val="nil"/>
              <w:bottom w:val="nil"/>
              <w:right w:val="single" w:sz="12" w:space="0" w:color="1F497D"/>
            </w:tcBorders>
            <w:shd w:val="clear" w:color="auto" w:fill="EBF5EF"/>
            <w:noWrap/>
            <w:hideMark/>
          </w:tcPr>
          <w:p w14:paraId="7FCB142B" w14:textId="77777777" w:rsidR="002859D1" w:rsidRPr="002859D1" w:rsidRDefault="00D1766C" w:rsidP="002859D1">
            <w:pPr>
              <w:spacing w:after="0" w:line="240" w:lineRule="auto"/>
              <w:ind w:right="177"/>
              <w:jc w:val="right"/>
              <w:rPr>
                <w:rFonts w:ascii="Calibri" w:eastAsia="Times New Roman" w:hAnsi="Calibri" w:cs="Calibri"/>
                <w:color w:val="000000"/>
                <w:sz w:val="20"/>
                <w:szCs w:val="20"/>
              </w:rPr>
            </w:pPr>
            <w:r w:rsidRPr="002859D1">
              <w:rPr>
                <w:sz w:val="20"/>
                <w:szCs w:val="20"/>
              </w:rPr>
              <w:t xml:space="preserve">$5.30 </w:t>
            </w:r>
          </w:p>
        </w:tc>
      </w:tr>
      <w:tr w:rsidR="00C02209" w14:paraId="26C95C34" w14:textId="77777777" w:rsidTr="00BD0743">
        <w:trPr>
          <w:trHeight w:val="115"/>
          <w:jc w:val="center"/>
        </w:trPr>
        <w:tc>
          <w:tcPr>
            <w:tcW w:w="3741" w:type="dxa"/>
            <w:gridSpan w:val="2"/>
            <w:tcBorders>
              <w:top w:val="nil"/>
              <w:left w:val="single" w:sz="12" w:space="0" w:color="1F497D"/>
              <w:bottom w:val="nil"/>
              <w:right w:val="nil"/>
            </w:tcBorders>
            <w:shd w:val="clear" w:color="auto" w:fill="EBF5EF"/>
            <w:noWrap/>
            <w:vAlign w:val="bottom"/>
            <w:hideMark/>
          </w:tcPr>
          <w:p w14:paraId="065B58D5" w14:textId="77777777" w:rsidR="002859D1" w:rsidRPr="002859D1" w:rsidRDefault="00D1766C" w:rsidP="002859D1">
            <w:pPr>
              <w:spacing w:after="0" w:line="240" w:lineRule="auto"/>
              <w:rPr>
                <w:rFonts w:ascii="Calibri" w:eastAsia="Times New Roman" w:hAnsi="Calibri" w:cs="Calibri"/>
                <w:i/>
                <w:iCs/>
                <w:color w:val="000000"/>
                <w:sz w:val="20"/>
                <w:szCs w:val="20"/>
              </w:rPr>
            </w:pPr>
            <w:r w:rsidRPr="002859D1">
              <w:rPr>
                <w:rFonts w:ascii="Calibri" w:eastAsia="Times New Roman" w:hAnsi="Calibri" w:cs="Calibri"/>
                <w:i/>
                <w:iCs/>
                <w:color w:val="000000"/>
                <w:sz w:val="20"/>
                <w:szCs w:val="20"/>
              </w:rPr>
              <w:t>Non-residential Volume Rate ($/CCF)</w:t>
            </w:r>
          </w:p>
        </w:tc>
        <w:tc>
          <w:tcPr>
            <w:tcW w:w="1338" w:type="dxa"/>
            <w:tcBorders>
              <w:top w:val="nil"/>
              <w:left w:val="nil"/>
              <w:bottom w:val="nil"/>
              <w:right w:val="nil"/>
            </w:tcBorders>
            <w:shd w:val="clear" w:color="auto" w:fill="EBF5EF"/>
            <w:noWrap/>
            <w:vAlign w:val="bottom"/>
            <w:hideMark/>
          </w:tcPr>
          <w:p w14:paraId="796B8DA3" w14:textId="77777777" w:rsidR="002859D1" w:rsidRPr="002859D1" w:rsidRDefault="002859D1" w:rsidP="002859D1">
            <w:pPr>
              <w:spacing w:after="0" w:line="240" w:lineRule="auto"/>
              <w:ind w:right="361"/>
              <w:rPr>
                <w:rFonts w:ascii="Calibri" w:eastAsia="Times New Roman" w:hAnsi="Calibri" w:cs="Calibri"/>
                <w:i/>
                <w:iCs/>
                <w:color w:val="000000"/>
                <w:sz w:val="20"/>
                <w:szCs w:val="20"/>
              </w:rPr>
            </w:pPr>
          </w:p>
        </w:tc>
        <w:tc>
          <w:tcPr>
            <w:tcW w:w="1074" w:type="dxa"/>
            <w:tcBorders>
              <w:top w:val="nil"/>
              <w:left w:val="nil"/>
              <w:bottom w:val="nil"/>
              <w:right w:val="nil"/>
            </w:tcBorders>
            <w:shd w:val="clear" w:color="auto" w:fill="EBF5EF"/>
            <w:noWrap/>
            <w:hideMark/>
          </w:tcPr>
          <w:p w14:paraId="2E259124" w14:textId="77777777" w:rsidR="002859D1" w:rsidRPr="002859D1" w:rsidRDefault="002859D1" w:rsidP="002859D1">
            <w:pPr>
              <w:spacing w:after="0" w:line="240" w:lineRule="auto"/>
              <w:ind w:right="143"/>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EBF5EF"/>
            <w:noWrap/>
            <w:hideMark/>
          </w:tcPr>
          <w:p w14:paraId="723DCD58" w14:textId="77777777" w:rsidR="002859D1" w:rsidRPr="002859D1" w:rsidRDefault="002859D1" w:rsidP="002859D1">
            <w:pPr>
              <w:spacing w:after="0" w:line="240" w:lineRule="auto"/>
              <w:ind w:right="88"/>
              <w:rPr>
                <w:rFonts w:ascii="Times New Roman" w:eastAsia="Times New Roman" w:hAnsi="Times New Roman" w:cs="Times New Roman"/>
                <w:sz w:val="20"/>
                <w:szCs w:val="20"/>
              </w:rPr>
            </w:pPr>
          </w:p>
        </w:tc>
        <w:tc>
          <w:tcPr>
            <w:tcW w:w="1111" w:type="dxa"/>
            <w:tcBorders>
              <w:top w:val="nil"/>
              <w:left w:val="nil"/>
              <w:bottom w:val="nil"/>
              <w:right w:val="nil"/>
            </w:tcBorders>
            <w:shd w:val="clear" w:color="auto" w:fill="EBF5EF"/>
            <w:noWrap/>
            <w:hideMark/>
          </w:tcPr>
          <w:p w14:paraId="47FB9CCF" w14:textId="77777777" w:rsidR="002859D1" w:rsidRPr="002859D1" w:rsidRDefault="002859D1" w:rsidP="002859D1">
            <w:pPr>
              <w:spacing w:after="0" w:line="240" w:lineRule="auto"/>
              <w:ind w:right="181"/>
              <w:rPr>
                <w:rFonts w:ascii="Times New Roman" w:eastAsia="Times New Roman" w:hAnsi="Times New Roman" w:cs="Times New Roman"/>
                <w:sz w:val="20"/>
                <w:szCs w:val="20"/>
              </w:rPr>
            </w:pPr>
          </w:p>
        </w:tc>
        <w:tc>
          <w:tcPr>
            <w:tcW w:w="1107" w:type="dxa"/>
            <w:tcBorders>
              <w:top w:val="nil"/>
              <w:left w:val="nil"/>
              <w:bottom w:val="nil"/>
              <w:right w:val="single" w:sz="12" w:space="0" w:color="1F497D"/>
            </w:tcBorders>
            <w:shd w:val="clear" w:color="auto" w:fill="EBF5EF"/>
            <w:noWrap/>
            <w:hideMark/>
          </w:tcPr>
          <w:p w14:paraId="1ABB8426" w14:textId="77777777" w:rsidR="002859D1" w:rsidRPr="002859D1" w:rsidRDefault="002859D1" w:rsidP="002859D1">
            <w:pPr>
              <w:spacing w:after="0" w:line="240" w:lineRule="auto"/>
              <w:ind w:right="177"/>
              <w:rPr>
                <w:rFonts w:ascii="Times New Roman" w:eastAsia="Times New Roman" w:hAnsi="Times New Roman" w:cs="Times New Roman"/>
                <w:sz w:val="20"/>
                <w:szCs w:val="20"/>
              </w:rPr>
            </w:pPr>
          </w:p>
        </w:tc>
      </w:tr>
      <w:tr w:rsidR="00C02209" w14:paraId="2E2FACD3" w14:textId="77777777" w:rsidTr="00BD0743">
        <w:trPr>
          <w:trHeight w:val="115"/>
          <w:jc w:val="center"/>
        </w:trPr>
        <w:tc>
          <w:tcPr>
            <w:tcW w:w="2325" w:type="dxa"/>
            <w:tcBorders>
              <w:top w:val="nil"/>
              <w:left w:val="single" w:sz="12" w:space="0" w:color="1F497D"/>
              <w:bottom w:val="nil"/>
              <w:right w:val="nil"/>
            </w:tcBorders>
            <w:shd w:val="clear" w:color="auto" w:fill="EBF5EF"/>
            <w:noWrap/>
            <w:vAlign w:val="bottom"/>
            <w:hideMark/>
          </w:tcPr>
          <w:p w14:paraId="15E30BCA" w14:textId="77777777" w:rsidR="002859D1" w:rsidRPr="002859D1" w:rsidRDefault="00D1766C" w:rsidP="002859D1">
            <w:pPr>
              <w:spacing w:after="0" w:line="240" w:lineRule="auto"/>
              <w:ind w:firstLineChars="100" w:firstLine="200"/>
              <w:rPr>
                <w:rFonts w:ascii="Calibri" w:eastAsia="Times New Roman" w:hAnsi="Calibri" w:cs="Calibri"/>
                <w:color w:val="000000"/>
                <w:sz w:val="20"/>
                <w:szCs w:val="20"/>
              </w:rPr>
            </w:pPr>
            <w:r w:rsidRPr="002859D1">
              <w:rPr>
                <w:rFonts w:ascii="Calibri" w:eastAsia="Times New Roman" w:hAnsi="Calibri" w:cs="Calibri"/>
                <w:color w:val="000000"/>
                <w:sz w:val="20"/>
                <w:szCs w:val="20"/>
              </w:rPr>
              <w:t>Commercial</w:t>
            </w:r>
          </w:p>
        </w:tc>
        <w:tc>
          <w:tcPr>
            <w:tcW w:w="1416" w:type="dxa"/>
            <w:tcBorders>
              <w:top w:val="nil"/>
              <w:left w:val="nil"/>
              <w:bottom w:val="nil"/>
              <w:right w:val="nil"/>
            </w:tcBorders>
            <w:shd w:val="clear" w:color="auto" w:fill="EBF5EF"/>
            <w:noWrap/>
            <w:vAlign w:val="bottom"/>
            <w:hideMark/>
          </w:tcPr>
          <w:p w14:paraId="4247F024" w14:textId="77777777" w:rsidR="002859D1" w:rsidRPr="002859D1" w:rsidRDefault="002859D1" w:rsidP="002859D1">
            <w:pPr>
              <w:spacing w:after="0" w:line="240" w:lineRule="auto"/>
              <w:ind w:firstLineChars="100" w:firstLine="200"/>
              <w:rPr>
                <w:rFonts w:ascii="Calibri" w:eastAsia="Times New Roman" w:hAnsi="Calibri" w:cs="Calibri"/>
                <w:color w:val="000000"/>
                <w:sz w:val="20"/>
                <w:szCs w:val="20"/>
              </w:rPr>
            </w:pPr>
          </w:p>
        </w:tc>
        <w:tc>
          <w:tcPr>
            <w:tcW w:w="1338" w:type="dxa"/>
            <w:tcBorders>
              <w:top w:val="nil"/>
              <w:left w:val="nil"/>
              <w:bottom w:val="nil"/>
              <w:right w:val="nil"/>
            </w:tcBorders>
            <w:shd w:val="clear" w:color="auto" w:fill="EBF5EF"/>
            <w:noWrap/>
            <w:hideMark/>
          </w:tcPr>
          <w:p w14:paraId="5CD471EA" w14:textId="77777777" w:rsidR="002859D1" w:rsidRPr="002859D1" w:rsidRDefault="00D1766C" w:rsidP="002859D1">
            <w:pPr>
              <w:spacing w:after="0" w:line="240" w:lineRule="auto"/>
              <w:ind w:right="361"/>
              <w:jc w:val="right"/>
              <w:rPr>
                <w:rFonts w:ascii="Calibri" w:eastAsia="Times New Roman" w:hAnsi="Calibri" w:cs="Calibri"/>
                <w:color w:val="000000"/>
                <w:sz w:val="20"/>
                <w:szCs w:val="20"/>
              </w:rPr>
            </w:pPr>
            <w:r w:rsidRPr="002859D1">
              <w:rPr>
                <w:sz w:val="20"/>
                <w:szCs w:val="20"/>
              </w:rPr>
              <w:t xml:space="preserve">$2.32 </w:t>
            </w:r>
          </w:p>
        </w:tc>
        <w:tc>
          <w:tcPr>
            <w:tcW w:w="1074" w:type="dxa"/>
            <w:tcBorders>
              <w:top w:val="nil"/>
              <w:left w:val="nil"/>
              <w:bottom w:val="nil"/>
              <w:right w:val="nil"/>
            </w:tcBorders>
            <w:shd w:val="clear" w:color="auto" w:fill="EBF5EF"/>
            <w:noWrap/>
            <w:hideMark/>
          </w:tcPr>
          <w:p w14:paraId="5D22F9DE" w14:textId="77777777" w:rsidR="002859D1" w:rsidRPr="002859D1" w:rsidRDefault="00D1766C" w:rsidP="002859D1">
            <w:pPr>
              <w:spacing w:after="0" w:line="240" w:lineRule="auto"/>
              <w:ind w:right="143"/>
              <w:jc w:val="right"/>
              <w:rPr>
                <w:rFonts w:ascii="Calibri" w:eastAsia="Times New Roman" w:hAnsi="Calibri" w:cs="Calibri"/>
                <w:color w:val="000000"/>
                <w:sz w:val="20"/>
                <w:szCs w:val="20"/>
              </w:rPr>
            </w:pPr>
            <w:r w:rsidRPr="002859D1">
              <w:rPr>
                <w:sz w:val="20"/>
                <w:szCs w:val="20"/>
              </w:rPr>
              <w:t xml:space="preserve">$2.90 </w:t>
            </w:r>
          </w:p>
        </w:tc>
        <w:tc>
          <w:tcPr>
            <w:tcW w:w="1019" w:type="dxa"/>
            <w:tcBorders>
              <w:top w:val="nil"/>
              <w:left w:val="nil"/>
              <w:bottom w:val="nil"/>
              <w:right w:val="nil"/>
            </w:tcBorders>
            <w:shd w:val="clear" w:color="auto" w:fill="EBF5EF"/>
            <w:noWrap/>
            <w:hideMark/>
          </w:tcPr>
          <w:p w14:paraId="21D8AE04" w14:textId="77777777" w:rsidR="002859D1" w:rsidRPr="002859D1" w:rsidRDefault="00D1766C" w:rsidP="002859D1">
            <w:pPr>
              <w:spacing w:after="0" w:line="240" w:lineRule="auto"/>
              <w:ind w:right="88"/>
              <w:jc w:val="right"/>
              <w:rPr>
                <w:rFonts w:ascii="Calibri" w:eastAsia="Times New Roman" w:hAnsi="Calibri" w:cs="Calibri"/>
                <w:color w:val="000000"/>
                <w:sz w:val="20"/>
                <w:szCs w:val="20"/>
              </w:rPr>
            </w:pPr>
            <w:r w:rsidRPr="002859D1">
              <w:rPr>
                <w:sz w:val="20"/>
                <w:szCs w:val="20"/>
              </w:rPr>
              <w:t xml:space="preserve">$3.63 </w:t>
            </w:r>
          </w:p>
        </w:tc>
        <w:tc>
          <w:tcPr>
            <w:tcW w:w="1111" w:type="dxa"/>
            <w:tcBorders>
              <w:top w:val="nil"/>
              <w:left w:val="nil"/>
              <w:bottom w:val="nil"/>
              <w:right w:val="nil"/>
            </w:tcBorders>
            <w:shd w:val="clear" w:color="auto" w:fill="EBF5EF"/>
            <w:noWrap/>
            <w:hideMark/>
          </w:tcPr>
          <w:p w14:paraId="1098864E" w14:textId="77777777" w:rsidR="002859D1" w:rsidRPr="002859D1" w:rsidRDefault="00D1766C" w:rsidP="002859D1">
            <w:pPr>
              <w:spacing w:after="0" w:line="240" w:lineRule="auto"/>
              <w:ind w:right="181"/>
              <w:jc w:val="right"/>
              <w:rPr>
                <w:rFonts w:ascii="Calibri" w:eastAsia="Times New Roman" w:hAnsi="Calibri" w:cs="Calibri"/>
                <w:color w:val="000000"/>
                <w:sz w:val="20"/>
                <w:szCs w:val="20"/>
              </w:rPr>
            </w:pPr>
            <w:r w:rsidRPr="002859D1">
              <w:rPr>
                <w:sz w:val="20"/>
                <w:szCs w:val="20"/>
              </w:rPr>
              <w:t xml:space="preserve">$3.92 </w:t>
            </w:r>
          </w:p>
        </w:tc>
        <w:tc>
          <w:tcPr>
            <w:tcW w:w="1107" w:type="dxa"/>
            <w:tcBorders>
              <w:top w:val="nil"/>
              <w:left w:val="nil"/>
              <w:bottom w:val="nil"/>
              <w:right w:val="single" w:sz="12" w:space="0" w:color="1F497D"/>
            </w:tcBorders>
            <w:shd w:val="clear" w:color="auto" w:fill="EBF5EF"/>
            <w:noWrap/>
            <w:hideMark/>
          </w:tcPr>
          <w:p w14:paraId="46651050" w14:textId="77777777" w:rsidR="002859D1" w:rsidRPr="002859D1" w:rsidRDefault="00D1766C" w:rsidP="002859D1">
            <w:pPr>
              <w:spacing w:after="0" w:line="240" w:lineRule="auto"/>
              <w:ind w:right="177"/>
              <w:jc w:val="right"/>
              <w:rPr>
                <w:rFonts w:ascii="Calibri" w:eastAsia="Times New Roman" w:hAnsi="Calibri" w:cs="Calibri"/>
                <w:color w:val="000000"/>
                <w:sz w:val="20"/>
                <w:szCs w:val="20"/>
              </w:rPr>
            </w:pPr>
            <w:r w:rsidRPr="002859D1">
              <w:rPr>
                <w:sz w:val="20"/>
                <w:szCs w:val="20"/>
              </w:rPr>
              <w:t xml:space="preserve">$4.23 </w:t>
            </w:r>
          </w:p>
        </w:tc>
      </w:tr>
      <w:tr w:rsidR="00C02209" w14:paraId="32CF8DBB" w14:textId="77777777" w:rsidTr="00BD0743">
        <w:trPr>
          <w:trHeight w:val="115"/>
          <w:jc w:val="center"/>
        </w:trPr>
        <w:tc>
          <w:tcPr>
            <w:tcW w:w="2325" w:type="dxa"/>
            <w:tcBorders>
              <w:top w:val="nil"/>
              <w:left w:val="single" w:sz="12" w:space="0" w:color="1F497D"/>
              <w:bottom w:val="nil"/>
              <w:right w:val="nil"/>
            </w:tcBorders>
            <w:shd w:val="clear" w:color="auto" w:fill="EBF5EF"/>
            <w:noWrap/>
            <w:vAlign w:val="bottom"/>
            <w:hideMark/>
          </w:tcPr>
          <w:p w14:paraId="7605D35F" w14:textId="77777777" w:rsidR="002859D1" w:rsidRPr="002859D1" w:rsidRDefault="00D1766C" w:rsidP="002859D1">
            <w:pPr>
              <w:spacing w:after="0" w:line="240" w:lineRule="auto"/>
              <w:ind w:firstLineChars="100" w:firstLine="200"/>
              <w:rPr>
                <w:rFonts w:ascii="Calibri" w:eastAsia="Times New Roman" w:hAnsi="Calibri" w:cs="Calibri"/>
                <w:color w:val="000000"/>
                <w:sz w:val="20"/>
                <w:szCs w:val="20"/>
              </w:rPr>
            </w:pPr>
            <w:r w:rsidRPr="002859D1">
              <w:rPr>
                <w:rFonts w:ascii="Calibri" w:eastAsia="Times New Roman" w:hAnsi="Calibri" w:cs="Calibri"/>
                <w:color w:val="000000"/>
                <w:sz w:val="20"/>
                <w:szCs w:val="20"/>
              </w:rPr>
              <w:t>Irrigation</w:t>
            </w:r>
          </w:p>
        </w:tc>
        <w:tc>
          <w:tcPr>
            <w:tcW w:w="1416" w:type="dxa"/>
            <w:tcBorders>
              <w:top w:val="nil"/>
              <w:left w:val="nil"/>
              <w:bottom w:val="nil"/>
              <w:right w:val="nil"/>
            </w:tcBorders>
            <w:shd w:val="clear" w:color="auto" w:fill="EBF5EF"/>
            <w:noWrap/>
            <w:vAlign w:val="bottom"/>
            <w:hideMark/>
          </w:tcPr>
          <w:p w14:paraId="588AD09B" w14:textId="77777777" w:rsidR="002859D1" w:rsidRPr="002859D1" w:rsidRDefault="002859D1" w:rsidP="002859D1">
            <w:pPr>
              <w:spacing w:after="0" w:line="240" w:lineRule="auto"/>
              <w:ind w:firstLineChars="100" w:firstLine="200"/>
              <w:rPr>
                <w:rFonts w:ascii="Calibri" w:eastAsia="Times New Roman" w:hAnsi="Calibri" w:cs="Calibri"/>
                <w:color w:val="000000"/>
                <w:sz w:val="20"/>
                <w:szCs w:val="20"/>
              </w:rPr>
            </w:pPr>
          </w:p>
        </w:tc>
        <w:tc>
          <w:tcPr>
            <w:tcW w:w="1338" w:type="dxa"/>
            <w:tcBorders>
              <w:top w:val="nil"/>
              <w:left w:val="nil"/>
              <w:bottom w:val="nil"/>
              <w:right w:val="nil"/>
            </w:tcBorders>
            <w:shd w:val="clear" w:color="auto" w:fill="EBF5EF"/>
            <w:noWrap/>
            <w:hideMark/>
          </w:tcPr>
          <w:p w14:paraId="6071B621" w14:textId="77777777" w:rsidR="002859D1" w:rsidRPr="002859D1" w:rsidRDefault="00D1766C" w:rsidP="002859D1">
            <w:pPr>
              <w:spacing w:after="0" w:line="240" w:lineRule="auto"/>
              <w:ind w:right="361"/>
              <w:jc w:val="right"/>
              <w:rPr>
                <w:rFonts w:ascii="Calibri" w:eastAsia="Times New Roman" w:hAnsi="Calibri" w:cs="Calibri"/>
                <w:color w:val="000000"/>
                <w:sz w:val="20"/>
                <w:szCs w:val="20"/>
              </w:rPr>
            </w:pPr>
            <w:r w:rsidRPr="002859D1">
              <w:rPr>
                <w:sz w:val="20"/>
                <w:szCs w:val="20"/>
              </w:rPr>
              <w:t xml:space="preserve">$2.37 </w:t>
            </w:r>
          </w:p>
        </w:tc>
        <w:tc>
          <w:tcPr>
            <w:tcW w:w="1074" w:type="dxa"/>
            <w:tcBorders>
              <w:top w:val="nil"/>
              <w:left w:val="nil"/>
              <w:bottom w:val="nil"/>
              <w:right w:val="nil"/>
            </w:tcBorders>
            <w:shd w:val="clear" w:color="auto" w:fill="EBF5EF"/>
            <w:noWrap/>
            <w:hideMark/>
          </w:tcPr>
          <w:p w14:paraId="0564F871" w14:textId="77777777" w:rsidR="002859D1" w:rsidRPr="002859D1" w:rsidRDefault="00D1766C" w:rsidP="002859D1">
            <w:pPr>
              <w:spacing w:after="0" w:line="240" w:lineRule="auto"/>
              <w:ind w:right="143"/>
              <w:jc w:val="right"/>
              <w:rPr>
                <w:rFonts w:ascii="Calibri" w:eastAsia="Times New Roman" w:hAnsi="Calibri" w:cs="Calibri"/>
                <w:color w:val="000000"/>
                <w:sz w:val="20"/>
                <w:szCs w:val="20"/>
              </w:rPr>
            </w:pPr>
            <w:r w:rsidRPr="002859D1">
              <w:rPr>
                <w:sz w:val="20"/>
                <w:szCs w:val="20"/>
              </w:rPr>
              <w:t xml:space="preserve">$2.96 </w:t>
            </w:r>
          </w:p>
        </w:tc>
        <w:tc>
          <w:tcPr>
            <w:tcW w:w="1019" w:type="dxa"/>
            <w:tcBorders>
              <w:top w:val="nil"/>
              <w:left w:val="nil"/>
              <w:bottom w:val="nil"/>
              <w:right w:val="nil"/>
            </w:tcBorders>
            <w:shd w:val="clear" w:color="auto" w:fill="EBF5EF"/>
            <w:noWrap/>
            <w:hideMark/>
          </w:tcPr>
          <w:p w14:paraId="0D9BC279" w14:textId="77777777" w:rsidR="002859D1" w:rsidRPr="002859D1" w:rsidRDefault="00D1766C" w:rsidP="002859D1">
            <w:pPr>
              <w:spacing w:after="0" w:line="240" w:lineRule="auto"/>
              <w:ind w:right="88"/>
              <w:jc w:val="right"/>
              <w:rPr>
                <w:rFonts w:ascii="Calibri" w:eastAsia="Times New Roman" w:hAnsi="Calibri" w:cs="Calibri"/>
                <w:color w:val="000000"/>
                <w:sz w:val="20"/>
                <w:szCs w:val="20"/>
              </w:rPr>
            </w:pPr>
            <w:r w:rsidRPr="002859D1">
              <w:rPr>
                <w:sz w:val="20"/>
                <w:szCs w:val="20"/>
              </w:rPr>
              <w:t xml:space="preserve">$3.70 </w:t>
            </w:r>
          </w:p>
        </w:tc>
        <w:tc>
          <w:tcPr>
            <w:tcW w:w="1111" w:type="dxa"/>
            <w:tcBorders>
              <w:top w:val="nil"/>
              <w:left w:val="nil"/>
              <w:bottom w:val="nil"/>
              <w:right w:val="nil"/>
            </w:tcBorders>
            <w:shd w:val="clear" w:color="auto" w:fill="EBF5EF"/>
            <w:noWrap/>
            <w:hideMark/>
          </w:tcPr>
          <w:p w14:paraId="2B805102" w14:textId="77777777" w:rsidR="002859D1" w:rsidRPr="002859D1" w:rsidRDefault="00D1766C" w:rsidP="002859D1">
            <w:pPr>
              <w:spacing w:after="0" w:line="240" w:lineRule="auto"/>
              <w:ind w:right="181"/>
              <w:jc w:val="right"/>
              <w:rPr>
                <w:rFonts w:ascii="Calibri" w:eastAsia="Times New Roman" w:hAnsi="Calibri" w:cs="Calibri"/>
                <w:color w:val="000000"/>
                <w:sz w:val="20"/>
                <w:szCs w:val="20"/>
              </w:rPr>
            </w:pPr>
            <w:r w:rsidRPr="002859D1">
              <w:rPr>
                <w:sz w:val="20"/>
                <w:szCs w:val="20"/>
              </w:rPr>
              <w:t xml:space="preserve">$4.00 </w:t>
            </w:r>
          </w:p>
        </w:tc>
        <w:tc>
          <w:tcPr>
            <w:tcW w:w="1107" w:type="dxa"/>
            <w:tcBorders>
              <w:top w:val="nil"/>
              <w:left w:val="nil"/>
              <w:bottom w:val="nil"/>
              <w:right w:val="single" w:sz="12" w:space="0" w:color="1F497D"/>
            </w:tcBorders>
            <w:shd w:val="clear" w:color="auto" w:fill="EBF5EF"/>
            <w:noWrap/>
            <w:hideMark/>
          </w:tcPr>
          <w:p w14:paraId="74B08447" w14:textId="77777777" w:rsidR="002859D1" w:rsidRPr="002859D1" w:rsidRDefault="00D1766C" w:rsidP="002859D1">
            <w:pPr>
              <w:spacing w:after="0" w:line="240" w:lineRule="auto"/>
              <w:ind w:right="177"/>
              <w:jc w:val="right"/>
              <w:rPr>
                <w:rFonts w:ascii="Calibri" w:eastAsia="Times New Roman" w:hAnsi="Calibri" w:cs="Calibri"/>
                <w:color w:val="000000"/>
                <w:sz w:val="20"/>
                <w:szCs w:val="20"/>
              </w:rPr>
            </w:pPr>
            <w:r w:rsidRPr="002859D1">
              <w:rPr>
                <w:sz w:val="20"/>
                <w:szCs w:val="20"/>
              </w:rPr>
              <w:t xml:space="preserve">$4.32 </w:t>
            </w:r>
          </w:p>
        </w:tc>
      </w:tr>
      <w:tr w:rsidR="00C02209" w14:paraId="4FE7E357" w14:textId="77777777" w:rsidTr="00BD0743">
        <w:trPr>
          <w:trHeight w:val="115"/>
          <w:jc w:val="center"/>
        </w:trPr>
        <w:tc>
          <w:tcPr>
            <w:tcW w:w="2325" w:type="dxa"/>
            <w:tcBorders>
              <w:top w:val="nil"/>
              <w:left w:val="single" w:sz="12" w:space="0" w:color="1F497D"/>
              <w:bottom w:val="nil"/>
              <w:right w:val="nil"/>
            </w:tcBorders>
            <w:shd w:val="clear" w:color="auto" w:fill="EBF5EF"/>
            <w:noWrap/>
            <w:vAlign w:val="bottom"/>
            <w:hideMark/>
          </w:tcPr>
          <w:p w14:paraId="5F7D152D" w14:textId="77777777" w:rsidR="002859D1" w:rsidRPr="002859D1" w:rsidRDefault="00D1766C" w:rsidP="002859D1">
            <w:pPr>
              <w:spacing w:after="0" w:line="240" w:lineRule="auto"/>
              <w:rPr>
                <w:rFonts w:ascii="Calibri" w:eastAsia="Times New Roman" w:hAnsi="Calibri" w:cs="Calibri"/>
                <w:i/>
                <w:iCs/>
                <w:color w:val="000000"/>
                <w:sz w:val="20"/>
                <w:szCs w:val="20"/>
              </w:rPr>
            </w:pPr>
            <w:r w:rsidRPr="002859D1">
              <w:rPr>
                <w:rFonts w:ascii="Calibri" w:eastAsia="Times New Roman" w:hAnsi="Calibri" w:cs="Calibri"/>
                <w:i/>
                <w:iCs/>
                <w:color w:val="000000"/>
                <w:sz w:val="20"/>
                <w:szCs w:val="20"/>
              </w:rPr>
              <w:t>Meter Fees</w:t>
            </w:r>
          </w:p>
        </w:tc>
        <w:tc>
          <w:tcPr>
            <w:tcW w:w="1416" w:type="dxa"/>
            <w:tcBorders>
              <w:top w:val="nil"/>
              <w:left w:val="nil"/>
              <w:bottom w:val="nil"/>
              <w:right w:val="nil"/>
            </w:tcBorders>
            <w:shd w:val="clear" w:color="auto" w:fill="EBF5EF"/>
            <w:noWrap/>
            <w:vAlign w:val="bottom"/>
            <w:hideMark/>
          </w:tcPr>
          <w:p w14:paraId="5CA23BCF" w14:textId="77777777" w:rsidR="002859D1" w:rsidRPr="002859D1" w:rsidRDefault="002859D1" w:rsidP="002859D1">
            <w:pPr>
              <w:spacing w:after="0" w:line="240" w:lineRule="auto"/>
              <w:rPr>
                <w:rFonts w:ascii="Calibri" w:eastAsia="Times New Roman" w:hAnsi="Calibri" w:cs="Calibri"/>
                <w:i/>
                <w:iCs/>
                <w:color w:val="000000"/>
                <w:sz w:val="20"/>
                <w:szCs w:val="20"/>
              </w:rPr>
            </w:pPr>
          </w:p>
        </w:tc>
        <w:tc>
          <w:tcPr>
            <w:tcW w:w="1338" w:type="dxa"/>
            <w:tcBorders>
              <w:top w:val="nil"/>
              <w:left w:val="nil"/>
              <w:bottom w:val="nil"/>
              <w:right w:val="nil"/>
            </w:tcBorders>
            <w:shd w:val="clear" w:color="auto" w:fill="EBF5EF"/>
            <w:noWrap/>
            <w:hideMark/>
          </w:tcPr>
          <w:p w14:paraId="56DD5395" w14:textId="77777777" w:rsidR="002859D1" w:rsidRPr="002859D1" w:rsidRDefault="002859D1" w:rsidP="002859D1">
            <w:pPr>
              <w:spacing w:after="0" w:line="240" w:lineRule="auto"/>
              <w:ind w:right="361"/>
              <w:rPr>
                <w:rFonts w:ascii="Times New Roman" w:eastAsia="Times New Roman" w:hAnsi="Times New Roman" w:cs="Times New Roman"/>
                <w:sz w:val="20"/>
                <w:szCs w:val="20"/>
              </w:rPr>
            </w:pPr>
          </w:p>
        </w:tc>
        <w:tc>
          <w:tcPr>
            <w:tcW w:w="1074" w:type="dxa"/>
            <w:tcBorders>
              <w:top w:val="nil"/>
              <w:left w:val="nil"/>
              <w:bottom w:val="nil"/>
              <w:right w:val="nil"/>
            </w:tcBorders>
            <w:shd w:val="clear" w:color="auto" w:fill="EBF5EF"/>
            <w:noWrap/>
            <w:hideMark/>
          </w:tcPr>
          <w:p w14:paraId="03DC5DBD" w14:textId="77777777" w:rsidR="002859D1" w:rsidRPr="002859D1" w:rsidRDefault="002859D1" w:rsidP="002859D1">
            <w:pPr>
              <w:spacing w:after="0" w:line="240" w:lineRule="auto"/>
              <w:ind w:right="143"/>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EBF5EF"/>
            <w:noWrap/>
            <w:hideMark/>
          </w:tcPr>
          <w:p w14:paraId="3804D0A3" w14:textId="77777777" w:rsidR="002859D1" w:rsidRPr="002859D1" w:rsidRDefault="002859D1" w:rsidP="002859D1">
            <w:pPr>
              <w:spacing w:after="0" w:line="240" w:lineRule="auto"/>
              <w:ind w:right="88"/>
              <w:rPr>
                <w:rFonts w:ascii="Times New Roman" w:eastAsia="Times New Roman" w:hAnsi="Times New Roman" w:cs="Times New Roman"/>
                <w:sz w:val="20"/>
                <w:szCs w:val="20"/>
              </w:rPr>
            </w:pPr>
          </w:p>
        </w:tc>
        <w:tc>
          <w:tcPr>
            <w:tcW w:w="1111" w:type="dxa"/>
            <w:tcBorders>
              <w:top w:val="nil"/>
              <w:left w:val="nil"/>
              <w:bottom w:val="nil"/>
              <w:right w:val="nil"/>
            </w:tcBorders>
            <w:shd w:val="clear" w:color="auto" w:fill="EBF5EF"/>
            <w:noWrap/>
            <w:hideMark/>
          </w:tcPr>
          <w:p w14:paraId="2BC4C0CD" w14:textId="77777777" w:rsidR="002859D1" w:rsidRPr="002859D1" w:rsidRDefault="002859D1" w:rsidP="002859D1">
            <w:pPr>
              <w:spacing w:after="0" w:line="240" w:lineRule="auto"/>
              <w:ind w:right="181"/>
              <w:rPr>
                <w:rFonts w:ascii="Times New Roman" w:eastAsia="Times New Roman" w:hAnsi="Times New Roman" w:cs="Times New Roman"/>
                <w:sz w:val="20"/>
                <w:szCs w:val="20"/>
              </w:rPr>
            </w:pPr>
          </w:p>
        </w:tc>
        <w:tc>
          <w:tcPr>
            <w:tcW w:w="1107" w:type="dxa"/>
            <w:tcBorders>
              <w:top w:val="nil"/>
              <w:left w:val="nil"/>
              <w:bottom w:val="nil"/>
              <w:right w:val="single" w:sz="12" w:space="0" w:color="1F497D"/>
            </w:tcBorders>
            <w:shd w:val="clear" w:color="auto" w:fill="EBF5EF"/>
            <w:noWrap/>
            <w:hideMark/>
          </w:tcPr>
          <w:p w14:paraId="36254C2B" w14:textId="77777777" w:rsidR="002859D1" w:rsidRPr="002859D1" w:rsidRDefault="002859D1" w:rsidP="002859D1">
            <w:pPr>
              <w:spacing w:after="0" w:line="240" w:lineRule="auto"/>
              <w:ind w:right="177"/>
              <w:rPr>
                <w:rFonts w:ascii="Times New Roman" w:eastAsia="Times New Roman" w:hAnsi="Times New Roman" w:cs="Times New Roman"/>
                <w:sz w:val="20"/>
                <w:szCs w:val="20"/>
              </w:rPr>
            </w:pPr>
          </w:p>
        </w:tc>
      </w:tr>
      <w:tr w:rsidR="00C02209" w14:paraId="4E85F0A5" w14:textId="77777777" w:rsidTr="00BD0743">
        <w:trPr>
          <w:trHeight w:val="115"/>
          <w:jc w:val="center"/>
        </w:trPr>
        <w:tc>
          <w:tcPr>
            <w:tcW w:w="2325" w:type="dxa"/>
            <w:tcBorders>
              <w:top w:val="nil"/>
              <w:left w:val="single" w:sz="12" w:space="0" w:color="1F497D"/>
              <w:bottom w:val="nil"/>
              <w:right w:val="nil"/>
            </w:tcBorders>
            <w:shd w:val="clear" w:color="auto" w:fill="EBF5EF"/>
            <w:noWrap/>
            <w:vAlign w:val="bottom"/>
            <w:hideMark/>
          </w:tcPr>
          <w:p w14:paraId="0E0952A8" w14:textId="77777777" w:rsidR="002859D1" w:rsidRPr="002859D1" w:rsidRDefault="00D1766C" w:rsidP="002859D1">
            <w:pPr>
              <w:spacing w:after="0" w:line="240" w:lineRule="auto"/>
              <w:ind w:firstLineChars="100" w:firstLine="200"/>
              <w:rPr>
                <w:rFonts w:ascii="Calibri" w:eastAsia="Times New Roman" w:hAnsi="Calibri" w:cs="Calibri"/>
                <w:color w:val="000000"/>
                <w:sz w:val="20"/>
                <w:szCs w:val="20"/>
              </w:rPr>
            </w:pPr>
            <w:r w:rsidRPr="002859D1">
              <w:rPr>
                <w:rFonts w:ascii="Calibri" w:eastAsia="Times New Roman" w:hAnsi="Calibri" w:cs="Calibri"/>
                <w:color w:val="000000"/>
                <w:sz w:val="20"/>
                <w:szCs w:val="20"/>
              </w:rPr>
              <w:t>1"</w:t>
            </w:r>
          </w:p>
        </w:tc>
        <w:tc>
          <w:tcPr>
            <w:tcW w:w="1416" w:type="dxa"/>
            <w:tcBorders>
              <w:top w:val="nil"/>
              <w:left w:val="nil"/>
              <w:bottom w:val="nil"/>
              <w:right w:val="nil"/>
            </w:tcBorders>
            <w:shd w:val="clear" w:color="auto" w:fill="EBF5EF"/>
            <w:noWrap/>
            <w:vAlign w:val="bottom"/>
            <w:hideMark/>
          </w:tcPr>
          <w:p w14:paraId="16B4A68A" w14:textId="77777777" w:rsidR="002859D1" w:rsidRPr="002859D1" w:rsidRDefault="00D1766C" w:rsidP="002859D1">
            <w:pPr>
              <w:spacing w:after="0" w:line="240" w:lineRule="auto"/>
              <w:ind w:right="300"/>
              <w:jc w:val="right"/>
              <w:rPr>
                <w:rFonts w:ascii="Calibri" w:eastAsia="Times New Roman" w:hAnsi="Calibri" w:cs="Calibri"/>
                <w:color w:val="000000"/>
                <w:sz w:val="20"/>
                <w:szCs w:val="20"/>
              </w:rPr>
            </w:pPr>
            <w:r w:rsidRPr="002859D1">
              <w:rPr>
                <w:rFonts w:ascii="Calibri" w:eastAsia="Times New Roman" w:hAnsi="Calibri" w:cs="Calibri"/>
                <w:color w:val="000000"/>
                <w:sz w:val="20"/>
                <w:szCs w:val="20"/>
              </w:rPr>
              <w:t xml:space="preserve">$37.90 </w:t>
            </w:r>
          </w:p>
        </w:tc>
        <w:tc>
          <w:tcPr>
            <w:tcW w:w="1338" w:type="dxa"/>
            <w:tcBorders>
              <w:top w:val="nil"/>
              <w:left w:val="nil"/>
              <w:bottom w:val="nil"/>
              <w:right w:val="nil"/>
            </w:tcBorders>
            <w:shd w:val="clear" w:color="auto" w:fill="EBF5EF"/>
            <w:noWrap/>
            <w:hideMark/>
          </w:tcPr>
          <w:p w14:paraId="2B65B5C1" w14:textId="77777777" w:rsidR="002859D1" w:rsidRPr="002859D1" w:rsidRDefault="00D1766C" w:rsidP="002859D1">
            <w:pPr>
              <w:spacing w:after="0" w:line="240" w:lineRule="auto"/>
              <w:ind w:right="361"/>
              <w:jc w:val="right"/>
              <w:rPr>
                <w:rFonts w:ascii="Calibri" w:eastAsia="Times New Roman" w:hAnsi="Calibri" w:cs="Calibri"/>
                <w:color w:val="000000"/>
                <w:sz w:val="20"/>
                <w:szCs w:val="20"/>
              </w:rPr>
            </w:pPr>
            <w:r w:rsidRPr="002859D1">
              <w:rPr>
                <w:sz w:val="20"/>
                <w:szCs w:val="20"/>
              </w:rPr>
              <w:t xml:space="preserve">$47.38 </w:t>
            </w:r>
          </w:p>
        </w:tc>
        <w:tc>
          <w:tcPr>
            <w:tcW w:w="1074" w:type="dxa"/>
            <w:tcBorders>
              <w:top w:val="nil"/>
              <w:left w:val="nil"/>
              <w:bottom w:val="nil"/>
              <w:right w:val="nil"/>
            </w:tcBorders>
            <w:shd w:val="clear" w:color="auto" w:fill="EBF5EF"/>
            <w:noWrap/>
            <w:hideMark/>
          </w:tcPr>
          <w:p w14:paraId="77FA7ABC" w14:textId="77777777" w:rsidR="002859D1" w:rsidRPr="002859D1" w:rsidRDefault="00D1766C" w:rsidP="002859D1">
            <w:pPr>
              <w:spacing w:after="0" w:line="240" w:lineRule="auto"/>
              <w:ind w:right="143"/>
              <w:jc w:val="right"/>
              <w:rPr>
                <w:rFonts w:ascii="Calibri" w:eastAsia="Times New Roman" w:hAnsi="Calibri" w:cs="Calibri"/>
                <w:color w:val="000000"/>
                <w:sz w:val="20"/>
                <w:szCs w:val="20"/>
              </w:rPr>
            </w:pPr>
            <w:r w:rsidRPr="002859D1">
              <w:rPr>
                <w:sz w:val="20"/>
                <w:szCs w:val="20"/>
              </w:rPr>
              <w:t xml:space="preserve">$59.23 </w:t>
            </w:r>
          </w:p>
        </w:tc>
        <w:tc>
          <w:tcPr>
            <w:tcW w:w="1019" w:type="dxa"/>
            <w:tcBorders>
              <w:top w:val="nil"/>
              <w:left w:val="nil"/>
              <w:bottom w:val="nil"/>
              <w:right w:val="nil"/>
            </w:tcBorders>
            <w:shd w:val="clear" w:color="auto" w:fill="EBF5EF"/>
            <w:noWrap/>
            <w:hideMark/>
          </w:tcPr>
          <w:p w14:paraId="5F438564" w14:textId="77777777" w:rsidR="002859D1" w:rsidRPr="002859D1" w:rsidRDefault="00D1766C" w:rsidP="002859D1">
            <w:pPr>
              <w:spacing w:after="0" w:line="240" w:lineRule="auto"/>
              <w:ind w:right="88"/>
              <w:jc w:val="right"/>
              <w:rPr>
                <w:rFonts w:ascii="Calibri" w:eastAsia="Times New Roman" w:hAnsi="Calibri" w:cs="Calibri"/>
                <w:color w:val="000000"/>
                <w:sz w:val="20"/>
                <w:szCs w:val="20"/>
              </w:rPr>
            </w:pPr>
            <w:r w:rsidRPr="002859D1">
              <w:rPr>
                <w:sz w:val="20"/>
                <w:szCs w:val="20"/>
              </w:rPr>
              <w:t xml:space="preserve">$74.04 </w:t>
            </w:r>
          </w:p>
        </w:tc>
        <w:tc>
          <w:tcPr>
            <w:tcW w:w="1111" w:type="dxa"/>
            <w:tcBorders>
              <w:top w:val="nil"/>
              <w:left w:val="nil"/>
              <w:bottom w:val="nil"/>
              <w:right w:val="nil"/>
            </w:tcBorders>
            <w:shd w:val="clear" w:color="auto" w:fill="EBF5EF"/>
            <w:noWrap/>
            <w:hideMark/>
          </w:tcPr>
          <w:p w14:paraId="3C613A59" w14:textId="77777777" w:rsidR="002859D1" w:rsidRPr="002859D1" w:rsidRDefault="00D1766C" w:rsidP="002859D1">
            <w:pPr>
              <w:spacing w:after="0" w:line="240" w:lineRule="auto"/>
              <w:ind w:right="181"/>
              <w:jc w:val="right"/>
              <w:rPr>
                <w:rFonts w:ascii="Calibri" w:eastAsia="Times New Roman" w:hAnsi="Calibri" w:cs="Calibri"/>
                <w:color w:val="000000"/>
                <w:sz w:val="20"/>
                <w:szCs w:val="20"/>
              </w:rPr>
            </w:pPr>
            <w:r w:rsidRPr="002859D1">
              <w:rPr>
                <w:sz w:val="20"/>
                <w:szCs w:val="20"/>
              </w:rPr>
              <w:t xml:space="preserve">$79.96 </w:t>
            </w:r>
          </w:p>
        </w:tc>
        <w:tc>
          <w:tcPr>
            <w:tcW w:w="1107" w:type="dxa"/>
            <w:tcBorders>
              <w:top w:val="nil"/>
              <w:left w:val="nil"/>
              <w:bottom w:val="nil"/>
              <w:right w:val="single" w:sz="12" w:space="0" w:color="1F497D"/>
            </w:tcBorders>
            <w:shd w:val="clear" w:color="auto" w:fill="EBF5EF"/>
            <w:noWrap/>
            <w:hideMark/>
          </w:tcPr>
          <w:p w14:paraId="79084D2F" w14:textId="77777777" w:rsidR="002859D1" w:rsidRPr="002859D1" w:rsidRDefault="00D1766C" w:rsidP="002859D1">
            <w:pPr>
              <w:spacing w:after="0" w:line="240" w:lineRule="auto"/>
              <w:ind w:right="177"/>
              <w:jc w:val="right"/>
              <w:rPr>
                <w:rFonts w:ascii="Calibri" w:eastAsia="Times New Roman" w:hAnsi="Calibri" w:cs="Calibri"/>
                <w:color w:val="000000"/>
                <w:sz w:val="20"/>
                <w:szCs w:val="20"/>
              </w:rPr>
            </w:pPr>
            <w:r w:rsidRPr="002859D1">
              <w:rPr>
                <w:sz w:val="20"/>
                <w:szCs w:val="20"/>
              </w:rPr>
              <w:t xml:space="preserve">$86.36 </w:t>
            </w:r>
          </w:p>
        </w:tc>
      </w:tr>
      <w:tr w:rsidR="00C02209" w14:paraId="5C337B5F" w14:textId="77777777" w:rsidTr="00BD0743">
        <w:trPr>
          <w:trHeight w:val="115"/>
          <w:jc w:val="center"/>
        </w:trPr>
        <w:tc>
          <w:tcPr>
            <w:tcW w:w="2325" w:type="dxa"/>
            <w:tcBorders>
              <w:top w:val="nil"/>
              <w:left w:val="single" w:sz="12" w:space="0" w:color="1F497D"/>
              <w:bottom w:val="nil"/>
              <w:right w:val="nil"/>
            </w:tcBorders>
            <w:shd w:val="clear" w:color="auto" w:fill="EBF5EF"/>
            <w:noWrap/>
            <w:vAlign w:val="bottom"/>
            <w:hideMark/>
          </w:tcPr>
          <w:p w14:paraId="036DCB6D" w14:textId="77777777" w:rsidR="002859D1" w:rsidRPr="002859D1" w:rsidRDefault="00D1766C" w:rsidP="002859D1">
            <w:pPr>
              <w:spacing w:after="0" w:line="240" w:lineRule="auto"/>
              <w:ind w:firstLineChars="100" w:firstLine="200"/>
              <w:rPr>
                <w:rFonts w:ascii="Calibri" w:eastAsia="Times New Roman" w:hAnsi="Calibri" w:cs="Calibri"/>
                <w:color w:val="000000"/>
                <w:sz w:val="20"/>
                <w:szCs w:val="20"/>
              </w:rPr>
            </w:pPr>
            <w:r w:rsidRPr="002859D1">
              <w:rPr>
                <w:rFonts w:ascii="Calibri" w:eastAsia="Times New Roman" w:hAnsi="Calibri" w:cs="Calibri"/>
                <w:color w:val="000000"/>
                <w:sz w:val="20"/>
                <w:szCs w:val="20"/>
              </w:rPr>
              <w:t>1.5"</w:t>
            </w:r>
          </w:p>
        </w:tc>
        <w:tc>
          <w:tcPr>
            <w:tcW w:w="1416" w:type="dxa"/>
            <w:tcBorders>
              <w:top w:val="nil"/>
              <w:left w:val="nil"/>
              <w:bottom w:val="nil"/>
              <w:right w:val="nil"/>
            </w:tcBorders>
            <w:shd w:val="clear" w:color="auto" w:fill="EBF5EF"/>
            <w:noWrap/>
            <w:vAlign w:val="bottom"/>
            <w:hideMark/>
          </w:tcPr>
          <w:p w14:paraId="2621D424" w14:textId="77777777" w:rsidR="002859D1" w:rsidRPr="002859D1" w:rsidRDefault="00D1766C" w:rsidP="002859D1">
            <w:pPr>
              <w:spacing w:after="0" w:line="240" w:lineRule="auto"/>
              <w:ind w:right="300"/>
              <w:jc w:val="right"/>
              <w:rPr>
                <w:rFonts w:ascii="Calibri" w:eastAsia="Times New Roman" w:hAnsi="Calibri" w:cs="Calibri"/>
                <w:color w:val="000000"/>
                <w:sz w:val="20"/>
                <w:szCs w:val="20"/>
              </w:rPr>
            </w:pPr>
            <w:r w:rsidRPr="002859D1">
              <w:rPr>
                <w:rFonts w:ascii="Calibri" w:eastAsia="Times New Roman" w:hAnsi="Calibri" w:cs="Calibri"/>
                <w:color w:val="000000"/>
                <w:sz w:val="20"/>
                <w:szCs w:val="20"/>
              </w:rPr>
              <w:t xml:space="preserve">$37.90 </w:t>
            </w:r>
          </w:p>
        </w:tc>
        <w:tc>
          <w:tcPr>
            <w:tcW w:w="1338" w:type="dxa"/>
            <w:tcBorders>
              <w:top w:val="nil"/>
              <w:left w:val="nil"/>
              <w:bottom w:val="nil"/>
              <w:right w:val="nil"/>
            </w:tcBorders>
            <w:shd w:val="clear" w:color="auto" w:fill="EBF5EF"/>
            <w:noWrap/>
            <w:hideMark/>
          </w:tcPr>
          <w:p w14:paraId="7AD41DC0" w14:textId="77777777" w:rsidR="002859D1" w:rsidRPr="002859D1" w:rsidRDefault="00D1766C" w:rsidP="002859D1">
            <w:pPr>
              <w:spacing w:after="0" w:line="240" w:lineRule="auto"/>
              <w:ind w:right="361"/>
              <w:jc w:val="right"/>
              <w:rPr>
                <w:rFonts w:ascii="Calibri" w:eastAsia="Times New Roman" w:hAnsi="Calibri" w:cs="Calibri"/>
                <w:color w:val="000000"/>
                <w:sz w:val="20"/>
                <w:szCs w:val="20"/>
              </w:rPr>
            </w:pPr>
            <w:r w:rsidRPr="002859D1">
              <w:rPr>
                <w:sz w:val="20"/>
                <w:szCs w:val="20"/>
              </w:rPr>
              <w:t xml:space="preserve">$47.38 </w:t>
            </w:r>
          </w:p>
        </w:tc>
        <w:tc>
          <w:tcPr>
            <w:tcW w:w="1074" w:type="dxa"/>
            <w:tcBorders>
              <w:top w:val="nil"/>
              <w:left w:val="nil"/>
              <w:bottom w:val="nil"/>
              <w:right w:val="nil"/>
            </w:tcBorders>
            <w:shd w:val="clear" w:color="auto" w:fill="EBF5EF"/>
            <w:noWrap/>
            <w:hideMark/>
          </w:tcPr>
          <w:p w14:paraId="36864331" w14:textId="77777777" w:rsidR="002859D1" w:rsidRPr="002859D1" w:rsidRDefault="00D1766C" w:rsidP="002859D1">
            <w:pPr>
              <w:spacing w:after="0" w:line="240" w:lineRule="auto"/>
              <w:ind w:right="143"/>
              <w:jc w:val="right"/>
              <w:rPr>
                <w:rFonts w:ascii="Calibri" w:eastAsia="Times New Roman" w:hAnsi="Calibri" w:cs="Calibri"/>
                <w:color w:val="000000"/>
                <w:sz w:val="20"/>
                <w:szCs w:val="20"/>
              </w:rPr>
            </w:pPr>
            <w:r w:rsidRPr="002859D1">
              <w:rPr>
                <w:sz w:val="20"/>
                <w:szCs w:val="20"/>
              </w:rPr>
              <w:t xml:space="preserve">$59.23 </w:t>
            </w:r>
          </w:p>
        </w:tc>
        <w:tc>
          <w:tcPr>
            <w:tcW w:w="1019" w:type="dxa"/>
            <w:tcBorders>
              <w:top w:val="nil"/>
              <w:left w:val="nil"/>
              <w:bottom w:val="nil"/>
              <w:right w:val="nil"/>
            </w:tcBorders>
            <w:shd w:val="clear" w:color="auto" w:fill="EBF5EF"/>
            <w:noWrap/>
            <w:hideMark/>
          </w:tcPr>
          <w:p w14:paraId="57CC6CC4" w14:textId="77777777" w:rsidR="002859D1" w:rsidRPr="002859D1" w:rsidRDefault="00D1766C" w:rsidP="002859D1">
            <w:pPr>
              <w:spacing w:after="0" w:line="240" w:lineRule="auto"/>
              <w:ind w:right="88"/>
              <w:jc w:val="right"/>
              <w:rPr>
                <w:rFonts w:ascii="Calibri" w:eastAsia="Times New Roman" w:hAnsi="Calibri" w:cs="Calibri"/>
                <w:color w:val="000000"/>
                <w:sz w:val="20"/>
                <w:szCs w:val="20"/>
              </w:rPr>
            </w:pPr>
            <w:r w:rsidRPr="002859D1">
              <w:rPr>
                <w:sz w:val="20"/>
                <w:szCs w:val="20"/>
              </w:rPr>
              <w:t xml:space="preserve">$74.04 </w:t>
            </w:r>
          </w:p>
        </w:tc>
        <w:tc>
          <w:tcPr>
            <w:tcW w:w="1111" w:type="dxa"/>
            <w:tcBorders>
              <w:top w:val="nil"/>
              <w:left w:val="nil"/>
              <w:bottom w:val="nil"/>
              <w:right w:val="nil"/>
            </w:tcBorders>
            <w:shd w:val="clear" w:color="auto" w:fill="EBF5EF"/>
            <w:noWrap/>
            <w:hideMark/>
          </w:tcPr>
          <w:p w14:paraId="58757D5C" w14:textId="77777777" w:rsidR="002859D1" w:rsidRPr="002859D1" w:rsidRDefault="00D1766C" w:rsidP="002859D1">
            <w:pPr>
              <w:spacing w:after="0" w:line="240" w:lineRule="auto"/>
              <w:ind w:right="181"/>
              <w:jc w:val="right"/>
              <w:rPr>
                <w:rFonts w:ascii="Calibri" w:eastAsia="Times New Roman" w:hAnsi="Calibri" w:cs="Calibri"/>
                <w:color w:val="000000"/>
                <w:sz w:val="20"/>
                <w:szCs w:val="20"/>
              </w:rPr>
            </w:pPr>
            <w:r w:rsidRPr="002859D1">
              <w:rPr>
                <w:sz w:val="20"/>
                <w:szCs w:val="20"/>
              </w:rPr>
              <w:t xml:space="preserve">$79.96 </w:t>
            </w:r>
          </w:p>
        </w:tc>
        <w:tc>
          <w:tcPr>
            <w:tcW w:w="1107" w:type="dxa"/>
            <w:tcBorders>
              <w:top w:val="nil"/>
              <w:left w:val="nil"/>
              <w:bottom w:val="nil"/>
              <w:right w:val="single" w:sz="12" w:space="0" w:color="1F497D"/>
            </w:tcBorders>
            <w:shd w:val="clear" w:color="auto" w:fill="EBF5EF"/>
            <w:noWrap/>
            <w:hideMark/>
          </w:tcPr>
          <w:p w14:paraId="2E570A50" w14:textId="77777777" w:rsidR="002859D1" w:rsidRPr="002859D1" w:rsidRDefault="00D1766C" w:rsidP="002859D1">
            <w:pPr>
              <w:spacing w:after="0" w:line="240" w:lineRule="auto"/>
              <w:ind w:right="177"/>
              <w:jc w:val="right"/>
              <w:rPr>
                <w:rFonts w:ascii="Calibri" w:eastAsia="Times New Roman" w:hAnsi="Calibri" w:cs="Calibri"/>
                <w:color w:val="000000"/>
                <w:sz w:val="20"/>
                <w:szCs w:val="20"/>
              </w:rPr>
            </w:pPr>
            <w:r w:rsidRPr="002859D1">
              <w:rPr>
                <w:sz w:val="20"/>
                <w:szCs w:val="20"/>
              </w:rPr>
              <w:t xml:space="preserve">$86.36 </w:t>
            </w:r>
          </w:p>
        </w:tc>
      </w:tr>
      <w:tr w:rsidR="00C02209" w14:paraId="7DB55507" w14:textId="77777777" w:rsidTr="00BD0743">
        <w:trPr>
          <w:trHeight w:val="115"/>
          <w:jc w:val="center"/>
        </w:trPr>
        <w:tc>
          <w:tcPr>
            <w:tcW w:w="2325" w:type="dxa"/>
            <w:tcBorders>
              <w:top w:val="nil"/>
              <w:left w:val="single" w:sz="12" w:space="0" w:color="1F497D"/>
              <w:bottom w:val="nil"/>
              <w:right w:val="nil"/>
            </w:tcBorders>
            <w:shd w:val="clear" w:color="auto" w:fill="EBF5EF"/>
            <w:noWrap/>
            <w:vAlign w:val="bottom"/>
            <w:hideMark/>
          </w:tcPr>
          <w:p w14:paraId="3E10E353" w14:textId="77777777" w:rsidR="002859D1" w:rsidRPr="002859D1" w:rsidRDefault="00D1766C" w:rsidP="002859D1">
            <w:pPr>
              <w:spacing w:after="0" w:line="240" w:lineRule="auto"/>
              <w:ind w:firstLineChars="100" w:firstLine="200"/>
              <w:rPr>
                <w:rFonts w:ascii="Calibri" w:eastAsia="Times New Roman" w:hAnsi="Calibri" w:cs="Calibri"/>
                <w:color w:val="000000"/>
                <w:sz w:val="20"/>
                <w:szCs w:val="20"/>
              </w:rPr>
            </w:pPr>
            <w:r w:rsidRPr="002859D1">
              <w:rPr>
                <w:rFonts w:ascii="Calibri" w:eastAsia="Times New Roman" w:hAnsi="Calibri" w:cs="Calibri"/>
                <w:color w:val="000000"/>
                <w:sz w:val="20"/>
                <w:szCs w:val="20"/>
              </w:rPr>
              <w:t>2"</w:t>
            </w:r>
          </w:p>
        </w:tc>
        <w:tc>
          <w:tcPr>
            <w:tcW w:w="1416" w:type="dxa"/>
            <w:tcBorders>
              <w:top w:val="nil"/>
              <w:left w:val="nil"/>
              <w:bottom w:val="nil"/>
              <w:right w:val="nil"/>
            </w:tcBorders>
            <w:shd w:val="clear" w:color="auto" w:fill="EBF5EF"/>
            <w:noWrap/>
            <w:vAlign w:val="bottom"/>
            <w:hideMark/>
          </w:tcPr>
          <w:p w14:paraId="28EDABA3" w14:textId="77777777" w:rsidR="002859D1" w:rsidRPr="002859D1" w:rsidRDefault="00D1766C" w:rsidP="002859D1">
            <w:pPr>
              <w:spacing w:after="0" w:line="240" w:lineRule="auto"/>
              <w:ind w:right="300"/>
              <w:jc w:val="right"/>
              <w:rPr>
                <w:rFonts w:ascii="Calibri" w:eastAsia="Times New Roman" w:hAnsi="Calibri" w:cs="Calibri"/>
                <w:color w:val="000000"/>
                <w:sz w:val="20"/>
                <w:szCs w:val="20"/>
              </w:rPr>
            </w:pPr>
            <w:r w:rsidRPr="002859D1">
              <w:rPr>
                <w:rFonts w:ascii="Calibri" w:eastAsia="Times New Roman" w:hAnsi="Calibri" w:cs="Calibri"/>
                <w:color w:val="000000"/>
                <w:sz w:val="20"/>
                <w:szCs w:val="20"/>
              </w:rPr>
              <w:t xml:space="preserve">$59.44 </w:t>
            </w:r>
          </w:p>
        </w:tc>
        <w:tc>
          <w:tcPr>
            <w:tcW w:w="1338" w:type="dxa"/>
            <w:tcBorders>
              <w:top w:val="nil"/>
              <w:left w:val="nil"/>
              <w:bottom w:val="nil"/>
              <w:right w:val="nil"/>
            </w:tcBorders>
            <w:shd w:val="clear" w:color="auto" w:fill="EBF5EF"/>
            <w:noWrap/>
            <w:hideMark/>
          </w:tcPr>
          <w:p w14:paraId="40DE66CE" w14:textId="77777777" w:rsidR="002859D1" w:rsidRPr="002859D1" w:rsidRDefault="00D1766C" w:rsidP="002859D1">
            <w:pPr>
              <w:spacing w:after="0" w:line="240" w:lineRule="auto"/>
              <w:ind w:right="361"/>
              <w:jc w:val="right"/>
              <w:rPr>
                <w:rFonts w:ascii="Calibri" w:eastAsia="Times New Roman" w:hAnsi="Calibri" w:cs="Calibri"/>
                <w:color w:val="000000"/>
                <w:sz w:val="20"/>
                <w:szCs w:val="20"/>
              </w:rPr>
            </w:pPr>
            <w:r w:rsidRPr="002859D1">
              <w:rPr>
                <w:sz w:val="20"/>
                <w:szCs w:val="20"/>
              </w:rPr>
              <w:t xml:space="preserve">$75.81 </w:t>
            </w:r>
          </w:p>
        </w:tc>
        <w:tc>
          <w:tcPr>
            <w:tcW w:w="1074" w:type="dxa"/>
            <w:tcBorders>
              <w:top w:val="nil"/>
              <w:left w:val="nil"/>
              <w:bottom w:val="nil"/>
              <w:right w:val="nil"/>
            </w:tcBorders>
            <w:shd w:val="clear" w:color="auto" w:fill="EBF5EF"/>
            <w:noWrap/>
            <w:hideMark/>
          </w:tcPr>
          <w:p w14:paraId="2F1AB777" w14:textId="77777777" w:rsidR="002859D1" w:rsidRPr="002859D1" w:rsidRDefault="00D1766C" w:rsidP="002859D1">
            <w:pPr>
              <w:spacing w:after="0" w:line="240" w:lineRule="auto"/>
              <w:ind w:right="143"/>
              <w:jc w:val="right"/>
              <w:rPr>
                <w:rFonts w:ascii="Calibri" w:eastAsia="Times New Roman" w:hAnsi="Calibri" w:cs="Calibri"/>
                <w:color w:val="000000"/>
                <w:sz w:val="20"/>
                <w:szCs w:val="20"/>
              </w:rPr>
            </w:pPr>
            <w:r w:rsidRPr="002859D1">
              <w:rPr>
                <w:sz w:val="20"/>
                <w:szCs w:val="20"/>
              </w:rPr>
              <w:t xml:space="preserve">$94.77 </w:t>
            </w:r>
          </w:p>
        </w:tc>
        <w:tc>
          <w:tcPr>
            <w:tcW w:w="1019" w:type="dxa"/>
            <w:tcBorders>
              <w:top w:val="nil"/>
              <w:left w:val="nil"/>
              <w:bottom w:val="nil"/>
              <w:right w:val="nil"/>
            </w:tcBorders>
            <w:shd w:val="clear" w:color="auto" w:fill="EBF5EF"/>
            <w:noWrap/>
            <w:hideMark/>
          </w:tcPr>
          <w:p w14:paraId="2EFD26C6" w14:textId="77777777" w:rsidR="002859D1" w:rsidRPr="002859D1" w:rsidRDefault="00D1766C" w:rsidP="002859D1">
            <w:pPr>
              <w:spacing w:after="0" w:line="240" w:lineRule="auto"/>
              <w:ind w:right="88"/>
              <w:jc w:val="right"/>
              <w:rPr>
                <w:rFonts w:ascii="Calibri" w:eastAsia="Times New Roman" w:hAnsi="Calibri" w:cs="Calibri"/>
                <w:color w:val="000000"/>
                <w:sz w:val="20"/>
                <w:szCs w:val="20"/>
              </w:rPr>
            </w:pPr>
            <w:r w:rsidRPr="002859D1">
              <w:rPr>
                <w:sz w:val="20"/>
                <w:szCs w:val="20"/>
              </w:rPr>
              <w:t xml:space="preserve">$118.46 </w:t>
            </w:r>
          </w:p>
        </w:tc>
        <w:tc>
          <w:tcPr>
            <w:tcW w:w="1111" w:type="dxa"/>
            <w:tcBorders>
              <w:top w:val="nil"/>
              <w:left w:val="nil"/>
              <w:bottom w:val="nil"/>
              <w:right w:val="nil"/>
            </w:tcBorders>
            <w:shd w:val="clear" w:color="auto" w:fill="EBF5EF"/>
            <w:noWrap/>
            <w:hideMark/>
          </w:tcPr>
          <w:p w14:paraId="40C54BE7" w14:textId="77777777" w:rsidR="002859D1" w:rsidRPr="002859D1" w:rsidRDefault="00D1766C" w:rsidP="002859D1">
            <w:pPr>
              <w:spacing w:after="0" w:line="240" w:lineRule="auto"/>
              <w:ind w:right="181"/>
              <w:jc w:val="right"/>
              <w:rPr>
                <w:rFonts w:ascii="Calibri" w:eastAsia="Times New Roman" w:hAnsi="Calibri" w:cs="Calibri"/>
                <w:color w:val="000000"/>
                <w:sz w:val="20"/>
                <w:szCs w:val="20"/>
              </w:rPr>
            </w:pPr>
            <w:r w:rsidRPr="002859D1">
              <w:rPr>
                <w:sz w:val="20"/>
                <w:szCs w:val="20"/>
              </w:rPr>
              <w:t xml:space="preserve">$127.94 </w:t>
            </w:r>
          </w:p>
        </w:tc>
        <w:tc>
          <w:tcPr>
            <w:tcW w:w="1107" w:type="dxa"/>
            <w:tcBorders>
              <w:top w:val="nil"/>
              <w:left w:val="nil"/>
              <w:bottom w:val="nil"/>
              <w:right w:val="single" w:sz="12" w:space="0" w:color="1F497D"/>
            </w:tcBorders>
            <w:shd w:val="clear" w:color="auto" w:fill="EBF5EF"/>
            <w:noWrap/>
            <w:hideMark/>
          </w:tcPr>
          <w:p w14:paraId="6BFDABD1" w14:textId="77777777" w:rsidR="002859D1" w:rsidRPr="002859D1" w:rsidRDefault="00D1766C" w:rsidP="002859D1">
            <w:pPr>
              <w:spacing w:after="0" w:line="240" w:lineRule="auto"/>
              <w:ind w:right="177"/>
              <w:jc w:val="right"/>
              <w:rPr>
                <w:rFonts w:ascii="Calibri" w:eastAsia="Times New Roman" w:hAnsi="Calibri" w:cs="Calibri"/>
                <w:color w:val="000000"/>
                <w:sz w:val="20"/>
                <w:szCs w:val="20"/>
              </w:rPr>
            </w:pPr>
            <w:r w:rsidRPr="002859D1">
              <w:rPr>
                <w:sz w:val="20"/>
                <w:szCs w:val="20"/>
              </w:rPr>
              <w:t xml:space="preserve">$138.18 </w:t>
            </w:r>
          </w:p>
        </w:tc>
      </w:tr>
      <w:tr w:rsidR="00C02209" w14:paraId="660833C8" w14:textId="77777777" w:rsidTr="00BD0743">
        <w:trPr>
          <w:trHeight w:val="115"/>
          <w:jc w:val="center"/>
        </w:trPr>
        <w:tc>
          <w:tcPr>
            <w:tcW w:w="2325" w:type="dxa"/>
            <w:tcBorders>
              <w:top w:val="nil"/>
              <w:left w:val="single" w:sz="12" w:space="0" w:color="1F497D"/>
              <w:bottom w:val="nil"/>
              <w:right w:val="nil"/>
            </w:tcBorders>
            <w:shd w:val="clear" w:color="auto" w:fill="EBF5EF"/>
            <w:noWrap/>
            <w:vAlign w:val="bottom"/>
            <w:hideMark/>
          </w:tcPr>
          <w:p w14:paraId="308BE129" w14:textId="77777777" w:rsidR="002859D1" w:rsidRPr="002859D1" w:rsidRDefault="00D1766C" w:rsidP="002859D1">
            <w:pPr>
              <w:spacing w:after="0" w:line="240" w:lineRule="auto"/>
              <w:ind w:firstLineChars="100" w:firstLine="200"/>
              <w:rPr>
                <w:rFonts w:ascii="Calibri" w:eastAsia="Times New Roman" w:hAnsi="Calibri" w:cs="Calibri"/>
                <w:color w:val="000000"/>
                <w:sz w:val="20"/>
                <w:szCs w:val="20"/>
              </w:rPr>
            </w:pPr>
            <w:r w:rsidRPr="002859D1">
              <w:rPr>
                <w:rFonts w:ascii="Calibri" w:eastAsia="Times New Roman" w:hAnsi="Calibri" w:cs="Calibri"/>
                <w:color w:val="000000"/>
                <w:sz w:val="20"/>
                <w:szCs w:val="20"/>
              </w:rPr>
              <w:t>3"</w:t>
            </w:r>
          </w:p>
        </w:tc>
        <w:tc>
          <w:tcPr>
            <w:tcW w:w="1416" w:type="dxa"/>
            <w:tcBorders>
              <w:top w:val="nil"/>
              <w:left w:val="nil"/>
              <w:bottom w:val="nil"/>
              <w:right w:val="nil"/>
            </w:tcBorders>
            <w:shd w:val="clear" w:color="auto" w:fill="EBF5EF"/>
            <w:noWrap/>
            <w:vAlign w:val="bottom"/>
            <w:hideMark/>
          </w:tcPr>
          <w:p w14:paraId="01499FDD" w14:textId="77777777" w:rsidR="002859D1" w:rsidRPr="002859D1" w:rsidRDefault="00D1766C" w:rsidP="002859D1">
            <w:pPr>
              <w:spacing w:after="0" w:line="240" w:lineRule="auto"/>
              <w:ind w:right="300"/>
              <w:jc w:val="right"/>
              <w:rPr>
                <w:rFonts w:ascii="Calibri" w:eastAsia="Times New Roman" w:hAnsi="Calibri" w:cs="Calibri"/>
                <w:color w:val="000000"/>
                <w:sz w:val="20"/>
                <w:szCs w:val="20"/>
              </w:rPr>
            </w:pPr>
            <w:r w:rsidRPr="002859D1">
              <w:rPr>
                <w:rFonts w:ascii="Calibri" w:eastAsia="Times New Roman" w:hAnsi="Calibri" w:cs="Calibri"/>
                <w:color w:val="000000"/>
                <w:sz w:val="20"/>
                <w:szCs w:val="20"/>
              </w:rPr>
              <w:t xml:space="preserve">$116.74 </w:t>
            </w:r>
          </w:p>
        </w:tc>
        <w:tc>
          <w:tcPr>
            <w:tcW w:w="1338" w:type="dxa"/>
            <w:tcBorders>
              <w:top w:val="nil"/>
              <w:left w:val="nil"/>
              <w:bottom w:val="nil"/>
              <w:right w:val="nil"/>
            </w:tcBorders>
            <w:shd w:val="clear" w:color="auto" w:fill="EBF5EF"/>
            <w:noWrap/>
            <w:hideMark/>
          </w:tcPr>
          <w:p w14:paraId="00869D15" w14:textId="77777777" w:rsidR="002859D1" w:rsidRPr="002859D1" w:rsidRDefault="00D1766C" w:rsidP="002859D1">
            <w:pPr>
              <w:spacing w:after="0" w:line="240" w:lineRule="auto"/>
              <w:ind w:right="361"/>
              <w:jc w:val="right"/>
              <w:rPr>
                <w:rFonts w:ascii="Calibri" w:eastAsia="Times New Roman" w:hAnsi="Calibri" w:cs="Calibri"/>
                <w:color w:val="000000"/>
                <w:sz w:val="20"/>
                <w:szCs w:val="20"/>
              </w:rPr>
            </w:pPr>
            <w:r w:rsidRPr="002859D1">
              <w:rPr>
                <w:sz w:val="20"/>
                <w:szCs w:val="20"/>
              </w:rPr>
              <w:t xml:space="preserve">$151.62 </w:t>
            </w:r>
          </w:p>
        </w:tc>
        <w:tc>
          <w:tcPr>
            <w:tcW w:w="1074" w:type="dxa"/>
            <w:tcBorders>
              <w:top w:val="nil"/>
              <w:left w:val="nil"/>
              <w:bottom w:val="nil"/>
              <w:right w:val="nil"/>
            </w:tcBorders>
            <w:shd w:val="clear" w:color="auto" w:fill="EBF5EF"/>
            <w:noWrap/>
            <w:hideMark/>
          </w:tcPr>
          <w:p w14:paraId="4744E028" w14:textId="77777777" w:rsidR="002859D1" w:rsidRPr="002859D1" w:rsidRDefault="00D1766C" w:rsidP="002859D1">
            <w:pPr>
              <w:spacing w:after="0" w:line="240" w:lineRule="auto"/>
              <w:ind w:right="143"/>
              <w:jc w:val="right"/>
              <w:rPr>
                <w:rFonts w:ascii="Calibri" w:eastAsia="Times New Roman" w:hAnsi="Calibri" w:cs="Calibri"/>
                <w:color w:val="000000"/>
                <w:sz w:val="20"/>
                <w:szCs w:val="20"/>
              </w:rPr>
            </w:pPr>
            <w:r w:rsidRPr="002859D1">
              <w:rPr>
                <w:sz w:val="20"/>
                <w:szCs w:val="20"/>
              </w:rPr>
              <w:t xml:space="preserve">$189.54 </w:t>
            </w:r>
          </w:p>
        </w:tc>
        <w:tc>
          <w:tcPr>
            <w:tcW w:w="1019" w:type="dxa"/>
            <w:tcBorders>
              <w:top w:val="nil"/>
              <w:left w:val="nil"/>
              <w:bottom w:val="nil"/>
              <w:right w:val="nil"/>
            </w:tcBorders>
            <w:shd w:val="clear" w:color="auto" w:fill="EBF5EF"/>
            <w:noWrap/>
            <w:hideMark/>
          </w:tcPr>
          <w:p w14:paraId="38584658" w14:textId="77777777" w:rsidR="002859D1" w:rsidRPr="002859D1" w:rsidRDefault="00D1766C" w:rsidP="002859D1">
            <w:pPr>
              <w:spacing w:after="0" w:line="240" w:lineRule="auto"/>
              <w:ind w:right="88"/>
              <w:jc w:val="right"/>
              <w:rPr>
                <w:rFonts w:ascii="Calibri" w:eastAsia="Times New Roman" w:hAnsi="Calibri" w:cs="Calibri"/>
                <w:color w:val="000000"/>
                <w:sz w:val="20"/>
                <w:szCs w:val="20"/>
              </w:rPr>
            </w:pPr>
            <w:r w:rsidRPr="002859D1">
              <w:rPr>
                <w:sz w:val="20"/>
                <w:szCs w:val="20"/>
              </w:rPr>
              <w:t xml:space="preserve">$236.93 </w:t>
            </w:r>
          </w:p>
        </w:tc>
        <w:tc>
          <w:tcPr>
            <w:tcW w:w="1111" w:type="dxa"/>
            <w:tcBorders>
              <w:top w:val="nil"/>
              <w:left w:val="nil"/>
              <w:bottom w:val="nil"/>
              <w:right w:val="nil"/>
            </w:tcBorders>
            <w:shd w:val="clear" w:color="auto" w:fill="EBF5EF"/>
            <w:noWrap/>
            <w:hideMark/>
          </w:tcPr>
          <w:p w14:paraId="2D8F671A" w14:textId="77777777" w:rsidR="002859D1" w:rsidRPr="002859D1" w:rsidRDefault="00D1766C" w:rsidP="002859D1">
            <w:pPr>
              <w:spacing w:after="0" w:line="240" w:lineRule="auto"/>
              <w:ind w:right="181"/>
              <w:jc w:val="right"/>
              <w:rPr>
                <w:rFonts w:ascii="Calibri" w:eastAsia="Times New Roman" w:hAnsi="Calibri" w:cs="Calibri"/>
                <w:color w:val="000000"/>
                <w:sz w:val="20"/>
                <w:szCs w:val="20"/>
              </w:rPr>
            </w:pPr>
            <w:r w:rsidRPr="002859D1">
              <w:rPr>
                <w:sz w:val="20"/>
                <w:szCs w:val="20"/>
              </w:rPr>
              <w:t xml:space="preserve">$255.87 </w:t>
            </w:r>
          </w:p>
        </w:tc>
        <w:tc>
          <w:tcPr>
            <w:tcW w:w="1107" w:type="dxa"/>
            <w:tcBorders>
              <w:top w:val="nil"/>
              <w:left w:val="nil"/>
              <w:bottom w:val="nil"/>
              <w:right w:val="single" w:sz="12" w:space="0" w:color="1F497D"/>
            </w:tcBorders>
            <w:shd w:val="clear" w:color="auto" w:fill="EBF5EF"/>
            <w:noWrap/>
            <w:hideMark/>
          </w:tcPr>
          <w:p w14:paraId="71730EB5" w14:textId="77777777" w:rsidR="002859D1" w:rsidRPr="002859D1" w:rsidRDefault="00D1766C" w:rsidP="002859D1">
            <w:pPr>
              <w:spacing w:after="0" w:line="240" w:lineRule="auto"/>
              <w:ind w:right="177"/>
              <w:jc w:val="right"/>
              <w:rPr>
                <w:rFonts w:ascii="Calibri" w:eastAsia="Times New Roman" w:hAnsi="Calibri" w:cs="Calibri"/>
                <w:color w:val="000000"/>
                <w:sz w:val="20"/>
                <w:szCs w:val="20"/>
              </w:rPr>
            </w:pPr>
            <w:r w:rsidRPr="002859D1">
              <w:rPr>
                <w:sz w:val="20"/>
                <w:szCs w:val="20"/>
              </w:rPr>
              <w:t xml:space="preserve">$276.35 </w:t>
            </w:r>
          </w:p>
        </w:tc>
      </w:tr>
      <w:tr w:rsidR="00C02209" w14:paraId="4781BD37" w14:textId="77777777" w:rsidTr="00BD0743">
        <w:trPr>
          <w:trHeight w:val="115"/>
          <w:jc w:val="center"/>
        </w:trPr>
        <w:tc>
          <w:tcPr>
            <w:tcW w:w="2325" w:type="dxa"/>
            <w:tcBorders>
              <w:top w:val="nil"/>
              <w:left w:val="single" w:sz="12" w:space="0" w:color="1F497D"/>
              <w:bottom w:val="nil"/>
              <w:right w:val="nil"/>
            </w:tcBorders>
            <w:shd w:val="clear" w:color="auto" w:fill="EBF5EF"/>
            <w:noWrap/>
            <w:vAlign w:val="bottom"/>
            <w:hideMark/>
          </w:tcPr>
          <w:p w14:paraId="63B76D93" w14:textId="77777777" w:rsidR="002859D1" w:rsidRPr="002859D1" w:rsidRDefault="00D1766C" w:rsidP="002859D1">
            <w:pPr>
              <w:spacing w:after="0" w:line="240" w:lineRule="auto"/>
              <w:ind w:firstLineChars="100" w:firstLine="200"/>
              <w:rPr>
                <w:rFonts w:ascii="Calibri" w:eastAsia="Times New Roman" w:hAnsi="Calibri" w:cs="Calibri"/>
                <w:color w:val="000000"/>
                <w:sz w:val="20"/>
                <w:szCs w:val="20"/>
              </w:rPr>
            </w:pPr>
            <w:r w:rsidRPr="002859D1">
              <w:rPr>
                <w:rFonts w:ascii="Calibri" w:eastAsia="Times New Roman" w:hAnsi="Calibri" w:cs="Calibri"/>
                <w:color w:val="000000"/>
                <w:sz w:val="20"/>
                <w:szCs w:val="20"/>
              </w:rPr>
              <w:t>4"</w:t>
            </w:r>
          </w:p>
        </w:tc>
        <w:tc>
          <w:tcPr>
            <w:tcW w:w="1416" w:type="dxa"/>
            <w:tcBorders>
              <w:top w:val="nil"/>
              <w:left w:val="nil"/>
              <w:bottom w:val="nil"/>
              <w:right w:val="nil"/>
            </w:tcBorders>
            <w:shd w:val="clear" w:color="auto" w:fill="EBF5EF"/>
            <w:noWrap/>
            <w:vAlign w:val="bottom"/>
            <w:hideMark/>
          </w:tcPr>
          <w:p w14:paraId="0EF38C27" w14:textId="77777777" w:rsidR="002859D1" w:rsidRPr="002859D1" w:rsidRDefault="00D1766C" w:rsidP="002859D1">
            <w:pPr>
              <w:spacing w:after="0" w:line="240" w:lineRule="auto"/>
              <w:ind w:right="300"/>
              <w:jc w:val="right"/>
              <w:rPr>
                <w:rFonts w:ascii="Calibri" w:eastAsia="Times New Roman" w:hAnsi="Calibri" w:cs="Calibri"/>
                <w:color w:val="000000"/>
                <w:sz w:val="20"/>
                <w:szCs w:val="20"/>
              </w:rPr>
            </w:pPr>
            <w:r w:rsidRPr="002859D1">
              <w:rPr>
                <w:rFonts w:ascii="Calibri" w:eastAsia="Times New Roman" w:hAnsi="Calibri" w:cs="Calibri"/>
                <w:color w:val="000000"/>
                <w:sz w:val="20"/>
                <w:szCs w:val="20"/>
              </w:rPr>
              <w:t xml:space="preserve">$181.22 </w:t>
            </w:r>
          </w:p>
        </w:tc>
        <w:tc>
          <w:tcPr>
            <w:tcW w:w="1338" w:type="dxa"/>
            <w:tcBorders>
              <w:top w:val="nil"/>
              <w:left w:val="nil"/>
              <w:bottom w:val="nil"/>
              <w:right w:val="nil"/>
            </w:tcBorders>
            <w:shd w:val="clear" w:color="auto" w:fill="EBF5EF"/>
            <w:noWrap/>
            <w:hideMark/>
          </w:tcPr>
          <w:p w14:paraId="30546F4A" w14:textId="77777777" w:rsidR="002859D1" w:rsidRPr="002859D1" w:rsidRDefault="00D1766C" w:rsidP="002859D1">
            <w:pPr>
              <w:spacing w:after="0" w:line="240" w:lineRule="auto"/>
              <w:ind w:right="361"/>
              <w:jc w:val="right"/>
              <w:rPr>
                <w:rFonts w:ascii="Calibri" w:eastAsia="Times New Roman" w:hAnsi="Calibri" w:cs="Calibri"/>
                <w:color w:val="000000"/>
                <w:sz w:val="20"/>
                <w:szCs w:val="20"/>
              </w:rPr>
            </w:pPr>
            <w:r w:rsidRPr="002859D1">
              <w:rPr>
                <w:sz w:val="20"/>
                <w:szCs w:val="20"/>
              </w:rPr>
              <w:t xml:space="preserve">$236.90 </w:t>
            </w:r>
          </w:p>
        </w:tc>
        <w:tc>
          <w:tcPr>
            <w:tcW w:w="1074" w:type="dxa"/>
            <w:tcBorders>
              <w:top w:val="nil"/>
              <w:left w:val="nil"/>
              <w:bottom w:val="nil"/>
              <w:right w:val="nil"/>
            </w:tcBorders>
            <w:shd w:val="clear" w:color="auto" w:fill="EBF5EF"/>
            <w:noWrap/>
            <w:hideMark/>
          </w:tcPr>
          <w:p w14:paraId="323E296C" w14:textId="77777777" w:rsidR="002859D1" w:rsidRPr="002859D1" w:rsidRDefault="00D1766C" w:rsidP="002859D1">
            <w:pPr>
              <w:spacing w:after="0" w:line="240" w:lineRule="auto"/>
              <w:ind w:right="143"/>
              <w:jc w:val="right"/>
              <w:rPr>
                <w:rFonts w:ascii="Calibri" w:eastAsia="Times New Roman" w:hAnsi="Calibri" w:cs="Calibri"/>
                <w:color w:val="000000"/>
                <w:sz w:val="20"/>
                <w:szCs w:val="20"/>
              </w:rPr>
            </w:pPr>
            <w:r w:rsidRPr="002859D1">
              <w:rPr>
                <w:sz w:val="20"/>
                <w:szCs w:val="20"/>
              </w:rPr>
              <w:t xml:space="preserve">$296.15 </w:t>
            </w:r>
          </w:p>
        </w:tc>
        <w:tc>
          <w:tcPr>
            <w:tcW w:w="1019" w:type="dxa"/>
            <w:tcBorders>
              <w:top w:val="nil"/>
              <w:left w:val="nil"/>
              <w:bottom w:val="nil"/>
              <w:right w:val="nil"/>
            </w:tcBorders>
            <w:shd w:val="clear" w:color="auto" w:fill="EBF5EF"/>
            <w:noWrap/>
            <w:hideMark/>
          </w:tcPr>
          <w:p w14:paraId="15C7EF46" w14:textId="77777777" w:rsidR="002859D1" w:rsidRPr="002859D1" w:rsidRDefault="00D1766C" w:rsidP="002859D1">
            <w:pPr>
              <w:spacing w:after="0" w:line="240" w:lineRule="auto"/>
              <w:ind w:right="88"/>
              <w:jc w:val="right"/>
              <w:rPr>
                <w:rFonts w:ascii="Calibri" w:eastAsia="Times New Roman" w:hAnsi="Calibri" w:cs="Calibri"/>
                <w:color w:val="000000"/>
                <w:sz w:val="20"/>
                <w:szCs w:val="20"/>
              </w:rPr>
            </w:pPr>
            <w:r w:rsidRPr="002859D1">
              <w:rPr>
                <w:sz w:val="20"/>
                <w:szCs w:val="20"/>
              </w:rPr>
              <w:t xml:space="preserve">$370.20 </w:t>
            </w:r>
          </w:p>
        </w:tc>
        <w:tc>
          <w:tcPr>
            <w:tcW w:w="1111" w:type="dxa"/>
            <w:tcBorders>
              <w:top w:val="nil"/>
              <w:left w:val="nil"/>
              <w:bottom w:val="nil"/>
              <w:right w:val="nil"/>
            </w:tcBorders>
            <w:shd w:val="clear" w:color="auto" w:fill="EBF5EF"/>
            <w:noWrap/>
            <w:hideMark/>
          </w:tcPr>
          <w:p w14:paraId="32331E82" w14:textId="77777777" w:rsidR="002859D1" w:rsidRPr="002859D1" w:rsidRDefault="00D1766C" w:rsidP="002859D1">
            <w:pPr>
              <w:spacing w:after="0" w:line="240" w:lineRule="auto"/>
              <w:ind w:right="181"/>
              <w:jc w:val="right"/>
              <w:rPr>
                <w:rFonts w:ascii="Calibri" w:eastAsia="Times New Roman" w:hAnsi="Calibri" w:cs="Calibri"/>
                <w:color w:val="000000"/>
                <w:sz w:val="20"/>
                <w:szCs w:val="20"/>
              </w:rPr>
            </w:pPr>
            <w:r w:rsidRPr="002859D1">
              <w:rPr>
                <w:sz w:val="20"/>
                <w:szCs w:val="20"/>
              </w:rPr>
              <w:t xml:space="preserve">$399.80 </w:t>
            </w:r>
          </w:p>
        </w:tc>
        <w:tc>
          <w:tcPr>
            <w:tcW w:w="1107" w:type="dxa"/>
            <w:tcBorders>
              <w:top w:val="nil"/>
              <w:left w:val="nil"/>
              <w:bottom w:val="nil"/>
              <w:right w:val="single" w:sz="12" w:space="0" w:color="1F497D"/>
            </w:tcBorders>
            <w:shd w:val="clear" w:color="auto" w:fill="EBF5EF"/>
            <w:noWrap/>
            <w:hideMark/>
          </w:tcPr>
          <w:p w14:paraId="6E261F0A" w14:textId="77777777" w:rsidR="002859D1" w:rsidRPr="002859D1" w:rsidRDefault="00D1766C" w:rsidP="002859D1">
            <w:pPr>
              <w:spacing w:after="0" w:line="240" w:lineRule="auto"/>
              <w:ind w:right="177"/>
              <w:jc w:val="right"/>
              <w:rPr>
                <w:rFonts w:ascii="Calibri" w:eastAsia="Times New Roman" w:hAnsi="Calibri" w:cs="Calibri"/>
                <w:color w:val="000000"/>
                <w:sz w:val="20"/>
                <w:szCs w:val="20"/>
              </w:rPr>
            </w:pPr>
            <w:r w:rsidRPr="002859D1">
              <w:rPr>
                <w:sz w:val="20"/>
                <w:szCs w:val="20"/>
              </w:rPr>
              <w:t xml:space="preserve">$431.80 </w:t>
            </w:r>
          </w:p>
        </w:tc>
      </w:tr>
      <w:tr w:rsidR="00C02209" w14:paraId="66398A2C" w14:textId="77777777" w:rsidTr="00BD0743">
        <w:trPr>
          <w:trHeight w:val="115"/>
          <w:jc w:val="center"/>
        </w:trPr>
        <w:tc>
          <w:tcPr>
            <w:tcW w:w="2325" w:type="dxa"/>
            <w:tcBorders>
              <w:top w:val="nil"/>
              <w:left w:val="single" w:sz="12" w:space="0" w:color="1F497D"/>
              <w:bottom w:val="nil"/>
              <w:right w:val="nil"/>
            </w:tcBorders>
            <w:shd w:val="clear" w:color="auto" w:fill="EBF5EF"/>
            <w:noWrap/>
            <w:vAlign w:val="bottom"/>
            <w:hideMark/>
          </w:tcPr>
          <w:p w14:paraId="5744C71D" w14:textId="77777777" w:rsidR="002859D1" w:rsidRPr="002859D1" w:rsidRDefault="00D1766C" w:rsidP="002859D1">
            <w:pPr>
              <w:spacing w:after="0" w:line="240" w:lineRule="auto"/>
              <w:ind w:firstLineChars="100" w:firstLine="200"/>
              <w:rPr>
                <w:rFonts w:ascii="Calibri" w:eastAsia="Times New Roman" w:hAnsi="Calibri" w:cs="Calibri"/>
                <w:color w:val="000000"/>
                <w:sz w:val="20"/>
                <w:szCs w:val="20"/>
              </w:rPr>
            </w:pPr>
            <w:r w:rsidRPr="002859D1">
              <w:rPr>
                <w:rFonts w:ascii="Calibri" w:eastAsia="Times New Roman" w:hAnsi="Calibri" w:cs="Calibri"/>
                <w:color w:val="000000"/>
                <w:sz w:val="20"/>
                <w:szCs w:val="20"/>
              </w:rPr>
              <w:t>6"</w:t>
            </w:r>
          </w:p>
        </w:tc>
        <w:tc>
          <w:tcPr>
            <w:tcW w:w="1416" w:type="dxa"/>
            <w:tcBorders>
              <w:top w:val="nil"/>
              <w:left w:val="nil"/>
              <w:bottom w:val="nil"/>
              <w:right w:val="nil"/>
            </w:tcBorders>
            <w:shd w:val="clear" w:color="auto" w:fill="EBF5EF"/>
            <w:noWrap/>
            <w:vAlign w:val="bottom"/>
            <w:hideMark/>
          </w:tcPr>
          <w:p w14:paraId="04977F1A" w14:textId="77777777" w:rsidR="002859D1" w:rsidRPr="002859D1" w:rsidRDefault="00D1766C" w:rsidP="002859D1">
            <w:pPr>
              <w:spacing w:after="0" w:line="240" w:lineRule="auto"/>
              <w:ind w:right="300"/>
              <w:jc w:val="right"/>
              <w:rPr>
                <w:rFonts w:ascii="Calibri" w:eastAsia="Times New Roman" w:hAnsi="Calibri" w:cs="Calibri"/>
                <w:color w:val="000000"/>
                <w:sz w:val="20"/>
                <w:szCs w:val="20"/>
              </w:rPr>
            </w:pPr>
            <w:r w:rsidRPr="002859D1">
              <w:rPr>
                <w:rFonts w:ascii="Calibri" w:eastAsia="Times New Roman" w:hAnsi="Calibri" w:cs="Calibri"/>
                <w:color w:val="000000"/>
                <w:sz w:val="20"/>
                <w:szCs w:val="20"/>
              </w:rPr>
              <w:t xml:space="preserve">$360.34 </w:t>
            </w:r>
          </w:p>
        </w:tc>
        <w:tc>
          <w:tcPr>
            <w:tcW w:w="1338" w:type="dxa"/>
            <w:tcBorders>
              <w:top w:val="nil"/>
              <w:left w:val="nil"/>
              <w:bottom w:val="nil"/>
              <w:right w:val="nil"/>
            </w:tcBorders>
            <w:shd w:val="clear" w:color="auto" w:fill="EBF5EF"/>
            <w:noWrap/>
            <w:hideMark/>
          </w:tcPr>
          <w:p w14:paraId="42F3BA93" w14:textId="77777777" w:rsidR="002859D1" w:rsidRPr="002859D1" w:rsidRDefault="00D1766C" w:rsidP="002859D1">
            <w:pPr>
              <w:spacing w:after="0" w:line="240" w:lineRule="auto"/>
              <w:ind w:right="361"/>
              <w:jc w:val="right"/>
              <w:rPr>
                <w:rFonts w:ascii="Calibri" w:eastAsia="Times New Roman" w:hAnsi="Calibri" w:cs="Calibri"/>
                <w:color w:val="000000"/>
                <w:sz w:val="20"/>
                <w:szCs w:val="20"/>
              </w:rPr>
            </w:pPr>
            <w:r w:rsidRPr="002859D1">
              <w:rPr>
                <w:sz w:val="20"/>
                <w:szCs w:val="20"/>
              </w:rPr>
              <w:t xml:space="preserve">$473.80 </w:t>
            </w:r>
          </w:p>
        </w:tc>
        <w:tc>
          <w:tcPr>
            <w:tcW w:w="1074" w:type="dxa"/>
            <w:tcBorders>
              <w:top w:val="nil"/>
              <w:left w:val="nil"/>
              <w:bottom w:val="nil"/>
              <w:right w:val="nil"/>
            </w:tcBorders>
            <w:shd w:val="clear" w:color="auto" w:fill="EBF5EF"/>
            <w:noWrap/>
            <w:hideMark/>
          </w:tcPr>
          <w:p w14:paraId="1B4960BD" w14:textId="77777777" w:rsidR="002859D1" w:rsidRPr="002859D1" w:rsidRDefault="00D1766C" w:rsidP="002859D1">
            <w:pPr>
              <w:spacing w:after="0" w:line="240" w:lineRule="auto"/>
              <w:ind w:right="143"/>
              <w:jc w:val="right"/>
              <w:rPr>
                <w:rFonts w:ascii="Calibri" w:eastAsia="Times New Roman" w:hAnsi="Calibri" w:cs="Calibri"/>
                <w:color w:val="000000"/>
                <w:sz w:val="20"/>
                <w:szCs w:val="20"/>
              </w:rPr>
            </w:pPr>
            <w:r w:rsidRPr="002859D1">
              <w:rPr>
                <w:sz w:val="20"/>
                <w:szCs w:val="20"/>
              </w:rPr>
              <w:t xml:space="preserve">$592.30 </w:t>
            </w:r>
          </w:p>
        </w:tc>
        <w:tc>
          <w:tcPr>
            <w:tcW w:w="1019" w:type="dxa"/>
            <w:tcBorders>
              <w:top w:val="nil"/>
              <w:left w:val="nil"/>
              <w:bottom w:val="nil"/>
              <w:right w:val="nil"/>
            </w:tcBorders>
            <w:shd w:val="clear" w:color="auto" w:fill="EBF5EF"/>
            <w:noWrap/>
            <w:hideMark/>
          </w:tcPr>
          <w:p w14:paraId="6910E323" w14:textId="77777777" w:rsidR="002859D1" w:rsidRPr="002859D1" w:rsidRDefault="00D1766C" w:rsidP="002859D1">
            <w:pPr>
              <w:spacing w:after="0" w:line="240" w:lineRule="auto"/>
              <w:ind w:right="88"/>
              <w:jc w:val="right"/>
              <w:rPr>
                <w:rFonts w:ascii="Calibri" w:eastAsia="Times New Roman" w:hAnsi="Calibri" w:cs="Calibri"/>
                <w:color w:val="000000"/>
                <w:sz w:val="20"/>
                <w:szCs w:val="20"/>
              </w:rPr>
            </w:pPr>
            <w:r w:rsidRPr="002859D1">
              <w:rPr>
                <w:sz w:val="20"/>
                <w:szCs w:val="20"/>
              </w:rPr>
              <w:t xml:space="preserve">$740.40 </w:t>
            </w:r>
          </w:p>
        </w:tc>
        <w:tc>
          <w:tcPr>
            <w:tcW w:w="1111" w:type="dxa"/>
            <w:tcBorders>
              <w:top w:val="nil"/>
              <w:left w:val="nil"/>
              <w:bottom w:val="nil"/>
              <w:right w:val="nil"/>
            </w:tcBorders>
            <w:shd w:val="clear" w:color="auto" w:fill="EBF5EF"/>
            <w:noWrap/>
            <w:hideMark/>
          </w:tcPr>
          <w:p w14:paraId="47E6A38F" w14:textId="77777777" w:rsidR="002859D1" w:rsidRPr="002859D1" w:rsidRDefault="00D1766C" w:rsidP="002859D1">
            <w:pPr>
              <w:spacing w:after="0" w:line="240" w:lineRule="auto"/>
              <w:ind w:right="181"/>
              <w:jc w:val="right"/>
              <w:rPr>
                <w:rFonts w:ascii="Calibri" w:eastAsia="Times New Roman" w:hAnsi="Calibri" w:cs="Calibri"/>
                <w:color w:val="000000"/>
                <w:sz w:val="20"/>
                <w:szCs w:val="20"/>
              </w:rPr>
            </w:pPr>
            <w:r w:rsidRPr="002859D1">
              <w:rPr>
                <w:sz w:val="20"/>
                <w:szCs w:val="20"/>
              </w:rPr>
              <w:t xml:space="preserve">$799.60 </w:t>
            </w:r>
          </w:p>
        </w:tc>
        <w:tc>
          <w:tcPr>
            <w:tcW w:w="1107" w:type="dxa"/>
            <w:tcBorders>
              <w:top w:val="nil"/>
              <w:left w:val="nil"/>
              <w:bottom w:val="nil"/>
              <w:right w:val="single" w:sz="12" w:space="0" w:color="1F497D"/>
            </w:tcBorders>
            <w:shd w:val="clear" w:color="auto" w:fill="EBF5EF"/>
            <w:noWrap/>
            <w:hideMark/>
          </w:tcPr>
          <w:p w14:paraId="761D89BA" w14:textId="77777777" w:rsidR="002859D1" w:rsidRPr="002859D1" w:rsidRDefault="00D1766C" w:rsidP="002859D1">
            <w:pPr>
              <w:spacing w:after="0" w:line="240" w:lineRule="auto"/>
              <w:ind w:right="177"/>
              <w:jc w:val="right"/>
              <w:rPr>
                <w:rFonts w:ascii="Calibri" w:eastAsia="Times New Roman" w:hAnsi="Calibri" w:cs="Calibri"/>
                <w:color w:val="000000"/>
                <w:sz w:val="20"/>
                <w:szCs w:val="20"/>
              </w:rPr>
            </w:pPr>
            <w:r w:rsidRPr="002859D1">
              <w:rPr>
                <w:sz w:val="20"/>
                <w:szCs w:val="20"/>
              </w:rPr>
              <w:t xml:space="preserve">$863.60 </w:t>
            </w:r>
          </w:p>
        </w:tc>
      </w:tr>
      <w:tr w:rsidR="00C02209" w14:paraId="5555CAB8" w14:textId="77777777" w:rsidTr="00BD0743">
        <w:trPr>
          <w:trHeight w:val="115"/>
          <w:jc w:val="center"/>
        </w:trPr>
        <w:tc>
          <w:tcPr>
            <w:tcW w:w="2325" w:type="dxa"/>
            <w:tcBorders>
              <w:top w:val="nil"/>
              <w:left w:val="single" w:sz="12" w:space="0" w:color="1F497D"/>
              <w:bottom w:val="nil"/>
              <w:right w:val="nil"/>
            </w:tcBorders>
            <w:shd w:val="clear" w:color="auto" w:fill="EBF5EF"/>
            <w:noWrap/>
            <w:vAlign w:val="bottom"/>
            <w:hideMark/>
          </w:tcPr>
          <w:p w14:paraId="48769F83" w14:textId="77777777" w:rsidR="00237FAF" w:rsidRPr="002859D1" w:rsidRDefault="00237FAF" w:rsidP="00237FAF">
            <w:pPr>
              <w:spacing w:after="0" w:line="240" w:lineRule="auto"/>
              <w:jc w:val="right"/>
              <w:rPr>
                <w:rFonts w:ascii="Calibri" w:eastAsia="Times New Roman" w:hAnsi="Calibri" w:cs="Calibri"/>
                <w:color w:val="000000"/>
                <w:sz w:val="20"/>
                <w:szCs w:val="20"/>
              </w:rPr>
            </w:pPr>
          </w:p>
        </w:tc>
        <w:tc>
          <w:tcPr>
            <w:tcW w:w="1416" w:type="dxa"/>
            <w:tcBorders>
              <w:top w:val="nil"/>
              <w:left w:val="nil"/>
              <w:bottom w:val="nil"/>
              <w:right w:val="nil"/>
            </w:tcBorders>
            <w:shd w:val="clear" w:color="auto" w:fill="EBF5EF"/>
            <w:noWrap/>
            <w:vAlign w:val="bottom"/>
            <w:hideMark/>
          </w:tcPr>
          <w:p w14:paraId="09D24327" w14:textId="77777777" w:rsidR="00237FAF" w:rsidRPr="002859D1" w:rsidRDefault="00237FAF" w:rsidP="00237FAF">
            <w:pPr>
              <w:spacing w:after="0" w:line="240" w:lineRule="auto"/>
              <w:rPr>
                <w:rFonts w:ascii="Times New Roman" w:eastAsia="Times New Roman" w:hAnsi="Times New Roman" w:cs="Times New Roman"/>
                <w:sz w:val="20"/>
                <w:szCs w:val="20"/>
              </w:rPr>
            </w:pPr>
          </w:p>
        </w:tc>
        <w:tc>
          <w:tcPr>
            <w:tcW w:w="1338" w:type="dxa"/>
            <w:tcBorders>
              <w:top w:val="nil"/>
              <w:left w:val="nil"/>
              <w:bottom w:val="nil"/>
              <w:right w:val="nil"/>
            </w:tcBorders>
            <w:shd w:val="clear" w:color="auto" w:fill="EBF5EF"/>
            <w:noWrap/>
            <w:vAlign w:val="bottom"/>
            <w:hideMark/>
          </w:tcPr>
          <w:p w14:paraId="6266EB7C" w14:textId="77777777" w:rsidR="00237FAF" w:rsidRPr="002859D1" w:rsidRDefault="00237FAF" w:rsidP="00237FAF">
            <w:pPr>
              <w:spacing w:after="0" w:line="240" w:lineRule="auto"/>
              <w:rPr>
                <w:rFonts w:ascii="Times New Roman" w:eastAsia="Times New Roman" w:hAnsi="Times New Roman" w:cs="Times New Roman"/>
                <w:sz w:val="20"/>
                <w:szCs w:val="20"/>
              </w:rPr>
            </w:pPr>
          </w:p>
        </w:tc>
        <w:tc>
          <w:tcPr>
            <w:tcW w:w="1074" w:type="dxa"/>
            <w:tcBorders>
              <w:top w:val="nil"/>
              <w:left w:val="nil"/>
              <w:bottom w:val="nil"/>
              <w:right w:val="nil"/>
            </w:tcBorders>
            <w:shd w:val="clear" w:color="auto" w:fill="EBF5EF"/>
            <w:noWrap/>
            <w:vAlign w:val="bottom"/>
            <w:hideMark/>
          </w:tcPr>
          <w:p w14:paraId="2164D65B" w14:textId="77777777" w:rsidR="00237FAF" w:rsidRPr="002859D1" w:rsidRDefault="00237FAF" w:rsidP="00142B9D">
            <w:pPr>
              <w:spacing w:after="0" w:line="240" w:lineRule="auto"/>
              <w:ind w:right="143"/>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EBF5EF"/>
            <w:noWrap/>
            <w:vAlign w:val="bottom"/>
            <w:hideMark/>
          </w:tcPr>
          <w:p w14:paraId="34802086" w14:textId="77777777" w:rsidR="00237FAF" w:rsidRPr="002859D1" w:rsidRDefault="00237FAF" w:rsidP="00142B9D">
            <w:pPr>
              <w:spacing w:after="0" w:line="240" w:lineRule="auto"/>
              <w:ind w:right="88"/>
              <w:rPr>
                <w:rFonts w:ascii="Times New Roman" w:eastAsia="Times New Roman" w:hAnsi="Times New Roman" w:cs="Times New Roman"/>
                <w:sz w:val="20"/>
                <w:szCs w:val="20"/>
              </w:rPr>
            </w:pPr>
          </w:p>
        </w:tc>
        <w:tc>
          <w:tcPr>
            <w:tcW w:w="1111" w:type="dxa"/>
            <w:tcBorders>
              <w:top w:val="nil"/>
              <w:left w:val="nil"/>
              <w:bottom w:val="nil"/>
              <w:right w:val="nil"/>
            </w:tcBorders>
            <w:shd w:val="clear" w:color="auto" w:fill="EBF5EF"/>
            <w:noWrap/>
            <w:vAlign w:val="bottom"/>
            <w:hideMark/>
          </w:tcPr>
          <w:p w14:paraId="326C88C0" w14:textId="77777777" w:rsidR="00237FAF" w:rsidRPr="002859D1" w:rsidRDefault="00237FAF" w:rsidP="00142B9D">
            <w:pPr>
              <w:spacing w:after="0" w:line="240" w:lineRule="auto"/>
              <w:ind w:right="181"/>
              <w:rPr>
                <w:rFonts w:ascii="Times New Roman" w:eastAsia="Times New Roman" w:hAnsi="Times New Roman" w:cs="Times New Roman"/>
                <w:sz w:val="20"/>
                <w:szCs w:val="20"/>
              </w:rPr>
            </w:pPr>
          </w:p>
        </w:tc>
        <w:tc>
          <w:tcPr>
            <w:tcW w:w="1107" w:type="dxa"/>
            <w:tcBorders>
              <w:top w:val="nil"/>
              <w:left w:val="nil"/>
              <w:bottom w:val="nil"/>
              <w:right w:val="single" w:sz="12" w:space="0" w:color="1F497D"/>
            </w:tcBorders>
            <w:shd w:val="clear" w:color="auto" w:fill="EBF5EF"/>
            <w:noWrap/>
            <w:vAlign w:val="bottom"/>
            <w:hideMark/>
          </w:tcPr>
          <w:p w14:paraId="08C6FFF3" w14:textId="77777777" w:rsidR="00237FAF" w:rsidRPr="002859D1" w:rsidRDefault="00237FAF" w:rsidP="00142B9D">
            <w:pPr>
              <w:spacing w:after="0" w:line="240" w:lineRule="auto"/>
              <w:ind w:right="177"/>
              <w:rPr>
                <w:rFonts w:ascii="Times New Roman" w:eastAsia="Times New Roman" w:hAnsi="Times New Roman" w:cs="Times New Roman"/>
                <w:sz w:val="20"/>
                <w:szCs w:val="20"/>
              </w:rPr>
            </w:pPr>
          </w:p>
        </w:tc>
      </w:tr>
      <w:tr w:rsidR="00C02209" w14:paraId="0FDC7FA4" w14:textId="77777777" w:rsidTr="00BD0743">
        <w:trPr>
          <w:trHeight w:val="115"/>
          <w:jc w:val="center"/>
        </w:trPr>
        <w:tc>
          <w:tcPr>
            <w:tcW w:w="5079" w:type="dxa"/>
            <w:gridSpan w:val="3"/>
            <w:tcBorders>
              <w:top w:val="nil"/>
              <w:left w:val="single" w:sz="12" w:space="0" w:color="1F497D"/>
              <w:bottom w:val="nil"/>
              <w:right w:val="nil"/>
            </w:tcBorders>
            <w:shd w:val="clear" w:color="auto" w:fill="EBF5EF"/>
            <w:noWrap/>
            <w:vAlign w:val="bottom"/>
            <w:hideMark/>
          </w:tcPr>
          <w:p w14:paraId="574ECC95" w14:textId="77777777" w:rsidR="00237FAF" w:rsidRPr="002859D1" w:rsidRDefault="00D1766C" w:rsidP="00237FAF">
            <w:pPr>
              <w:spacing w:after="0" w:line="240" w:lineRule="auto"/>
              <w:rPr>
                <w:rFonts w:ascii="Times New Roman" w:eastAsia="Times New Roman" w:hAnsi="Times New Roman" w:cs="Times New Roman"/>
                <w:sz w:val="20"/>
                <w:szCs w:val="20"/>
              </w:rPr>
            </w:pPr>
            <w:r w:rsidRPr="002859D1">
              <w:rPr>
                <w:rFonts w:ascii="Calibri" w:eastAsia="Times New Roman" w:hAnsi="Calibri" w:cs="Calibri"/>
                <w:b/>
                <w:bCs/>
                <w:color w:val="000000"/>
                <w:sz w:val="20"/>
                <w:szCs w:val="20"/>
              </w:rPr>
              <w:t>Municipal Sewer Service</w:t>
            </w:r>
          </w:p>
        </w:tc>
        <w:tc>
          <w:tcPr>
            <w:tcW w:w="1074" w:type="dxa"/>
            <w:tcBorders>
              <w:top w:val="nil"/>
              <w:left w:val="nil"/>
              <w:bottom w:val="nil"/>
              <w:right w:val="nil"/>
            </w:tcBorders>
            <w:shd w:val="clear" w:color="auto" w:fill="EBF5EF"/>
            <w:noWrap/>
            <w:vAlign w:val="bottom"/>
            <w:hideMark/>
          </w:tcPr>
          <w:p w14:paraId="050B64DF" w14:textId="77777777" w:rsidR="00237FAF" w:rsidRPr="002859D1" w:rsidRDefault="00237FAF" w:rsidP="00142B9D">
            <w:pPr>
              <w:spacing w:after="0" w:line="240" w:lineRule="auto"/>
              <w:ind w:right="143"/>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EBF5EF"/>
            <w:noWrap/>
            <w:vAlign w:val="bottom"/>
            <w:hideMark/>
          </w:tcPr>
          <w:p w14:paraId="21297257" w14:textId="77777777" w:rsidR="00237FAF" w:rsidRPr="002859D1" w:rsidRDefault="00237FAF" w:rsidP="00142B9D">
            <w:pPr>
              <w:spacing w:after="0" w:line="240" w:lineRule="auto"/>
              <w:ind w:right="88"/>
              <w:rPr>
                <w:rFonts w:ascii="Times New Roman" w:eastAsia="Times New Roman" w:hAnsi="Times New Roman" w:cs="Times New Roman"/>
                <w:sz w:val="20"/>
                <w:szCs w:val="20"/>
              </w:rPr>
            </w:pPr>
          </w:p>
        </w:tc>
        <w:tc>
          <w:tcPr>
            <w:tcW w:w="1111" w:type="dxa"/>
            <w:tcBorders>
              <w:top w:val="nil"/>
              <w:left w:val="nil"/>
              <w:bottom w:val="nil"/>
              <w:right w:val="nil"/>
            </w:tcBorders>
            <w:shd w:val="clear" w:color="auto" w:fill="EBF5EF"/>
            <w:noWrap/>
            <w:vAlign w:val="bottom"/>
            <w:hideMark/>
          </w:tcPr>
          <w:p w14:paraId="4E143757" w14:textId="77777777" w:rsidR="00237FAF" w:rsidRPr="002859D1" w:rsidRDefault="00237FAF" w:rsidP="00142B9D">
            <w:pPr>
              <w:spacing w:after="0" w:line="240" w:lineRule="auto"/>
              <w:ind w:right="181"/>
              <w:rPr>
                <w:rFonts w:ascii="Times New Roman" w:eastAsia="Times New Roman" w:hAnsi="Times New Roman" w:cs="Times New Roman"/>
                <w:sz w:val="20"/>
                <w:szCs w:val="20"/>
              </w:rPr>
            </w:pPr>
          </w:p>
        </w:tc>
        <w:tc>
          <w:tcPr>
            <w:tcW w:w="1107" w:type="dxa"/>
            <w:tcBorders>
              <w:top w:val="nil"/>
              <w:left w:val="nil"/>
              <w:bottom w:val="nil"/>
              <w:right w:val="single" w:sz="12" w:space="0" w:color="1F497D"/>
            </w:tcBorders>
            <w:shd w:val="clear" w:color="auto" w:fill="EBF5EF"/>
            <w:noWrap/>
            <w:vAlign w:val="bottom"/>
            <w:hideMark/>
          </w:tcPr>
          <w:p w14:paraId="789BE63C" w14:textId="77777777" w:rsidR="00237FAF" w:rsidRPr="002859D1" w:rsidRDefault="00237FAF" w:rsidP="00142B9D">
            <w:pPr>
              <w:spacing w:after="0" w:line="240" w:lineRule="auto"/>
              <w:ind w:right="177"/>
              <w:rPr>
                <w:rFonts w:ascii="Times New Roman" w:eastAsia="Times New Roman" w:hAnsi="Times New Roman" w:cs="Times New Roman"/>
                <w:sz w:val="20"/>
                <w:szCs w:val="20"/>
              </w:rPr>
            </w:pPr>
          </w:p>
        </w:tc>
      </w:tr>
      <w:tr w:rsidR="00C02209" w14:paraId="12BEE500" w14:textId="77777777" w:rsidTr="00BD0743">
        <w:trPr>
          <w:trHeight w:val="115"/>
          <w:jc w:val="center"/>
        </w:trPr>
        <w:tc>
          <w:tcPr>
            <w:tcW w:w="2325" w:type="dxa"/>
            <w:tcBorders>
              <w:top w:val="nil"/>
              <w:left w:val="single" w:sz="12" w:space="0" w:color="1F497D"/>
              <w:bottom w:val="nil"/>
              <w:right w:val="nil"/>
            </w:tcBorders>
            <w:shd w:val="clear" w:color="auto" w:fill="EBF5EF"/>
            <w:noWrap/>
            <w:vAlign w:val="bottom"/>
            <w:hideMark/>
          </w:tcPr>
          <w:p w14:paraId="1919632A" w14:textId="77777777" w:rsidR="002859D1" w:rsidRPr="002859D1" w:rsidRDefault="00D1766C" w:rsidP="002859D1">
            <w:pPr>
              <w:spacing w:after="0" w:line="240" w:lineRule="auto"/>
              <w:ind w:firstLineChars="100" w:firstLine="200"/>
              <w:rPr>
                <w:rFonts w:ascii="Calibri" w:eastAsia="Times New Roman" w:hAnsi="Calibri" w:cs="Calibri"/>
                <w:color w:val="000000"/>
                <w:sz w:val="20"/>
                <w:szCs w:val="20"/>
              </w:rPr>
            </w:pPr>
            <w:r w:rsidRPr="002859D1">
              <w:rPr>
                <w:rFonts w:ascii="Calibri" w:eastAsia="Times New Roman" w:hAnsi="Calibri" w:cs="Calibri"/>
                <w:color w:val="000000"/>
                <w:sz w:val="20"/>
                <w:szCs w:val="20"/>
              </w:rPr>
              <w:t>Per Dwelling Unit</w:t>
            </w:r>
          </w:p>
        </w:tc>
        <w:tc>
          <w:tcPr>
            <w:tcW w:w="1416" w:type="dxa"/>
            <w:tcBorders>
              <w:top w:val="nil"/>
              <w:left w:val="nil"/>
              <w:bottom w:val="nil"/>
              <w:right w:val="nil"/>
            </w:tcBorders>
            <w:shd w:val="clear" w:color="auto" w:fill="EBF5EF"/>
            <w:noWrap/>
            <w:vAlign w:val="bottom"/>
            <w:hideMark/>
          </w:tcPr>
          <w:p w14:paraId="7DFDF8A7" w14:textId="77777777" w:rsidR="002859D1" w:rsidRPr="002859D1" w:rsidRDefault="00D1766C" w:rsidP="002859D1">
            <w:pPr>
              <w:spacing w:after="0" w:line="240" w:lineRule="auto"/>
              <w:ind w:right="300"/>
              <w:jc w:val="right"/>
              <w:rPr>
                <w:rFonts w:ascii="Calibri" w:eastAsia="Times New Roman" w:hAnsi="Calibri" w:cs="Calibri"/>
                <w:color w:val="000000"/>
                <w:sz w:val="20"/>
                <w:szCs w:val="20"/>
              </w:rPr>
            </w:pPr>
            <w:r w:rsidRPr="002859D1">
              <w:rPr>
                <w:rFonts w:ascii="Calibri" w:eastAsia="Times New Roman" w:hAnsi="Calibri" w:cs="Calibri"/>
                <w:color w:val="000000"/>
                <w:sz w:val="20"/>
                <w:szCs w:val="20"/>
              </w:rPr>
              <w:t xml:space="preserve">$50.00 </w:t>
            </w:r>
          </w:p>
        </w:tc>
        <w:tc>
          <w:tcPr>
            <w:tcW w:w="1338" w:type="dxa"/>
            <w:tcBorders>
              <w:top w:val="nil"/>
              <w:left w:val="nil"/>
              <w:bottom w:val="nil"/>
              <w:right w:val="nil"/>
            </w:tcBorders>
            <w:shd w:val="clear" w:color="auto" w:fill="EBF5EF"/>
            <w:noWrap/>
            <w:hideMark/>
          </w:tcPr>
          <w:p w14:paraId="133919EE" w14:textId="77777777" w:rsidR="002859D1" w:rsidRPr="002859D1" w:rsidRDefault="00D1766C" w:rsidP="002859D1">
            <w:pPr>
              <w:spacing w:after="0" w:line="240" w:lineRule="auto"/>
              <w:ind w:right="361"/>
              <w:jc w:val="right"/>
              <w:rPr>
                <w:rFonts w:ascii="Calibri" w:eastAsia="Times New Roman" w:hAnsi="Calibri" w:cs="Calibri"/>
                <w:color w:val="000000"/>
                <w:sz w:val="20"/>
                <w:szCs w:val="20"/>
              </w:rPr>
            </w:pPr>
            <w:r w:rsidRPr="002859D1">
              <w:rPr>
                <w:sz w:val="20"/>
                <w:szCs w:val="20"/>
              </w:rPr>
              <w:t xml:space="preserve">$62.50 </w:t>
            </w:r>
          </w:p>
        </w:tc>
        <w:tc>
          <w:tcPr>
            <w:tcW w:w="1074" w:type="dxa"/>
            <w:tcBorders>
              <w:top w:val="nil"/>
              <w:left w:val="nil"/>
              <w:bottom w:val="nil"/>
              <w:right w:val="nil"/>
            </w:tcBorders>
            <w:shd w:val="clear" w:color="auto" w:fill="EBF5EF"/>
            <w:noWrap/>
            <w:hideMark/>
          </w:tcPr>
          <w:p w14:paraId="10A46B4C" w14:textId="77777777" w:rsidR="002859D1" w:rsidRPr="002859D1" w:rsidRDefault="00D1766C" w:rsidP="002859D1">
            <w:pPr>
              <w:spacing w:after="0" w:line="240" w:lineRule="auto"/>
              <w:ind w:right="143"/>
              <w:jc w:val="right"/>
              <w:rPr>
                <w:rFonts w:ascii="Calibri" w:eastAsia="Times New Roman" w:hAnsi="Calibri" w:cs="Calibri"/>
                <w:color w:val="000000"/>
                <w:sz w:val="20"/>
                <w:szCs w:val="20"/>
              </w:rPr>
            </w:pPr>
            <w:r w:rsidRPr="002859D1">
              <w:rPr>
                <w:sz w:val="20"/>
                <w:szCs w:val="20"/>
              </w:rPr>
              <w:t xml:space="preserve">$78.13 </w:t>
            </w:r>
          </w:p>
        </w:tc>
        <w:tc>
          <w:tcPr>
            <w:tcW w:w="1019" w:type="dxa"/>
            <w:tcBorders>
              <w:top w:val="nil"/>
              <w:left w:val="nil"/>
              <w:bottom w:val="nil"/>
              <w:right w:val="nil"/>
            </w:tcBorders>
            <w:shd w:val="clear" w:color="auto" w:fill="EBF5EF"/>
            <w:noWrap/>
            <w:hideMark/>
          </w:tcPr>
          <w:p w14:paraId="0EB5000E" w14:textId="77777777" w:rsidR="002859D1" w:rsidRPr="002859D1" w:rsidRDefault="00D1766C" w:rsidP="002859D1">
            <w:pPr>
              <w:spacing w:after="0" w:line="240" w:lineRule="auto"/>
              <w:ind w:right="88"/>
              <w:jc w:val="right"/>
              <w:rPr>
                <w:rFonts w:ascii="Calibri" w:eastAsia="Times New Roman" w:hAnsi="Calibri" w:cs="Calibri"/>
                <w:color w:val="000000"/>
                <w:sz w:val="20"/>
                <w:szCs w:val="20"/>
              </w:rPr>
            </w:pPr>
            <w:r w:rsidRPr="002859D1">
              <w:rPr>
                <w:sz w:val="20"/>
                <w:szCs w:val="20"/>
              </w:rPr>
              <w:t xml:space="preserve">$97.66 </w:t>
            </w:r>
          </w:p>
        </w:tc>
        <w:tc>
          <w:tcPr>
            <w:tcW w:w="1111" w:type="dxa"/>
            <w:tcBorders>
              <w:top w:val="nil"/>
              <w:left w:val="nil"/>
              <w:bottom w:val="nil"/>
              <w:right w:val="nil"/>
            </w:tcBorders>
            <w:shd w:val="clear" w:color="auto" w:fill="EBF5EF"/>
            <w:noWrap/>
            <w:hideMark/>
          </w:tcPr>
          <w:p w14:paraId="50CFCA77" w14:textId="77777777" w:rsidR="002859D1" w:rsidRPr="002859D1" w:rsidRDefault="00D1766C" w:rsidP="002859D1">
            <w:pPr>
              <w:spacing w:after="0" w:line="240" w:lineRule="auto"/>
              <w:ind w:right="181"/>
              <w:jc w:val="right"/>
              <w:rPr>
                <w:rFonts w:ascii="Calibri" w:eastAsia="Times New Roman" w:hAnsi="Calibri" w:cs="Calibri"/>
                <w:color w:val="000000"/>
                <w:sz w:val="20"/>
                <w:szCs w:val="20"/>
              </w:rPr>
            </w:pPr>
            <w:r w:rsidRPr="002859D1">
              <w:rPr>
                <w:sz w:val="20"/>
                <w:szCs w:val="20"/>
              </w:rPr>
              <w:t xml:space="preserve">$117.19 </w:t>
            </w:r>
          </w:p>
        </w:tc>
        <w:tc>
          <w:tcPr>
            <w:tcW w:w="1107" w:type="dxa"/>
            <w:tcBorders>
              <w:top w:val="nil"/>
              <w:left w:val="nil"/>
              <w:bottom w:val="nil"/>
              <w:right w:val="single" w:sz="12" w:space="0" w:color="1F497D"/>
            </w:tcBorders>
            <w:shd w:val="clear" w:color="auto" w:fill="EBF5EF"/>
            <w:noWrap/>
            <w:hideMark/>
          </w:tcPr>
          <w:p w14:paraId="4E97059B" w14:textId="77777777" w:rsidR="002859D1" w:rsidRPr="002859D1" w:rsidRDefault="00D1766C" w:rsidP="002859D1">
            <w:pPr>
              <w:spacing w:after="0" w:line="240" w:lineRule="auto"/>
              <w:ind w:right="177"/>
              <w:jc w:val="right"/>
              <w:rPr>
                <w:rFonts w:ascii="Calibri" w:eastAsia="Times New Roman" w:hAnsi="Calibri" w:cs="Calibri"/>
                <w:color w:val="000000"/>
                <w:sz w:val="20"/>
                <w:szCs w:val="20"/>
              </w:rPr>
            </w:pPr>
            <w:r w:rsidRPr="002859D1">
              <w:rPr>
                <w:sz w:val="20"/>
                <w:szCs w:val="20"/>
              </w:rPr>
              <w:t xml:space="preserve">$140.63 </w:t>
            </w:r>
          </w:p>
        </w:tc>
      </w:tr>
      <w:tr w:rsidR="00C02209" w14:paraId="4E7FDFD2" w14:textId="77777777" w:rsidTr="00BD0743">
        <w:trPr>
          <w:trHeight w:val="115"/>
          <w:jc w:val="center"/>
        </w:trPr>
        <w:tc>
          <w:tcPr>
            <w:tcW w:w="2325" w:type="dxa"/>
            <w:tcBorders>
              <w:top w:val="nil"/>
              <w:left w:val="single" w:sz="12" w:space="0" w:color="1F497D"/>
              <w:bottom w:val="nil"/>
              <w:right w:val="nil"/>
            </w:tcBorders>
            <w:shd w:val="clear" w:color="auto" w:fill="EBF5EF"/>
            <w:noWrap/>
            <w:vAlign w:val="bottom"/>
            <w:hideMark/>
          </w:tcPr>
          <w:p w14:paraId="4063F4BC" w14:textId="77777777" w:rsidR="002859D1" w:rsidRPr="002859D1" w:rsidRDefault="002859D1" w:rsidP="002859D1">
            <w:pPr>
              <w:spacing w:after="0" w:line="240" w:lineRule="auto"/>
              <w:jc w:val="right"/>
              <w:rPr>
                <w:rFonts w:ascii="Calibri" w:eastAsia="Times New Roman" w:hAnsi="Calibri" w:cs="Calibri"/>
                <w:color w:val="000000"/>
                <w:sz w:val="20"/>
                <w:szCs w:val="20"/>
              </w:rPr>
            </w:pPr>
          </w:p>
        </w:tc>
        <w:tc>
          <w:tcPr>
            <w:tcW w:w="1416" w:type="dxa"/>
            <w:tcBorders>
              <w:top w:val="nil"/>
              <w:left w:val="nil"/>
              <w:bottom w:val="nil"/>
              <w:right w:val="nil"/>
            </w:tcBorders>
            <w:shd w:val="clear" w:color="auto" w:fill="EBF5EF"/>
            <w:noWrap/>
            <w:vAlign w:val="bottom"/>
            <w:hideMark/>
          </w:tcPr>
          <w:p w14:paraId="55B0B1ED" w14:textId="77777777" w:rsidR="002859D1" w:rsidRPr="002859D1" w:rsidRDefault="002859D1" w:rsidP="002859D1">
            <w:pPr>
              <w:spacing w:after="0" w:line="240" w:lineRule="auto"/>
              <w:rPr>
                <w:rFonts w:ascii="Times New Roman" w:eastAsia="Times New Roman" w:hAnsi="Times New Roman" w:cs="Times New Roman"/>
                <w:sz w:val="20"/>
                <w:szCs w:val="20"/>
              </w:rPr>
            </w:pPr>
          </w:p>
        </w:tc>
        <w:tc>
          <w:tcPr>
            <w:tcW w:w="1338" w:type="dxa"/>
            <w:tcBorders>
              <w:top w:val="nil"/>
              <w:left w:val="nil"/>
              <w:bottom w:val="nil"/>
              <w:right w:val="nil"/>
            </w:tcBorders>
            <w:shd w:val="clear" w:color="auto" w:fill="EBF5EF"/>
            <w:noWrap/>
            <w:hideMark/>
          </w:tcPr>
          <w:p w14:paraId="76A6C4EF" w14:textId="77777777" w:rsidR="002859D1" w:rsidRPr="002859D1" w:rsidRDefault="002859D1" w:rsidP="002859D1">
            <w:pPr>
              <w:spacing w:after="0" w:line="240" w:lineRule="auto"/>
              <w:rPr>
                <w:rFonts w:ascii="Times New Roman" w:eastAsia="Times New Roman" w:hAnsi="Times New Roman" w:cs="Times New Roman"/>
                <w:sz w:val="20"/>
                <w:szCs w:val="20"/>
              </w:rPr>
            </w:pPr>
          </w:p>
        </w:tc>
        <w:tc>
          <w:tcPr>
            <w:tcW w:w="1074" w:type="dxa"/>
            <w:tcBorders>
              <w:top w:val="nil"/>
              <w:left w:val="nil"/>
              <w:bottom w:val="nil"/>
              <w:right w:val="nil"/>
            </w:tcBorders>
            <w:shd w:val="clear" w:color="auto" w:fill="EBF5EF"/>
            <w:noWrap/>
            <w:hideMark/>
          </w:tcPr>
          <w:p w14:paraId="76DDFDFB" w14:textId="77777777" w:rsidR="002859D1" w:rsidRPr="002859D1" w:rsidRDefault="002859D1" w:rsidP="002859D1">
            <w:pPr>
              <w:spacing w:after="0" w:line="240" w:lineRule="auto"/>
              <w:ind w:right="143"/>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EBF5EF"/>
            <w:noWrap/>
            <w:hideMark/>
          </w:tcPr>
          <w:p w14:paraId="3D657B72" w14:textId="77777777" w:rsidR="002859D1" w:rsidRPr="002859D1" w:rsidRDefault="002859D1" w:rsidP="002859D1">
            <w:pPr>
              <w:spacing w:after="0" w:line="240" w:lineRule="auto"/>
              <w:ind w:right="88"/>
              <w:rPr>
                <w:rFonts w:ascii="Times New Roman" w:eastAsia="Times New Roman" w:hAnsi="Times New Roman" w:cs="Times New Roman"/>
                <w:sz w:val="20"/>
                <w:szCs w:val="20"/>
              </w:rPr>
            </w:pPr>
          </w:p>
        </w:tc>
        <w:tc>
          <w:tcPr>
            <w:tcW w:w="1111" w:type="dxa"/>
            <w:tcBorders>
              <w:top w:val="nil"/>
              <w:left w:val="nil"/>
              <w:bottom w:val="nil"/>
              <w:right w:val="nil"/>
            </w:tcBorders>
            <w:shd w:val="clear" w:color="auto" w:fill="EBF5EF"/>
            <w:noWrap/>
            <w:hideMark/>
          </w:tcPr>
          <w:p w14:paraId="793DA897" w14:textId="77777777" w:rsidR="002859D1" w:rsidRPr="002859D1" w:rsidRDefault="002859D1" w:rsidP="002859D1">
            <w:pPr>
              <w:spacing w:after="0" w:line="240" w:lineRule="auto"/>
              <w:ind w:right="181"/>
              <w:rPr>
                <w:rFonts w:ascii="Times New Roman" w:eastAsia="Times New Roman" w:hAnsi="Times New Roman" w:cs="Times New Roman"/>
                <w:sz w:val="20"/>
                <w:szCs w:val="20"/>
              </w:rPr>
            </w:pPr>
          </w:p>
        </w:tc>
        <w:tc>
          <w:tcPr>
            <w:tcW w:w="1107" w:type="dxa"/>
            <w:tcBorders>
              <w:top w:val="nil"/>
              <w:left w:val="nil"/>
              <w:bottom w:val="nil"/>
              <w:right w:val="single" w:sz="12" w:space="0" w:color="1F497D"/>
            </w:tcBorders>
            <w:shd w:val="clear" w:color="auto" w:fill="EBF5EF"/>
            <w:noWrap/>
            <w:hideMark/>
          </w:tcPr>
          <w:p w14:paraId="4D79A370" w14:textId="77777777" w:rsidR="002859D1" w:rsidRPr="002859D1" w:rsidRDefault="002859D1" w:rsidP="002859D1">
            <w:pPr>
              <w:spacing w:after="0" w:line="240" w:lineRule="auto"/>
              <w:ind w:right="177"/>
              <w:rPr>
                <w:rFonts w:ascii="Times New Roman" w:eastAsia="Times New Roman" w:hAnsi="Times New Roman" w:cs="Times New Roman"/>
                <w:sz w:val="20"/>
                <w:szCs w:val="20"/>
              </w:rPr>
            </w:pPr>
          </w:p>
        </w:tc>
      </w:tr>
      <w:tr w:rsidR="00C02209" w14:paraId="307BB5C9" w14:textId="77777777" w:rsidTr="00BD0743">
        <w:trPr>
          <w:trHeight w:val="115"/>
          <w:jc w:val="center"/>
        </w:trPr>
        <w:tc>
          <w:tcPr>
            <w:tcW w:w="3741" w:type="dxa"/>
            <w:gridSpan w:val="2"/>
            <w:tcBorders>
              <w:top w:val="nil"/>
              <w:left w:val="single" w:sz="12" w:space="0" w:color="1F497D"/>
              <w:bottom w:val="nil"/>
              <w:right w:val="nil"/>
            </w:tcBorders>
            <w:shd w:val="clear" w:color="auto" w:fill="EBF5EF"/>
            <w:noWrap/>
            <w:vAlign w:val="bottom"/>
            <w:hideMark/>
          </w:tcPr>
          <w:p w14:paraId="1ABA56DB" w14:textId="77777777" w:rsidR="002859D1" w:rsidRPr="002859D1" w:rsidRDefault="00D1766C" w:rsidP="002859D1">
            <w:pPr>
              <w:spacing w:after="0" w:line="240" w:lineRule="auto"/>
              <w:rPr>
                <w:rFonts w:ascii="Calibri" w:eastAsia="Times New Roman" w:hAnsi="Calibri" w:cs="Calibri"/>
                <w:b/>
                <w:bCs/>
                <w:color w:val="000000"/>
                <w:sz w:val="20"/>
                <w:szCs w:val="20"/>
              </w:rPr>
            </w:pPr>
            <w:r w:rsidRPr="002859D1">
              <w:rPr>
                <w:rFonts w:ascii="Calibri" w:eastAsia="Times New Roman" w:hAnsi="Calibri" w:cs="Calibri"/>
                <w:b/>
                <w:bCs/>
                <w:color w:val="000000"/>
                <w:sz w:val="20"/>
                <w:szCs w:val="20"/>
              </w:rPr>
              <w:t>Municipal Storm Drain Service</w:t>
            </w:r>
          </w:p>
        </w:tc>
        <w:tc>
          <w:tcPr>
            <w:tcW w:w="1338" w:type="dxa"/>
            <w:tcBorders>
              <w:top w:val="nil"/>
              <w:left w:val="nil"/>
              <w:bottom w:val="nil"/>
              <w:right w:val="nil"/>
            </w:tcBorders>
            <w:shd w:val="clear" w:color="auto" w:fill="EBF5EF"/>
            <w:noWrap/>
            <w:vAlign w:val="bottom"/>
            <w:hideMark/>
          </w:tcPr>
          <w:p w14:paraId="79A2C1AF" w14:textId="77777777" w:rsidR="002859D1" w:rsidRPr="002859D1" w:rsidRDefault="002859D1" w:rsidP="002859D1">
            <w:pPr>
              <w:spacing w:after="0" w:line="240" w:lineRule="auto"/>
              <w:rPr>
                <w:rFonts w:ascii="Calibri" w:eastAsia="Times New Roman" w:hAnsi="Calibri" w:cs="Calibri"/>
                <w:b/>
                <w:bCs/>
                <w:color w:val="000000"/>
                <w:sz w:val="20"/>
                <w:szCs w:val="20"/>
              </w:rPr>
            </w:pPr>
          </w:p>
        </w:tc>
        <w:tc>
          <w:tcPr>
            <w:tcW w:w="1074" w:type="dxa"/>
            <w:tcBorders>
              <w:top w:val="nil"/>
              <w:left w:val="nil"/>
              <w:bottom w:val="nil"/>
              <w:right w:val="nil"/>
            </w:tcBorders>
            <w:shd w:val="clear" w:color="auto" w:fill="EBF5EF"/>
            <w:noWrap/>
            <w:hideMark/>
          </w:tcPr>
          <w:p w14:paraId="73ED4444" w14:textId="77777777" w:rsidR="002859D1" w:rsidRPr="002859D1" w:rsidRDefault="002859D1" w:rsidP="002859D1">
            <w:pPr>
              <w:spacing w:after="0" w:line="240" w:lineRule="auto"/>
              <w:ind w:right="143"/>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EBF5EF"/>
            <w:noWrap/>
            <w:hideMark/>
          </w:tcPr>
          <w:p w14:paraId="7060E1E8" w14:textId="77777777" w:rsidR="002859D1" w:rsidRPr="002859D1" w:rsidRDefault="002859D1" w:rsidP="002859D1">
            <w:pPr>
              <w:spacing w:after="0" w:line="240" w:lineRule="auto"/>
              <w:ind w:right="88"/>
              <w:rPr>
                <w:rFonts w:ascii="Times New Roman" w:eastAsia="Times New Roman" w:hAnsi="Times New Roman" w:cs="Times New Roman"/>
                <w:sz w:val="20"/>
                <w:szCs w:val="20"/>
              </w:rPr>
            </w:pPr>
          </w:p>
        </w:tc>
        <w:tc>
          <w:tcPr>
            <w:tcW w:w="1111" w:type="dxa"/>
            <w:tcBorders>
              <w:top w:val="nil"/>
              <w:left w:val="nil"/>
              <w:bottom w:val="nil"/>
              <w:right w:val="nil"/>
            </w:tcBorders>
            <w:shd w:val="clear" w:color="auto" w:fill="EBF5EF"/>
            <w:noWrap/>
            <w:hideMark/>
          </w:tcPr>
          <w:p w14:paraId="4FC76F33" w14:textId="77777777" w:rsidR="002859D1" w:rsidRPr="002859D1" w:rsidRDefault="002859D1" w:rsidP="002859D1">
            <w:pPr>
              <w:spacing w:after="0" w:line="240" w:lineRule="auto"/>
              <w:ind w:right="181"/>
              <w:rPr>
                <w:rFonts w:ascii="Times New Roman" w:eastAsia="Times New Roman" w:hAnsi="Times New Roman" w:cs="Times New Roman"/>
                <w:sz w:val="20"/>
                <w:szCs w:val="20"/>
              </w:rPr>
            </w:pPr>
          </w:p>
        </w:tc>
        <w:tc>
          <w:tcPr>
            <w:tcW w:w="1107" w:type="dxa"/>
            <w:tcBorders>
              <w:top w:val="nil"/>
              <w:left w:val="nil"/>
              <w:bottom w:val="nil"/>
              <w:right w:val="single" w:sz="12" w:space="0" w:color="1F497D"/>
            </w:tcBorders>
            <w:shd w:val="clear" w:color="auto" w:fill="EBF5EF"/>
            <w:noWrap/>
            <w:hideMark/>
          </w:tcPr>
          <w:p w14:paraId="3101E35A" w14:textId="77777777" w:rsidR="002859D1" w:rsidRPr="002859D1" w:rsidRDefault="002859D1" w:rsidP="002859D1">
            <w:pPr>
              <w:spacing w:after="0" w:line="240" w:lineRule="auto"/>
              <w:ind w:right="177"/>
              <w:rPr>
                <w:rFonts w:ascii="Times New Roman" w:eastAsia="Times New Roman" w:hAnsi="Times New Roman" w:cs="Times New Roman"/>
                <w:sz w:val="20"/>
                <w:szCs w:val="20"/>
              </w:rPr>
            </w:pPr>
          </w:p>
        </w:tc>
      </w:tr>
      <w:tr w:rsidR="00C02209" w14:paraId="41EB200D" w14:textId="77777777" w:rsidTr="00BD0743">
        <w:trPr>
          <w:trHeight w:val="115"/>
          <w:jc w:val="center"/>
        </w:trPr>
        <w:tc>
          <w:tcPr>
            <w:tcW w:w="2325" w:type="dxa"/>
            <w:tcBorders>
              <w:top w:val="nil"/>
              <w:left w:val="single" w:sz="12" w:space="0" w:color="1F497D"/>
              <w:bottom w:val="nil"/>
              <w:right w:val="nil"/>
            </w:tcBorders>
            <w:shd w:val="clear" w:color="auto" w:fill="EBF5EF"/>
            <w:noWrap/>
            <w:vAlign w:val="bottom"/>
            <w:hideMark/>
          </w:tcPr>
          <w:p w14:paraId="14F99B71" w14:textId="77777777" w:rsidR="002859D1" w:rsidRPr="002859D1" w:rsidRDefault="00D1766C" w:rsidP="002859D1">
            <w:pPr>
              <w:spacing w:after="0" w:line="240" w:lineRule="auto"/>
              <w:ind w:firstLineChars="100" w:firstLine="200"/>
              <w:rPr>
                <w:rFonts w:ascii="Calibri" w:eastAsia="Times New Roman" w:hAnsi="Calibri" w:cs="Calibri"/>
                <w:color w:val="000000"/>
                <w:sz w:val="20"/>
                <w:szCs w:val="20"/>
              </w:rPr>
            </w:pPr>
            <w:r w:rsidRPr="002859D1">
              <w:rPr>
                <w:rFonts w:ascii="Calibri" w:eastAsia="Times New Roman" w:hAnsi="Calibri" w:cs="Calibri"/>
                <w:color w:val="000000"/>
                <w:sz w:val="20"/>
                <w:szCs w:val="20"/>
              </w:rPr>
              <w:t>Per Dwelling Unit</w:t>
            </w:r>
          </w:p>
        </w:tc>
        <w:tc>
          <w:tcPr>
            <w:tcW w:w="1416" w:type="dxa"/>
            <w:tcBorders>
              <w:top w:val="nil"/>
              <w:left w:val="nil"/>
              <w:bottom w:val="nil"/>
              <w:right w:val="nil"/>
            </w:tcBorders>
            <w:shd w:val="clear" w:color="auto" w:fill="EBF5EF"/>
            <w:noWrap/>
            <w:vAlign w:val="bottom"/>
            <w:hideMark/>
          </w:tcPr>
          <w:p w14:paraId="46CCF31A" w14:textId="77777777" w:rsidR="002859D1" w:rsidRPr="002859D1" w:rsidRDefault="00D1766C" w:rsidP="002859D1">
            <w:pPr>
              <w:spacing w:after="0" w:line="240" w:lineRule="auto"/>
              <w:ind w:right="300"/>
              <w:jc w:val="right"/>
              <w:rPr>
                <w:rFonts w:ascii="Calibri" w:eastAsia="Times New Roman" w:hAnsi="Calibri" w:cs="Calibri"/>
                <w:color w:val="000000"/>
                <w:sz w:val="20"/>
                <w:szCs w:val="20"/>
              </w:rPr>
            </w:pPr>
            <w:r w:rsidRPr="002859D1">
              <w:rPr>
                <w:rFonts w:ascii="Calibri" w:eastAsia="Times New Roman" w:hAnsi="Calibri" w:cs="Calibri"/>
                <w:color w:val="000000"/>
                <w:sz w:val="20"/>
                <w:szCs w:val="20"/>
              </w:rPr>
              <w:t xml:space="preserve">$7.16 </w:t>
            </w:r>
          </w:p>
        </w:tc>
        <w:tc>
          <w:tcPr>
            <w:tcW w:w="1338" w:type="dxa"/>
            <w:tcBorders>
              <w:top w:val="nil"/>
              <w:left w:val="nil"/>
              <w:bottom w:val="nil"/>
              <w:right w:val="nil"/>
            </w:tcBorders>
            <w:shd w:val="clear" w:color="auto" w:fill="EBF5EF"/>
            <w:noWrap/>
            <w:hideMark/>
          </w:tcPr>
          <w:p w14:paraId="3F96F700" w14:textId="77777777" w:rsidR="002859D1" w:rsidRPr="002859D1" w:rsidRDefault="00D1766C" w:rsidP="002859D1">
            <w:pPr>
              <w:spacing w:after="0" w:line="240" w:lineRule="auto"/>
              <w:ind w:right="361"/>
              <w:jc w:val="right"/>
              <w:rPr>
                <w:rFonts w:ascii="Calibri" w:eastAsia="Times New Roman" w:hAnsi="Calibri" w:cs="Calibri"/>
                <w:color w:val="000000"/>
                <w:sz w:val="20"/>
                <w:szCs w:val="20"/>
              </w:rPr>
            </w:pPr>
            <w:r w:rsidRPr="002859D1">
              <w:rPr>
                <w:sz w:val="20"/>
                <w:szCs w:val="20"/>
              </w:rPr>
              <w:t xml:space="preserve">$8.95 </w:t>
            </w:r>
          </w:p>
        </w:tc>
        <w:tc>
          <w:tcPr>
            <w:tcW w:w="1074" w:type="dxa"/>
            <w:tcBorders>
              <w:top w:val="nil"/>
              <w:left w:val="nil"/>
              <w:bottom w:val="nil"/>
              <w:right w:val="nil"/>
            </w:tcBorders>
            <w:shd w:val="clear" w:color="auto" w:fill="EBF5EF"/>
            <w:noWrap/>
            <w:hideMark/>
          </w:tcPr>
          <w:p w14:paraId="1D8E8A94" w14:textId="77777777" w:rsidR="002859D1" w:rsidRPr="002859D1" w:rsidRDefault="00D1766C" w:rsidP="002859D1">
            <w:pPr>
              <w:spacing w:after="0" w:line="240" w:lineRule="auto"/>
              <w:ind w:right="143"/>
              <w:jc w:val="right"/>
              <w:rPr>
                <w:rFonts w:ascii="Calibri" w:eastAsia="Times New Roman" w:hAnsi="Calibri" w:cs="Calibri"/>
                <w:color w:val="000000"/>
                <w:sz w:val="20"/>
                <w:szCs w:val="20"/>
              </w:rPr>
            </w:pPr>
            <w:r w:rsidRPr="002859D1">
              <w:rPr>
                <w:sz w:val="20"/>
                <w:szCs w:val="20"/>
              </w:rPr>
              <w:t xml:space="preserve">$11.19 </w:t>
            </w:r>
          </w:p>
        </w:tc>
        <w:tc>
          <w:tcPr>
            <w:tcW w:w="1019" w:type="dxa"/>
            <w:tcBorders>
              <w:top w:val="nil"/>
              <w:left w:val="nil"/>
              <w:bottom w:val="nil"/>
              <w:right w:val="nil"/>
            </w:tcBorders>
            <w:shd w:val="clear" w:color="auto" w:fill="EBF5EF"/>
            <w:noWrap/>
            <w:hideMark/>
          </w:tcPr>
          <w:p w14:paraId="0066FF80" w14:textId="77777777" w:rsidR="002859D1" w:rsidRPr="002859D1" w:rsidRDefault="00D1766C" w:rsidP="002859D1">
            <w:pPr>
              <w:spacing w:after="0" w:line="240" w:lineRule="auto"/>
              <w:ind w:right="88"/>
              <w:jc w:val="right"/>
              <w:rPr>
                <w:rFonts w:ascii="Calibri" w:eastAsia="Times New Roman" w:hAnsi="Calibri" w:cs="Calibri"/>
                <w:color w:val="000000"/>
                <w:sz w:val="20"/>
                <w:szCs w:val="20"/>
              </w:rPr>
            </w:pPr>
            <w:r w:rsidRPr="002859D1">
              <w:rPr>
                <w:sz w:val="20"/>
                <w:szCs w:val="20"/>
              </w:rPr>
              <w:t xml:space="preserve">$13.99 </w:t>
            </w:r>
          </w:p>
        </w:tc>
        <w:tc>
          <w:tcPr>
            <w:tcW w:w="1111" w:type="dxa"/>
            <w:tcBorders>
              <w:top w:val="nil"/>
              <w:left w:val="nil"/>
              <w:bottom w:val="nil"/>
              <w:right w:val="nil"/>
            </w:tcBorders>
            <w:shd w:val="clear" w:color="auto" w:fill="EBF5EF"/>
            <w:noWrap/>
            <w:hideMark/>
          </w:tcPr>
          <w:p w14:paraId="0A6479AA" w14:textId="77777777" w:rsidR="002859D1" w:rsidRPr="002859D1" w:rsidRDefault="00D1766C" w:rsidP="002859D1">
            <w:pPr>
              <w:spacing w:after="0" w:line="240" w:lineRule="auto"/>
              <w:ind w:right="181"/>
              <w:jc w:val="right"/>
              <w:rPr>
                <w:rFonts w:ascii="Calibri" w:eastAsia="Times New Roman" w:hAnsi="Calibri" w:cs="Calibri"/>
                <w:color w:val="000000"/>
                <w:sz w:val="20"/>
                <w:szCs w:val="20"/>
              </w:rPr>
            </w:pPr>
            <w:r w:rsidRPr="002859D1">
              <w:rPr>
                <w:sz w:val="20"/>
                <w:szCs w:val="20"/>
              </w:rPr>
              <w:t xml:space="preserve">$17.49 </w:t>
            </w:r>
          </w:p>
        </w:tc>
        <w:tc>
          <w:tcPr>
            <w:tcW w:w="1107" w:type="dxa"/>
            <w:tcBorders>
              <w:top w:val="nil"/>
              <w:left w:val="nil"/>
              <w:bottom w:val="nil"/>
              <w:right w:val="single" w:sz="12" w:space="0" w:color="1F497D"/>
            </w:tcBorders>
            <w:shd w:val="clear" w:color="auto" w:fill="EBF5EF"/>
            <w:noWrap/>
            <w:hideMark/>
          </w:tcPr>
          <w:p w14:paraId="4B9C3005" w14:textId="77777777" w:rsidR="002859D1" w:rsidRPr="002859D1" w:rsidRDefault="00D1766C" w:rsidP="002859D1">
            <w:pPr>
              <w:spacing w:after="0" w:line="240" w:lineRule="auto"/>
              <w:ind w:right="177"/>
              <w:jc w:val="right"/>
              <w:rPr>
                <w:rFonts w:ascii="Calibri" w:eastAsia="Times New Roman" w:hAnsi="Calibri" w:cs="Calibri"/>
                <w:color w:val="000000"/>
                <w:sz w:val="20"/>
                <w:szCs w:val="20"/>
              </w:rPr>
            </w:pPr>
            <w:r w:rsidRPr="002859D1">
              <w:rPr>
                <w:sz w:val="20"/>
                <w:szCs w:val="20"/>
              </w:rPr>
              <w:t xml:space="preserve">$20.11 </w:t>
            </w:r>
          </w:p>
        </w:tc>
      </w:tr>
      <w:tr w:rsidR="00C02209" w14:paraId="5256DF48" w14:textId="77777777" w:rsidTr="00BD0743">
        <w:trPr>
          <w:trHeight w:val="115"/>
          <w:jc w:val="center"/>
        </w:trPr>
        <w:tc>
          <w:tcPr>
            <w:tcW w:w="2325" w:type="dxa"/>
            <w:tcBorders>
              <w:top w:val="nil"/>
              <w:left w:val="single" w:sz="12" w:space="0" w:color="1F497D"/>
              <w:bottom w:val="nil"/>
              <w:right w:val="nil"/>
            </w:tcBorders>
            <w:shd w:val="clear" w:color="auto" w:fill="EBF5EF"/>
            <w:noWrap/>
            <w:vAlign w:val="bottom"/>
          </w:tcPr>
          <w:p w14:paraId="74396105" w14:textId="77777777" w:rsidR="00FF48F6" w:rsidRPr="002859D1" w:rsidRDefault="00FF48F6" w:rsidP="002859D1">
            <w:pPr>
              <w:spacing w:after="0" w:line="240" w:lineRule="auto"/>
              <w:ind w:firstLineChars="100" w:firstLine="200"/>
              <w:rPr>
                <w:rFonts w:ascii="Calibri" w:eastAsia="Times New Roman" w:hAnsi="Calibri" w:cs="Calibri"/>
                <w:color w:val="000000"/>
                <w:sz w:val="20"/>
                <w:szCs w:val="20"/>
              </w:rPr>
            </w:pPr>
          </w:p>
        </w:tc>
        <w:tc>
          <w:tcPr>
            <w:tcW w:w="1416" w:type="dxa"/>
            <w:tcBorders>
              <w:top w:val="nil"/>
              <w:left w:val="nil"/>
              <w:bottom w:val="nil"/>
              <w:right w:val="nil"/>
            </w:tcBorders>
            <w:shd w:val="clear" w:color="auto" w:fill="EBF5EF"/>
            <w:noWrap/>
            <w:vAlign w:val="bottom"/>
          </w:tcPr>
          <w:p w14:paraId="584BF5E6" w14:textId="77777777" w:rsidR="00FF48F6" w:rsidRPr="002859D1" w:rsidRDefault="00FF48F6" w:rsidP="002859D1">
            <w:pPr>
              <w:spacing w:after="0" w:line="240" w:lineRule="auto"/>
              <w:ind w:right="300"/>
              <w:jc w:val="right"/>
              <w:rPr>
                <w:rFonts w:ascii="Calibri" w:eastAsia="Times New Roman" w:hAnsi="Calibri" w:cs="Calibri"/>
                <w:color w:val="000000"/>
                <w:sz w:val="20"/>
                <w:szCs w:val="20"/>
              </w:rPr>
            </w:pPr>
          </w:p>
        </w:tc>
        <w:tc>
          <w:tcPr>
            <w:tcW w:w="1338" w:type="dxa"/>
            <w:tcBorders>
              <w:top w:val="nil"/>
              <w:left w:val="nil"/>
              <w:bottom w:val="nil"/>
              <w:right w:val="nil"/>
            </w:tcBorders>
            <w:shd w:val="clear" w:color="auto" w:fill="EBF5EF"/>
            <w:noWrap/>
          </w:tcPr>
          <w:p w14:paraId="752566C5" w14:textId="77777777" w:rsidR="00FF48F6" w:rsidRPr="002859D1" w:rsidRDefault="00FF48F6" w:rsidP="002859D1">
            <w:pPr>
              <w:spacing w:after="0" w:line="240" w:lineRule="auto"/>
              <w:ind w:right="361"/>
              <w:jc w:val="right"/>
              <w:rPr>
                <w:sz w:val="20"/>
                <w:szCs w:val="20"/>
              </w:rPr>
            </w:pPr>
          </w:p>
        </w:tc>
        <w:tc>
          <w:tcPr>
            <w:tcW w:w="1074" w:type="dxa"/>
            <w:tcBorders>
              <w:top w:val="nil"/>
              <w:left w:val="nil"/>
              <w:bottom w:val="nil"/>
              <w:right w:val="nil"/>
            </w:tcBorders>
            <w:shd w:val="clear" w:color="auto" w:fill="EBF5EF"/>
            <w:noWrap/>
          </w:tcPr>
          <w:p w14:paraId="36E49B30" w14:textId="77777777" w:rsidR="00FF48F6" w:rsidRPr="002859D1" w:rsidRDefault="00FF48F6" w:rsidP="002859D1">
            <w:pPr>
              <w:spacing w:after="0" w:line="240" w:lineRule="auto"/>
              <w:ind w:right="143"/>
              <w:jc w:val="right"/>
              <w:rPr>
                <w:sz w:val="20"/>
                <w:szCs w:val="20"/>
              </w:rPr>
            </w:pPr>
          </w:p>
        </w:tc>
        <w:tc>
          <w:tcPr>
            <w:tcW w:w="1019" w:type="dxa"/>
            <w:tcBorders>
              <w:top w:val="nil"/>
              <w:left w:val="nil"/>
              <w:bottom w:val="nil"/>
              <w:right w:val="nil"/>
            </w:tcBorders>
            <w:shd w:val="clear" w:color="auto" w:fill="EBF5EF"/>
            <w:noWrap/>
          </w:tcPr>
          <w:p w14:paraId="7B225195" w14:textId="77777777" w:rsidR="00FF48F6" w:rsidRPr="002859D1" w:rsidRDefault="00FF48F6" w:rsidP="002859D1">
            <w:pPr>
              <w:spacing w:after="0" w:line="240" w:lineRule="auto"/>
              <w:ind w:right="88"/>
              <w:jc w:val="right"/>
              <w:rPr>
                <w:sz w:val="20"/>
                <w:szCs w:val="20"/>
              </w:rPr>
            </w:pPr>
          </w:p>
        </w:tc>
        <w:tc>
          <w:tcPr>
            <w:tcW w:w="1111" w:type="dxa"/>
            <w:tcBorders>
              <w:top w:val="nil"/>
              <w:left w:val="nil"/>
              <w:bottom w:val="nil"/>
              <w:right w:val="nil"/>
            </w:tcBorders>
            <w:shd w:val="clear" w:color="auto" w:fill="EBF5EF"/>
            <w:noWrap/>
          </w:tcPr>
          <w:p w14:paraId="6EA0B677" w14:textId="77777777" w:rsidR="00FF48F6" w:rsidRPr="002859D1" w:rsidRDefault="00FF48F6" w:rsidP="002859D1">
            <w:pPr>
              <w:spacing w:after="0" w:line="240" w:lineRule="auto"/>
              <w:ind w:right="181"/>
              <w:jc w:val="right"/>
              <w:rPr>
                <w:sz w:val="20"/>
                <w:szCs w:val="20"/>
              </w:rPr>
            </w:pPr>
          </w:p>
        </w:tc>
        <w:tc>
          <w:tcPr>
            <w:tcW w:w="1107" w:type="dxa"/>
            <w:tcBorders>
              <w:top w:val="nil"/>
              <w:left w:val="nil"/>
              <w:bottom w:val="nil"/>
              <w:right w:val="single" w:sz="12" w:space="0" w:color="1F497D"/>
            </w:tcBorders>
            <w:shd w:val="clear" w:color="auto" w:fill="EBF5EF"/>
            <w:noWrap/>
          </w:tcPr>
          <w:p w14:paraId="2684DE74" w14:textId="77777777" w:rsidR="00FF48F6" w:rsidRPr="002859D1" w:rsidRDefault="00FF48F6" w:rsidP="002859D1">
            <w:pPr>
              <w:spacing w:after="0" w:line="240" w:lineRule="auto"/>
              <w:ind w:right="177"/>
              <w:jc w:val="right"/>
              <w:rPr>
                <w:sz w:val="20"/>
                <w:szCs w:val="20"/>
              </w:rPr>
            </w:pPr>
          </w:p>
        </w:tc>
      </w:tr>
      <w:tr w:rsidR="00C02209" w14:paraId="24708055" w14:textId="77777777" w:rsidTr="00CB7B19">
        <w:trPr>
          <w:trHeight w:val="115"/>
          <w:jc w:val="center"/>
        </w:trPr>
        <w:tc>
          <w:tcPr>
            <w:tcW w:w="2325" w:type="dxa"/>
            <w:tcBorders>
              <w:top w:val="nil"/>
              <w:left w:val="single" w:sz="12" w:space="0" w:color="1F497D"/>
              <w:bottom w:val="nil"/>
              <w:right w:val="nil"/>
            </w:tcBorders>
            <w:shd w:val="clear" w:color="auto" w:fill="EBF5EF"/>
            <w:noWrap/>
            <w:vAlign w:val="bottom"/>
          </w:tcPr>
          <w:p w14:paraId="69C0B082" w14:textId="77777777" w:rsidR="00FF48F6" w:rsidRPr="00FF48F6" w:rsidRDefault="00D1766C" w:rsidP="00FF48F6">
            <w:pPr>
              <w:spacing w:after="0" w:line="240" w:lineRule="auto"/>
              <w:ind w:firstLineChars="27" w:firstLine="54"/>
              <w:rPr>
                <w:rFonts w:ascii="Calibri" w:eastAsia="Times New Roman" w:hAnsi="Calibri" w:cs="Calibri"/>
                <w:b/>
                <w:bCs/>
                <w:color w:val="000000"/>
                <w:sz w:val="20"/>
                <w:szCs w:val="20"/>
              </w:rPr>
            </w:pPr>
            <w:r w:rsidRPr="00FF48F6">
              <w:rPr>
                <w:rFonts w:ascii="Calibri" w:eastAsia="Times New Roman" w:hAnsi="Calibri" w:cs="Calibri"/>
                <w:b/>
                <w:bCs/>
                <w:color w:val="000000"/>
                <w:sz w:val="20"/>
                <w:szCs w:val="20"/>
              </w:rPr>
              <w:t>Assessment</w:t>
            </w:r>
            <w:r>
              <w:rPr>
                <w:rFonts w:ascii="Calibri" w:eastAsia="Times New Roman" w:hAnsi="Calibri" w:cs="Calibri"/>
                <w:b/>
                <w:bCs/>
                <w:color w:val="000000"/>
                <w:sz w:val="20"/>
                <w:szCs w:val="20"/>
              </w:rPr>
              <w:t xml:space="preserve"> ($/acre</w:t>
            </w:r>
            <w:r w:rsidR="00CB7B19">
              <w:rPr>
                <w:rFonts w:ascii="Calibri" w:eastAsia="Times New Roman" w:hAnsi="Calibri" w:cs="Calibri"/>
                <w:b/>
                <w:bCs/>
                <w:color w:val="000000"/>
                <w:sz w:val="20"/>
                <w:szCs w:val="20"/>
              </w:rPr>
              <w:t>/year</w:t>
            </w:r>
            <w:r>
              <w:rPr>
                <w:rFonts w:ascii="Calibri" w:eastAsia="Times New Roman" w:hAnsi="Calibri" w:cs="Calibri"/>
                <w:b/>
                <w:bCs/>
                <w:color w:val="000000"/>
                <w:sz w:val="20"/>
                <w:szCs w:val="20"/>
              </w:rPr>
              <w:t>)</w:t>
            </w:r>
          </w:p>
        </w:tc>
        <w:tc>
          <w:tcPr>
            <w:tcW w:w="1416" w:type="dxa"/>
            <w:tcBorders>
              <w:top w:val="nil"/>
              <w:left w:val="nil"/>
              <w:bottom w:val="nil"/>
              <w:right w:val="nil"/>
            </w:tcBorders>
            <w:shd w:val="clear" w:color="auto" w:fill="EBF5EF"/>
            <w:noWrap/>
          </w:tcPr>
          <w:p w14:paraId="204065E3" w14:textId="77777777" w:rsidR="00FF48F6" w:rsidRPr="002859D1" w:rsidRDefault="00D1766C" w:rsidP="00CB7B19">
            <w:pPr>
              <w:spacing w:after="0" w:line="240" w:lineRule="auto"/>
              <w:ind w:right="300"/>
              <w:jc w:val="right"/>
              <w:rPr>
                <w:rFonts w:ascii="Calibri" w:eastAsia="Times New Roman" w:hAnsi="Calibri" w:cs="Calibri"/>
                <w:color w:val="000000"/>
                <w:sz w:val="20"/>
                <w:szCs w:val="20"/>
              </w:rPr>
            </w:pPr>
            <w:r>
              <w:rPr>
                <w:rFonts w:ascii="Calibri" w:eastAsia="Times New Roman" w:hAnsi="Calibri" w:cs="Calibri"/>
                <w:color w:val="000000"/>
                <w:sz w:val="20"/>
                <w:szCs w:val="20"/>
              </w:rPr>
              <w:t>$35.81</w:t>
            </w:r>
          </w:p>
        </w:tc>
        <w:tc>
          <w:tcPr>
            <w:tcW w:w="5649" w:type="dxa"/>
            <w:gridSpan w:val="5"/>
            <w:tcBorders>
              <w:top w:val="nil"/>
              <w:left w:val="nil"/>
              <w:bottom w:val="nil"/>
              <w:right w:val="single" w:sz="12" w:space="0" w:color="1F497D"/>
            </w:tcBorders>
            <w:shd w:val="clear" w:color="auto" w:fill="EBF5EF"/>
            <w:noWrap/>
          </w:tcPr>
          <w:p w14:paraId="61917633" w14:textId="77777777" w:rsidR="00FF48F6" w:rsidRPr="002859D1" w:rsidRDefault="00D1766C" w:rsidP="002859D1">
            <w:pPr>
              <w:spacing w:after="0" w:line="240" w:lineRule="auto"/>
              <w:ind w:right="177"/>
              <w:jc w:val="right"/>
              <w:rPr>
                <w:sz w:val="20"/>
                <w:szCs w:val="20"/>
              </w:rPr>
            </w:pPr>
            <w:r>
              <w:rPr>
                <w:sz w:val="20"/>
                <w:szCs w:val="20"/>
              </w:rPr>
              <w:t>No longer billed – incorporated into water rates shown above</w:t>
            </w:r>
          </w:p>
        </w:tc>
      </w:tr>
      <w:tr w:rsidR="00C02209" w14:paraId="53812180" w14:textId="77777777" w:rsidTr="00BD0743">
        <w:trPr>
          <w:trHeight w:val="115"/>
          <w:jc w:val="center"/>
        </w:trPr>
        <w:tc>
          <w:tcPr>
            <w:tcW w:w="2325" w:type="dxa"/>
            <w:tcBorders>
              <w:top w:val="nil"/>
              <w:left w:val="single" w:sz="12" w:space="0" w:color="1F497D"/>
              <w:bottom w:val="single" w:sz="12" w:space="0" w:color="1F497D"/>
              <w:right w:val="nil"/>
            </w:tcBorders>
            <w:shd w:val="clear" w:color="auto" w:fill="EBF5EF"/>
            <w:noWrap/>
            <w:vAlign w:val="bottom"/>
            <w:hideMark/>
          </w:tcPr>
          <w:p w14:paraId="0AF815BF" w14:textId="77777777" w:rsidR="00B81CE8" w:rsidRPr="00237FAF" w:rsidRDefault="00D1766C" w:rsidP="00B81CE8">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416" w:type="dxa"/>
            <w:tcBorders>
              <w:top w:val="nil"/>
              <w:left w:val="nil"/>
              <w:bottom w:val="single" w:sz="12" w:space="0" w:color="1F497D"/>
              <w:right w:val="nil"/>
            </w:tcBorders>
            <w:shd w:val="clear" w:color="auto" w:fill="EBF5EF"/>
            <w:noWrap/>
            <w:vAlign w:val="bottom"/>
            <w:hideMark/>
          </w:tcPr>
          <w:p w14:paraId="6A670432" w14:textId="77777777" w:rsidR="00B81CE8" w:rsidRPr="00237FAF" w:rsidRDefault="00D1766C" w:rsidP="00B81CE8">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338" w:type="dxa"/>
            <w:tcBorders>
              <w:top w:val="nil"/>
              <w:left w:val="nil"/>
              <w:bottom w:val="single" w:sz="12" w:space="0" w:color="1F497D"/>
              <w:right w:val="nil"/>
            </w:tcBorders>
            <w:shd w:val="clear" w:color="auto" w:fill="EBF5EF"/>
            <w:noWrap/>
            <w:vAlign w:val="bottom"/>
            <w:hideMark/>
          </w:tcPr>
          <w:p w14:paraId="0D18DAC4" w14:textId="77777777" w:rsidR="00B81CE8" w:rsidRPr="00237FAF" w:rsidRDefault="00D1766C" w:rsidP="00B81CE8">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074" w:type="dxa"/>
            <w:tcBorders>
              <w:top w:val="nil"/>
              <w:left w:val="nil"/>
              <w:bottom w:val="single" w:sz="12" w:space="0" w:color="1F497D"/>
              <w:right w:val="nil"/>
            </w:tcBorders>
            <w:shd w:val="clear" w:color="auto" w:fill="EBF5EF"/>
            <w:noWrap/>
            <w:vAlign w:val="bottom"/>
            <w:hideMark/>
          </w:tcPr>
          <w:p w14:paraId="0D8D5A90" w14:textId="77777777" w:rsidR="00B81CE8" w:rsidRPr="00237FAF" w:rsidRDefault="00D1766C" w:rsidP="00B81CE8">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019" w:type="dxa"/>
            <w:tcBorders>
              <w:top w:val="nil"/>
              <w:left w:val="nil"/>
              <w:bottom w:val="single" w:sz="12" w:space="0" w:color="1F497D"/>
              <w:right w:val="nil"/>
            </w:tcBorders>
            <w:shd w:val="clear" w:color="auto" w:fill="EBF5EF"/>
            <w:noWrap/>
            <w:vAlign w:val="bottom"/>
            <w:hideMark/>
          </w:tcPr>
          <w:p w14:paraId="02D7F320" w14:textId="77777777" w:rsidR="00B81CE8" w:rsidRPr="00237FAF" w:rsidRDefault="00D1766C" w:rsidP="00B81CE8">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111" w:type="dxa"/>
            <w:tcBorders>
              <w:top w:val="nil"/>
              <w:left w:val="nil"/>
              <w:bottom w:val="single" w:sz="12" w:space="0" w:color="1F497D"/>
              <w:right w:val="nil"/>
            </w:tcBorders>
            <w:shd w:val="clear" w:color="auto" w:fill="EBF5EF"/>
            <w:noWrap/>
            <w:vAlign w:val="bottom"/>
            <w:hideMark/>
          </w:tcPr>
          <w:p w14:paraId="3196B791" w14:textId="77777777" w:rsidR="00B81CE8" w:rsidRPr="00237FAF" w:rsidRDefault="00D1766C" w:rsidP="00B81CE8">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107" w:type="dxa"/>
            <w:tcBorders>
              <w:top w:val="nil"/>
              <w:left w:val="nil"/>
              <w:bottom w:val="single" w:sz="12" w:space="0" w:color="1F497D"/>
              <w:right w:val="single" w:sz="12" w:space="0" w:color="1F497D"/>
            </w:tcBorders>
            <w:shd w:val="clear" w:color="auto" w:fill="EBF5EF"/>
            <w:noWrap/>
            <w:vAlign w:val="bottom"/>
            <w:hideMark/>
          </w:tcPr>
          <w:p w14:paraId="7E0CFE35" w14:textId="77777777" w:rsidR="00B81CE8" w:rsidRPr="00237FAF" w:rsidRDefault="00D1766C" w:rsidP="00B81CE8">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r>
    </w:tbl>
    <w:p w14:paraId="1BEF1B38" w14:textId="77777777" w:rsidR="0063040A" w:rsidRDefault="0063040A" w:rsidP="00D06643"/>
    <w:p w14:paraId="3EF40684" w14:textId="77777777" w:rsidR="00CF6630" w:rsidRDefault="00CF6630" w:rsidP="00D06643"/>
    <w:p w14:paraId="32AAC142" w14:textId="211D33C5" w:rsidR="00CF6630" w:rsidRDefault="00D1766C" w:rsidP="00CF6630">
      <w:pPr>
        <w:spacing w:after="0"/>
      </w:pPr>
      <w:r>
        <w:t xml:space="preserve">The proposed rate structure also includes drought rates, which are provided in </w:t>
      </w:r>
      <w:r w:rsidRPr="00CF6630">
        <w:fldChar w:fldCharType="begin"/>
      </w:r>
      <w:r w:rsidRPr="00CF6630">
        <w:instrText xml:space="preserve"> REF _Ref105053930 \h  \* MERGEFORMAT </w:instrText>
      </w:r>
      <w:r w:rsidRPr="00CF6630">
        <w:fldChar w:fldCharType="separate"/>
      </w:r>
      <w:r w:rsidRPr="00CF6630">
        <w:rPr>
          <w:rFonts w:ascii="Calibri" w:eastAsia="Times New Roman" w:hAnsi="Calibri" w:cs="Calibri"/>
        </w:rPr>
        <w:t xml:space="preserve">Table </w:t>
      </w:r>
      <w:r w:rsidRPr="00CF6630">
        <w:rPr>
          <w:rFonts w:ascii="Calibri" w:eastAsia="Times New Roman" w:hAnsi="Calibri" w:cs="Calibri"/>
          <w:noProof/>
        </w:rPr>
        <w:t>2</w:t>
      </w:r>
      <w:r w:rsidRPr="00CF6630">
        <w:fldChar w:fldCharType="end"/>
      </w:r>
      <w:r>
        <w:t xml:space="preserve">. In the event of a drought, all customers will continue to be billed the same meter fees, but will be billed the residential tier 2 volume rate for all water use. The tier 2 residential rate is equal to the highest cost of water the District purchases (Madera Irrigation District and Wonderful Nut Orchard supply). Under drought conditions, lower cost water will not be available. Drought rates will apply following a formal declaration of </w:t>
      </w:r>
      <w:r w:rsidR="003F640B">
        <w:t>a drought and/or drought conditions</w:t>
      </w:r>
      <w:r>
        <w:t xml:space="preserve"> by the RCWD Board of Directors.</w:t>
      </w:r>
    </w:p>
    <w:p w14:paraId="5BC4C981" w14:textId="77777777" w:rsidR="00382B1B" w:rsidRPr="00CF6630" w:rsidRDefault="00382B1B" w:rsidP="00D06643">
      <w:pPr>
        <w:rPr>
          <w:sz w:val="10"/>
          <w:szCs w:val="10"/>
        </w:rPr>
      </w:pPr>
    </w:p>
    <w:tbl>
      <w:tblPr>
        <w:tblW w:w="8690" w:type="dxa"/>
        <w:jc w:val="center"/>
        <w:tblBorders>
          <w:top w:val="single" w:sz="12" w:space="0" w:color="1F497D"/>
          <w:left w:val="single" w:sz="12" w:space="0" w:color="1F497D"/>
          <w:bottom w:val="single" w:sz="12" w:space="0" w:color="1F497D"/>
          <w:right w:val="single" w:sz="12" w:space="0" w:color="1F497D"/>
        </w:tblBorders>
        <w:tblLook w:val="04A0" w:firstRow="1" w:lastRow="0" w:firstColumn="1" w:lastColumn="0" w:noHBand="0" w:noVBand="1"/>
      </w:tblPr>
      <w:tblGrid>
        <w:gridCol w:w="2776"/>
        <w:gridCol w:w="1400"/>
        <w:gridCol w:w="1124"/>
        <w:gridCol w:w="1066"/>
        <w:gridCol w:w="1163"/>
        <w:gridCol w:w="322"/>
        <w:gridCol w:w="839"/>
      </w:tblGrid>
      <w:tr w:rsidR="00C02209" w14:paraId="0E561B3B" w14:textId="77777777" w:rsidTr="00382B1B">
        <w:trPr>
          <w:trHeight w:val="121"/>
          <w:jc w:val="center"/>
        </w:trPr>
        <w:tc>
          <w:tcPr>
            <w:tcW w:w="8690" w:type="dxa"/>
            <w:gridSpan w:val="7"/>
            <w:shd w:val="clear" w:color="auto" w:fill="1F497D"/>
            <w:noWrap/>
            <w:vAlign w:val="bottom"/>
            <w:hideMark/>
          </w:tcPr>
          <w:p w14:paraId="27735379" w14:textId="77777777" w:rsidR="00382B1B" w:rsidRPr="00237FAF" w:rsidRDefault="00D1766C" w:rsidP="00EA096A">
            <w:pPr>
              <w:spacing w:after="0" w:line="240" w:lineRule="auto"/>
              <w:rPr>
                <w:rFonts w:ascii="Calibri" w:eastAsia="Times New Roman" w:hAnsi="Calibri" w:cs="Calibri"/>
                <w:b/>
                <w:bCs/>
                <w:color w:val="FFFFFF"/>
              </w:rPr>
            </w:pPr>
            <w:bookmarkStart w:id="11" w:name="_Ref105053930"/>
            <w:bookmarkStart w:id="12" w:name="_Toc105057656"/>
            <w:r w:rsidRPr="00237FAF">
              <w:rPr>
                <w:rFonts w:ascii="Calibri" w:eastAsia="Times New Roman" w:hAnsi="Calibri" w:cs="Calibri"/>
                <w:b/>
                <w:bCs/>
                <w:color w:val="FFFFFF"/>
              </w:rPr>
              <w:t xml:space="preserve">Table </w:t>
            </w:r>
            <w:r w:rsidRPr="00237FAF">
              <w:rPr>
                <w:rFonts w:ascii="Calibri" w:eastAsia="Times New Roman" w:hAnsi="Calibri" w:cs="Calibri"/>
                <w:b/>
                <w:bCs/>
                <w:color w:val="FFFFFF"/>
              </w:rPr>
              <w:fldChar w:fldCharType="begin"/>
            </w:r>
            <w:r w:rsidRPr="00237FAF">
              <w:rPr>
                <w:rFonts w:ascii="Calibri" w:eastAsia="Times New Roman" w:hAnsi="Calibri" w:cs="Calibri"/>
                <w:b/>
                <w:bCs/>
                <w:color w:val="FFFFFF"/>
              </w:rPr>
              <w:instrText xml:space="preserve"> SEQ Table \* ARABIC </w:instrText>
            </w:r>
            <w:r w:rsidRPr="00237FAF">
              <w:rPr>
                <w:rFonts w:ascii="Calibri" w:eastAsia="Times New Roman" w:hAnsi="Calibri" w:cs="Calibri"/>
                <w:b/>
                <w:bCs/>
                <w:color w:val="FFFFFF"/>
              </w:rPr>
              <w:fldChar w:fldCharType="separate"/>
            </w:r>
            <w:r>
              <w:rPr>
                <w:rFonts w:ascii="Calibri" w:eastAsia="Times New Roman" w:hAnsi="Calibri" w:cs="Calibri"/>
                <w:b/>
                <w:bCs/>
                <w:noProof/>
                <w:color w:val="FFFFFF"/>
              </w:rPr>
              <w:t>2</w:t>
            </w:r>
            <w:r w:rsidRPr="00237FAF">
              <w:rPr>
                <w:rFonts w:ascii="Calibri" w:eastAsia="Times New Roman" w:hAnsi="Calibri" w:cs="Calibri"/>
                <w:b/>
                <w:bCs/>
                <w:color w:val="FFFFFF"/>
              </w:rPr>
              <w:fldChar w:fldCharType="end"/>
            </w:r>
            <w:bookmarkEnd w:id="11"/>
            <w:r w:rsidRPr="00237FAF">
              <w:rPr>
                <w:rFonts w:ascii="Calibri" w:eastAsia="Times New Roman" w:hAnsi="Calibri" w:cs="Calibri"/>
                <w:b/>
                <w:bCs/>
                <w:color w:val="FFFFFF"/>
              </w:rPr>
              <w:t xml:space="preserve">: </w:t>
            </w:r>
            <w:r>
              <w:rPr>
                <w:rFonts w:ascii="Calibri" w:eastAsia="Times New Roman" w:hAnsi="Calibri" w:cs="Calibri"/>
                <w:b/>
                <w:bCs/>
                <w:color w:val="FFFFFF"/>
              </w:rPr>
              <w:t>Proposed Bimonthly Volume Rates – Drought Conditions</w:t>
            </w:r>
            <w:bookmarkEnd w:id="12"/>
          </w:p>
        </w:tc>
      </w:tr>
      <w:tr w:rsidR="00C02209" w14:paraId="1F92B417" w14:textId="77777777" w:rsidTr="00382B1B">
        <w:trPr>
          <w:trHeight w:val="121"/>
          <w:jc w:val="center"/>
        </w:trPr>
        <w:tc>
          <w:tcPr>
            <w:tcW w:w="8690" w:type="dxa"/>
            <w:gridSpan w:val="7"/>
            <w:shd w:val="clear" w:color="auto" w:fill="1F497D"/>
            <w:noWrap/>
            <w:vAlign w:val="bottom"/>
            <w:hideMark/>
          </w:tcPr>
          <w:p w14:paraId="185F6AD9" w14:textId="77777777" w:rsidR="00382B1B" w:rsidRPr="00237FAF" w:rsidRDefault="00D1766C" w:rsidP="00EA096A">
            <w:pPr>
              <w:spacing w:after="0" w:line="240" w:lineRule="auto"/>
              <w:rPr>
                <w:rFonts w:ascii="Times New Roman" w:eastAsia="Times New Roman" w:hAnsi="Times New Roman" w:cs="Times New Roman"/>
                <w:color w:val="FFFFFF"/>
                <w:sz w:val="20"/>
                <w:szCs w:val="20"/>
              </w:rPr>
            </w:pPr>
            <w:r w:rsidRPr="00237FAF">
              <w:rPr>
                <w:rFonts w:ascii="Calibri" w:eastAsia="Times New Roman" w:hAnsi="Calibri" w:cs="Calibri"/>
                <w:b/>
                <w:bCs/>
                <w:color w:val="FFFFFF"/>
              </w:rPr>
              <w:t xml:space="preserve">2022 </w:t>
            </w:r>
            <w:r>
              <w:rPr>
                <w:rFonts w:ascii="Calibri" w:eastAsia="Times New Roman" w:hAnsi="Calibri" w:cs="Calibri"/>
                <w:b/>
                <w:bCs/>
                <w:color w:val="FFFFFF"/>
              </w:rPr>
              <w:t xml:space="preserve">Municipal </w:t>
            </w:r>
            <w:r w:rsidRPr="00237FAF">
              <w:rPr>
                <w:rFonts w:ascii="Calibri" w:eastAsia="Times New Roman" w:hAnsi="Calibri" w:cs="Calibri"/>
                <w:b/>
                <w:bCs/>
                <w:color w:val="FFFFFF"/>
              </w:rPr>
              <w:t>Rate Study Update</w:t>
            </w:r>
          </w:p>
        </w:tc>
      </w:tr>
      <w:tr w:rsidR="00C02209" w14:paraId="46F79650" w14:textId="77777777" w:rsidTr="00382B1B">
        <w:trPr>
          <w:trHeight w:val="121"/>
          <w:jc w:val="center"/>
        </w:trPr>
        <w:tc>
          <w:tcPr>
            <w:tcW w:w="7851" w:type="dxa"/>
            <w:gridSpan w:val="6"/>
            <w:shd w:val="clear" w:color="auto" w:fill="1F497D"/>
            <w:noWrap/>
            <w:vAlign w:val="bottom"/>
            <w:hideMark/>
          </w:tcPr>
          <w:p w14:paraId="5A13A51B" w14:textId="77777777" w:rsidR="00382B1B" w:rsidRPr="00237FAF" w:rsidRDefault="00D1766C" w:rsidP="00EA096A">
            <w:pPr>
              <w:spacing w:after="0" w:line="240" w:lineRule="auto"/>
              <w:rPr>
                <w:rFonts w:ascii="Times New Roman" w:eastAsia="Times New Roman" w:hAnsi="Times New Roman" w:cs="Times New Roman"/>
                <w:color w:val="FFFFFF"/>
                <w:sz w:val="20"/>
                <w:szCs w:val="20"/>
              </w:rPr>
            </w:pPr>
            <w:r w:rsidRPr="00237FAF">
              <w:rPr>
                <w:rFonts w:ascii="Calibri" w:eastAsia="Times New Roman" w:hAnsi="Calibri" w:cs="Calibri"/>
                <w:b/>
                <w:bCs/>
                <w:color w:val="FFFFFF"/>
              </w:rPr>
              <w:t xml:space="preserve">Root Creek Water District </w:t>
            </w:r>
          </w:p>
        </w:tc>
        <w:tc>
          <w:tcPr>
            <w:tcW w:w="839" w:type="dxa"/>
            <w:shd w:val="clear" w:color="auto" w:fill="1F497D"/>
            <w:noWrap/>
            <w:vAlign w:val="bottom"/>
            <w:hideMark/>
          </w:tcPr>
          <w:p w14:paraId="3EB1D2FA" w14:textId="77777777" w:rsidR="00382B1B" w:rsidRPr="00237FAF" w:rsidRDefault="00382B1B" w:rsidP="00EA096A">
            <w:pPr>
              <w:spacing w:after="0" w:line="240" w:lineRule="auto"/>
              <w:rPr>
                <w:rFonts w:ascii="Times New Roman" w:eastAsia="Times New Roman" w:hAnsi="Times New Roman" w:cs="Times New Roman"/>
                <w:color w:val="FFFFFF"/>
                <w:sz w:val="20"/>
                <w:szCs w:val="20"/>
              </w:rPr>
            </w:pPr>
          </w:p>
        </w:tc>
      </w:tr>
      <w:tr w:rsidR="00C02209" w14:paraId="4FD81D24" w14:textId="77777777" w:rsidTr="00382B1B">
        <w:trPr>
          <w:trHeight w:val="121"/>
          <w:jc w:val="center"/>
        </w:trPr>
        <w:tc>
          <w:tcPr>
            <w:tcW w:w="7851" w:type="dxa"/>
            <w:gridSpan w:val="6"/>
            <w:tcBorders>
              <w:bottom w:val="nil"/>
            </w:tcBorders>
            <w:shd w:val="clear" w:color="auto" w:fill="1F497D"/>
            <w:noWrap/>
            <w:vAlign w:val="bottom"/>
          </w:tcPr>
          <w:p w14:paraId="234E5E92" w14:textId="77777777" w:rsidR="00382B1B" w:rsidRPr="00237FAF" w:rsidRDefault="00382B1B" w:rsidP="00EA096A">
            <w:pPr>
              <w:spacing w:after="0" w:line="240" w:lineRule="auto"/>
              <w:rPr>
                <w:rFonts w:ascii="Calibri" w:eastAsia="Times New Roman" w:hAnsi="Calibri" w:cs="Calibri"/>
                <w:b/>
                <w:bCs/>
                <w:color w:val="FFFFFF"/>
              </w:rPr>
            </w:pPr>
          </w:p>
        </w:tc>
        <w:tc>
          <w:tcPr>
            <w:tcW w:w="839" w:type="dxa"/>
            <w:tcBorders>
              <w:bottom w:val="nil"/>
            </w:tcBorders>
            <w:shd w:val="clear" w:color="auto" w:fill="1F497D"/>
            <w:noWrap/>
            <w:vAlign w:val="bottom"/>
          </w:tcPr>
          <w:p w14:paraId="108EC2E9" w14:textId="77777777" w:rsidR="00382B1B" w:rsidRPr="00237FAF" w:rsidRDefault="00382B1B" w:rsidP="00EA096A">
            <w:pPr>
              <w:spacing w:after="0" w:line="240" w:lineRule="auto"/>
              <w:rPr>
                <w:rFonts w:ascii="Times New Roman" w:eastAsia="Times New Roman" w:hAnsi="Times New Roman" w:cs="Times New Roman"/>
                <w:color w:val="FFFFFF"/>
                <w:sz w:val="20"/>
                <w:szCs w:val="20"/>
              </w:rPr>
            </w:pPr>
          </w:p>
        </w:tc>
      </w:tr>
      <w:tr w:rsidR="00C02209" w14:paraId="41B8DAAB" w14:textId="77777777" w:rsidTr="00382B1B">
        <w:trPr>
          <w:trHeight w:val="121"/>
          <w:jc w:val="center"/>
        </w:trPr>
        <w:tc>
          <w:tcPr>
            <w:tcW w:w="2776" w:type="dxa"/>
            <w:tcBorders>
              <w:top w:val="nil"/>
              <w:bottom w:val="single" w:sz="4" w:space="0" w:color="auto"/>
            </w:tcBorders>
            <w:shd w:val="clear" w:color="auto" w:fill="EBF5EF"/>
            <w:noWrap/>
            <w:vAlign w:val="bottom"/>
            <w:hideMark/>
          </w:tcPr>
          <w:p w14:paraId="30E2C645" w14:textId="77777777" w:rsidR="00382B1B" w:rsidRPr="00142B9D" w:rsidRDefault="00D1766C" w:rsidP="00EA096A">
            <w:pPr>
              <w:spacing w:after="0" w:line="240" w:lineRule="auto"/>
              <w:rPr>
                <w:rFonts w:ascii="Calibri" w:eastAsia="Times New Roman" w:hAnsi="Calibri" w:cs="Calibri"/>
                <w:b/>
                <w:bCs/>
                <w:color w:val="000000"/>
                <w:sz w:val="20"/>
                <w:szCs w:val="20"/>
              </w:rPr>
            </w:pPr>
            <w:r w:rsidRPr="00142B9D">
              <w:rPr>
                <w:rFonts w:ascii="Calibri" w:eastAsia="Times New Roman" w:hAnsi="Calibri" w:cs="Calibri"/>
                <w:b/>
                <w:bCs/>
                <w:color w:val="000000"/>
                <w:sz w:val="20"/>
                <w:szCs w:val="20"/>
              </w:rPr>
              <w:t>Category</w:t>
            </w:r>
          </w:p>
        </w:tc>
        <w:tc>
          <w:tcPr>
            <w:tcW w:w="1400" w:type="dxa"/>
            <w:tcBorders>
              <w:top w:val="nil"/>
              <w:bottom w:val="single" w:sz="4" w:space="0" w:color="auto"/>
            </w:tcBorders>
            <w:shd w:val="clear" w:color="auto" w:fill="EBF5EF"/>
            <w:vAlign w:val="bottom"/>
            <w:hideMark/>
          </w:tcPr>
          <w:p w14:paraId="06DD16E4" w14:textId="77777777" w:rsidR="00382B1B" w:rsidRPr="00142B9D" w:rsidRDefault="00D1766C" w:rsidP="00EA096A">
            <w:pPr>
              <w:spacing w:after="0" w:line="240" w:lineRule="auto"/>
              <w:jc w:val="center"/>
              <w:rPr>
                <w:rFonts w:ascii="Calibri" w:eastAsia="Times New Roman" w:hAnsi="Calibri" w:cs="Calibri"/>
                <w:b/>
                <w:bCs/>
                <w:color w:val="000000"/>
                <w:sz w:val="20"/>
                <w:szCs w:val="20"/>
              </w:rPr>
            </w:pPr>
            <w:r w:rsidRPr="00142B9D">
              <w:rPr>
                <w:rFonts w:ascii="Calibri" w:eastAsia="Times New Roman" w:hAnsi="Calibri" w:cs="Calibri"/>
                <w:b/>
                <w:bCs/>
                <w:color w:val="000000"/>
                <w:sz w:val="20"/>
                <w:szCs w:val="20"/>
              </w:rPr>
              <w:t>September 1, 2022</w:t>
            </w:r>
          </w:p>
        </w:tc>
        <w:tc>
          <w:tcPr>
            <w:tcW w:w="1124" w:type="dxa"/>
            <w:tcBorders>
              <w:top w:val="nil"/>
              <w:bottom w:val="single" w:sz="4" w:space="0" w:color="auto"/>
            </w:tcBorders>
            <w:shd w:val="clear" w:color="auto" w:fill="EBF5EF"/>
            <w:vAlign w:val="bottom"/>
            <w:hideMark/>
          </w:tcPr>
          <w:p w14:paraId="6AC3E9CA" w14:textId="77777777" w:rsidR="00382B1B" w:rsidRPr="00142B9D" w:rsidRDefault="00D1766C" w:rsidP="00EA096A">
            <w:pPr>
              <w:spacing w:after="0" w:line="240" w:lineRule="auto"/>
              <w:jc w:val="center"/>
              <w:rPr>
                <w:rFonts w:ascii="Calibri" w:eastAsia="Times New Roman" w:hAnsi="Calibri" w:cs="Calibri"/>
                <w:b/>
                <w:bCs/>
                <w:color w:val="000000"/>
                <w:sz w:val="20"/>
                <w:szCs w:val="20"/>
              </w:rPr>
            </w:pPr>
            <w:r w:rsidRPr="00142B9D">
              <w:rPr>
                <w:rFonts w:ascii="Calibri" w:eastAsia="Times New Roman" w:hAnsi="Calibri" w:cs="Calibri"/>
                <w:b/>
                <w:bCs/>
                <w:color w:val="000000"/>
                <w:sz w:val="20"/>
                <w:szCs w:val="20"/>
              </w:rPr>
              <w:t>January 1, 2023</w:t>
            </w:r>
          </w:p>
        </w:tc>
        <w:tc>
          <w:tcPr>
            <w:tcW w:w="1066" w:type="dxa"/>
            <w:tcBorders>
              <w:top w:val="nil"/>
              <w:bottom w:val="single" w:sz="4" w:space="0" w:color="auto"/>
            </w:tcBorders>
            <w:shd w:val="clear" w:color="auto" w:fill="EBF5EF"/>
            <w:vAlign w:val="bottom"/>
            <w:hideMark/>
          </w:tcPr>
          <w:p w14:paraId="78ECD6BA" w14:textId="77777777" w:rsidR="00382B1B" w:rsidRPr="00142B9D" w:rsidRDefault="00D1766C" w:rsidP="00EA096A">
            <w:pPr>
              <w:spacing w:after="0" w:line="240" w:lineRule="auto"/>
              <w:jc w:val="center"/>
              <w:rPr>
                <w:rFonts w:ascii="Calibri" w:eastAsia="Times New Roman" w:hAnsi="Calibri" w:cs="Calibri"/>
                <w:b/>
                <w:bCs/>
                <w:color w:val="000000"/>
                <w:sz w:val="20"/>
                <w:szCs w:val="20"/>
              </w:rPr>
            </w:pPr>
            <w:r w:rsidRPr="00142B9D">
              <w:rPr>
                <w:rFonts w:ascii="Calibri" w:eastAsia="Times New Roman" w:hAnsi="Calibri" w:cs="Calibri"/>
                <w:b/>
                <w:bCs/>
                <w:color w:val="000000"/>
                <w:sz w:val="20"/>
                <w:szCs w:val="20"/>
              </w:rPr>
              <w:t>January 1, 2024</w:t>
            </w:r>
          </w:p>
        </w:tc>
        <w:tc>
          <w:tcPr>
            <w:tcW w:w="1163" w:type="dxa"/>
            <w:tcBorders>
              <w:top w:val="nil"/>
              <w:bottom w:val="single" w:sz="4" w:space="0" w:color="auto"/>
            </w:tcBorders>
            <w:shd w:val="clear" w:color="auto" w:fill="EBF5EF"/>
            <w:vAlign w:val="bottom"/>
            <w:hideMark/>
          </w:tcPr>
          <w:p w14:paraId="30F69070" w14:textId="77777777" w:rsidR="00382B1B" w:rsidRPr="00142B9D" w:rsidRDefault="00D1766C" w:rsidP="00EA096A">
            <w:pPr>
              <w:spacing w:after="0" w:line="240" w:lineRule="auto"/>
              <w:jc w:val="center"/>
              <w:rPr>
                <w:rFonts w:ascii="Calibri" w:eastAsia="Times New Roman" w:hAnsi="Calibri" w:cs="Calibri"/>
                <w:b/>
                <w:bCs/>
                <w:color w:val="000000"/>
                <w:sz w:val="20"/>
                <w:szCs w:val="20"/>
              </w:rPr>
            </w:pPr>
            <w:r w:rsidRPr="00142B9D">
              <w:rPr>
                <w:rFonts w:ascii="Calibri" w:eastAsia="Times New Roman" w:hAnsi="Calibri" w:cs="Calibri"/>
                <w:b/>
                <w:bCs/>
                <w:color w:val="000000"/>
                <w:sz w:val="20"/>
                <w:szCs w:val="20"/>
              </w:rPr>
              <w:t>January 1, 2025</w:t>
            </w:r>
          </w:p>
        </w:tc>
        <w:tc>
          <w:tcPr>
            <w:tcW w:w="1161" w:type="dxa"/>
            <w:gridSpan w:val="2"/>
            <w:tcBorders>
              <w:top w:val="nil"/>
              <w:bottom w:val="single" w:sz="4" w:space="0" w:color="auto"/>
            </w:tcBorders>
            <w:shd w:val="clear" w:color="auto" w:fill="EBF5EF"/>
            <w:vAlign w:val="bottom"/>
            <w:hideMark/>
          </w:tcPr>
          <w:p w14:paraId="7E0FDDB1" w14:textId="77777777" w:rsidR="00382B1B" w:rsidRPr="00142B9D" w:rsidRDefault="00D1766C" w:rsidP="00EA096A">
            <w:pPr>
              <w:spacing w:after="0" w:line="240" w:lineRule="auto"/>
              <w:jc w:val="center"/>
              <w:rPr>
                <w:rFonts w:ascii="Calibri" w:eastAsia="Times New Roman" w:hAnsi="Calibri" w:cs="Calibri"/>
                <w:b/>
                <w:bCs/>
                <w:color w:val="000000"/>
                <w:sz w:val="20"/>
                <w:szCs w:val="20"/>
              </w:rPr>
            </w:pPr>
            <w:r w:rsidRPr="00142B9D">
              <w:rPr>
                <w:rFonts w:ascii="Calibri" w:eastAsia="Times New Roman" w:hAnsi="Calibri" w:cs="Calibri"/>
                <w:b/>
                <w:bCs/>
                <w:color w:val="000000"/>
                <w:sz w:val="20"/>
                <w:szCs w:val="20"/>
              </w:rPr>
              <w:t>January 1, 2026</w:t>
            </w:r>
          </w:p>
        </w:tc>
      </w:tr>
      <w:tr w:rsidR="00C02209" w14:paraId="665C57DE" w14:textId="77777777" w:rsidTr="00382B1B">
        <w:trPr>
          <w:trHeight w:val="121"/>
          <w:jc w:val="center"/>
        </w:trPr>
        <w:tc>
          <w:tcPr>
            <w:tcW w:w="8690" w:type="dxa"/>
            <w:gridSpan w:val="7"/>
            <w:tcBorders>
              <w:top w:val="single" w:sz="4" w:space="0" w:color="auto"/>
            </w:tcBorders>
            <w:shd w:val="clear" w:color="auto" w:fill="EBF5EF"/>
            <w:noWrap/>
            <w:vAlign w:val="bottom"/>
            <w:hideMark/>
          </w:tcPr>
          <w:p w14:paraId="6BA9A643" w14:textId="77777777" w:rsidR="00382B1B" w:rsidRPr="002859D1" w:rsidRDefault="00D1766C" w:rsidP="00EA096A">
            <w:pPr>
              <w:spacing w:after="0" w:line="240" w:lineRule="auto"/>
              <w:rPr>
                <w:rFonts w:ascii="Times New Roman" w:eastAsia="Times New Roman" w:hAnsi="Times New Roman" w:cs="Times New Roman"/>
                <w:sz w:val="20"/>
                <w:szCs w:val="20"/>
              </w:rPr>
            </w:pPr>
            <w:r w:rsidRPr="002859D1">
              <w:rPr>
                <w:rFonts w:ascii="Calibri" w:eastAsia="Times New Roman" w:hAnsi="Calibri" w:cs="Calibri"/>
                <w:b/>
                <w:bCs/>
                <w:color w:val="000000"/>
                <w:sz w:val="20"/>
                <w:szCs w:val="20"/>
              </w:rPr>
              <w:t xml:space="preserve">Municipal Water </w:t>
            </w:r>
            <w:r>
              <w:rPr>
                <w:rFonts w:ascii="Calibri" w:eastAsia="Times New Roman" w:hAnsi="Calibri" w:cs="Calibri"/>
                <w:b/>
                <w:bCs/>
                <w:color w:val="000000"/>
                <w:sz w:val="20"/>
                <w:szCs w:val="20"/>
              </w:rPr>
              <w:t>Volume Rates ($/CCF) – Drought Conditions</w:t>
            </w:r>
          </w:p>
        </w:tc>
      </w:tr>
      <w:tr w:rsidR="00C02209" w14:paraId="2734878D" w14:textId="77777777" w:rsidTr="00382B1B">
        <w:trPr>
          <w:trHeight w:val="121"/>
          <w:jc w:val="center"/>
        </w:trPr>
        <w:tc>
          <w:tcPr>
            <w:tcW w:w="2776" w:type="dxa"/>
            <w:shd w:val="clear" w:color="auto" w:fill="EBF5EF"/>
            <w:noWrap/>
            <w:vAlign w:val="bottom"/>
          </w:tcPr>
          <w:p w14:paraId="7FA3BF7A" w14:textId="77777777" w:rsidR="00382B1B" w:rsidRPr="00F74E2A" w:rsidRDefault="00D1766C" w:rsidP="00EA096A">
            <w:pPr>
              <w:spacing w:after="0" w:line="240" w:lineRule="auto"/>
              <w:ind w:firstLineChars="100" w:firstLine="200"/>
              <w:rPr>
                <w:rFonts w:ascii="Calibri" w:eastAsia="Times New Roman" w:hAnsi="Calibri" w:cs="Calibri"/>
                <w:color w:val="000000"/>
                <w:sz w:val="20"/>
                <w:szCs w:val="20"/>
              </w:rPr>
            </w:pPr>
            <w:r w:rsidRPr="00F74E2A">
              <w:rPr>
                <w:rFonts w:ascii="Calibri" w:eastAsia="Times New Roman" w:hAnsi="Calibri" w:cs="Calibri"/>
                <w:color w:val="000000"/>
                <w:sz w:val="20"/>
                <w:szCs w:val="20"/>
              </w:rPr>
              <w:t>Residential</w:t>
            </w:r>
          </w:p>
        </w:tc>
        <w:tc>
          <w:tcPr>
            <w:tcW w:w="1400" w:type="dxa"/>
            <w:shd w:val="clear" w:color="auto" w:fill="EBF5EF"/>
            <w:noWrap/>
            <w:hideMark/>
          </w:tcPr>
          <w:p w14:paraId="47F5B7BC" w14:textId="77777777" w:rsidR="00382B1B" w:rsidRPr="002859D1" w:rsidRDefault="00D1766C" w:rsidP="00EA096A">
            <w:pPr>
              <w:spacing w:after="0" w:line="240" w:lineRule="auto"/>
              <w:ind w:right="361"/>
              <w:jc w:val="right"/>
              <w:rPr>
                <w:rFonts w:ascii="Calibri" w:eastAsia="Times New Roman" w:hAnsi="Calibri" w:cs="Calibri"/>
                <w:color w:val="000000"/>
                <w:sz w:val="20"/>
                <w:szCs w:val="20"/>
              </w:rPr>
            </w:pPr>
            <w:r w:rsidRPr="002859D1">
              <w:rPr>
                <w:sz w:val="20"/>
                <w:szCs w:val="20"/>
              </w:rPr>
              <w:t xml:space="preserve">$2.91 </w:t>
            </w:r>
          </w:p>
        </w:tc>
        <w:tc>
          <w:tcPr>
            <w:tcW w:w="1124" w:type="dxa"/>
            <w:shd w:val="clear" w:color="auto" w:fill="EBF5EF"/>
            <w:noWrap/>
            <w:hideMark/>
          </w:tcPr>
          <w:p w14:paraId="3896906C" w14:textId="77777777" w:rsidR="00382B1B" w:rsidRPr="002859D1" w:rsidRDefault="00D1766C" w:rsidP="00EA096A">
            <w:pPr>
              <w:spacing w:after="0" w:line="240" w:lineRule="auto"/>
              <w:ind w:right="143"/>
              <w:jc w:val="right"/>
              <w:rPr>
                <w:rFonts w:ascii="Calibri" w:eastAsia="Times New Roman" w:hAnsi="Calibri" w:cs="Calibri"/>
                <w:color w:val="000000"/>
                <w:sz w:val="20"/>
                <w:szCs w:val="20"/>
              </w:rPr>
            </w:pPr>
            <w:r w:rsidRPr="002859D1">
              <w:rPr>
                <w:sz w:val="20"/>
                <w:szCs w:val="20"/>
              </w:rPr>
              <w:t xml:space="preserve">$3.64 </w:t>
            </w:r>
          </w:p>
        </w:tc>
        <w:tc>
          <w:tcPr>
            <w:tcW w:w="1066" w:type="dxa"/>
            <w:shd w:val="clear" w:color="auto" w:fill="EBF5EF"/>
            <w:noWrap/>
            <w:hideMark/>
          </w:tcPr>
          <w:p w14:paraId="032F5302" w14:textId="77777777" w:rsidR="00382B1B" w:rsidRPr="002859D1" w:rsidRDefault="00D1766C" w:rsidP="00EA096A">
            <w:pPr>
              <w:spacing w:after="0" w:line="240" w:lineRule="auto"/>
              <w:ind w:right="88"/>
              <w:jc w:val="right"/>
              <w:rPr>
                <w:rFonts w:ascii="Calibri" w:eastAsia="Times New Roman" w:hAnsi="Calibri" w:cs="Calibri"/>
                <w:color w:val="000000"/>
                <w:sz w:val="20"/>
                <w:szCs w:val="20"/>
              </w:rPr>
            </w:pPr>
            <w:r w:rsidRPr="002859D1">
              <w:rPr>
                <w:sz w:val="20"/>
                <w:szCs w:val="20"/>
              </w:rPr>
              <w:t xml:space="preserve">$4.55 </w:t>
            </w:r>
          </w:p>
        </w:tc>
        <w:tc>
          <w:tcPr>
            <w:tcW w:w="1163" w:type="dxa"/>
            <w:shd w:val="clear" w:color="auto" w:fill="EBF5EF"/>
            <w:noWrap/>
            <w:hideMark/>
          </w:tcPr>
          <w:p w14:paraId="49902A0D" w14:textId="77777777" w:rsidR="00382B1B" w:rsidRPr="002859D1" w:rsidRDefault="00D1766C" w:rsidP="00EA096A">
            <w:pPr>
              <w:spacing w:after="0" w:line="240" w:lineRule="auto"/>
              <w:ind w:right="181"/>
              <w:jc w:val="right"/>
              <w:rPr>
                <w:rFonts w:ascii="Calibri" w:eastAsia="Times New Roman" w:hAnsi="Calibri" w:cs="Calibri"/>
                <w:color w:val="000000"/>
                <w:sz w:val="20"/>
                <w:szCs w:val="20"/>
              </w:rPr>
            </w:pPr>
            <w:r w:rsidRPr="002859D1">
              <w:rPr>
                <w:sz w:val="20"/>
                <w:szCs w:val="20"/>
              </w:rPr>
              <w:t xml:space="preserve">$4.91 </w:t>
            </w:r>
          </w:p>
        </w:tc>
        <w:tc>
          <w:tcPr>
            <w:tcW w:w="1161" w:type="dxa"/>
            <w:gridSpan w:val="2"/>
            <w:shd w:val="clear" w:color="auto" w:fill="EBF5EF"/>
            <w:noWrap/>
            <w:hideMark/>
          </w:tcPr>
          <w:p w14:paraId="3AAA02A7" w14:textId="77777777" w:rsidR="00382B1B" w:rsidRPr="002859D1" w:rsidRDefault="00D1766C" w:rsidP="00EA096A">
            <w:pPr>
              <w:spacing w:after="0" w:line="240" w:lineRule="auto"/>
              <w:ind w:right="177"/>
              <w:jc w:val="right"/>
              <w:rPr>
                <w:rFonts w:ascii="Calibri" w:eastAsia="Times New Roman" w:hAnsi="Calibri" w:cs="Calibri"/>
                <w:color w:val="000000"/>
                <w:sz w:val="20"/>
                <w:szCs w:val="20"/>
              </w:rPr>
            </w:pPr>
            <w:r w:rsidRPr="002859D1">
              <w:rPr>
                <w:sz w:val="20"/>
                <w:szCs w:val="20"/>
              </w:rPr>
              <w:t xml:space="preserve">$5.30 </w:t>
            </w:r>
          </w:p>
        </w:tc>
      </w:tr>
      <w:tr w:rsidR="00C02209" w14:paraId="31711DFD" w14:textId="77777777" w:rsidTr="00382B1B">
        <w:trPr>
          <w:trHeight w:val="121"/>
          <w:jc w:val="center"/>
        </w:trPr>
        <w:tc>
          <w:tcPr>
            <w:tcW w:w="2776" w:type="dxa"/>
            <w:shd w:val="clear" w:color="auto" w:fill="EBF5EF"/>
            <w:noWrap/>
            <w:vAlign w:val="bottom"/>
            <w:hideMark/>
          </w:tcPr>
          <w:p w14:paraId="2540FF9F" w14:textId="77777777" w:rsidR="00382B1B" w:rsidRPr="002859D1" w:rsidRDefault="00D1766C" w:rsidP="00EA096A">
            <w:pPr>
              <w:spacing w:after="0" w:line="240" w:lineRule="auto"/>
              <w:ind w:firstLineChars="100" w:firstLine="200"/>
              <w:rPr>
                <w:rFonts w:ascii="Calibri" w:eastAsia="Times New Roman" w:hAnsi="Calibri" w:cs="Calibri"/>
                <w:color w:val="000000"/>
                <w:sz w:val="20"/>
                <w:szCs w:val="20"/>
              </w:rPr>
            </w:pPr>
            <w:r w:rsidRPr="002859D1">
              <w:rPr>
                <w:rFonts w:ascii="Calibri" w:eastAsia="Times New Roman" w:hAnsi="Calibri" w:cs="Calibri"/>
                <w:color w:val="000000"/>
                <w:sz w:val="20"/>
                <w:szCs w:val="20"/>
              </w:rPr>
              <w:t>Commercial</w:t>
            </w:r>
          </w:p>
        </w:tc>
        <w:tc>
          <w:tcPr>
            <w:tcW w:w="1400" w:type="dxa"/>
            <w:shd w:val="clear" w:color="auto" w:fill="EBF5EF"/>
            <w:noWrap/>
            <w:hideMark/>
          </w:tcPr>
          <w:p w14:paraId="499B309B" w14:textId="77777777" w:rsidR="00382B1B" w:rsidRPr="002859D1" w:rsidRDefault="00D1766C" w:rsidP="00EA096A">
            <w:pPr>
              <w:spacing w:after="0" w:line="240" w:lineRule="auto"/>
              <w:ind w:right="361"/>
              <w:jc w:val="right"/>
              <w:rPr>
                <w:rFonts w:ascii="Calibri" w:eastAsia="Times New Roman" w:hAnsi="Calibri" w:cs="Calibri"/>
                <w:color w:val="000000"/>
                <w:sz w:val="20"/>
                <w:szCs w:val="20"/>
              </w:rPr>
            </w:pPr>
            <w:r w:rsidRPr="002859D1">
              <w:rPr>
                <w:sz w:val="20"/>
                <w:szCs w:val="20"/>
              </w:rPr>
              <w:t xml:space="preserve">$2.91 </w:t>
            </w:r>
          </w:p>
        </w:tc>
        <w:tc>
          <w:tcPr>
            <w:tcW w:w="1124" w:type="dxa"/>
            <w:shd w:val="clear" w:color="auto" w:fill="EBF5EF"/>
            <w:noWrap/>
            <w:hideMark/>
          </w:tcPr>
          <w:p w14:paraId="61A48CD6" w14:textId="77777777" w:rsidR="00382B1B" w:rsidRPr="002859D1" w:rsidRDefault="00D1766C" w:rsidP="00EA096A">
            <w:pPr>
              <w:spacing w:after="0" w:line="240" w:lineRule="auto"/>
              <w:ind w:right="143"/>
              <w:jc w:val="right"/>
              <w:rPr>
                <w:rFonts w:ascii="Calibri" w:eastAsia="Times New Roman" w:hAnsi="Calibri" w:cs="Calibri"/>
                <w:color w:val="000000"/>
                <w:sz w:val="20"/>
                <w:szCs w:val="20"/>
              </w:rPr>
            </w:pPr>
            <w:r w:rsidRPr="002859D1">
              <w:rPr>
                <w:sz w:val="20"/>
                <w:szCs w:val="20"/>
              </w:rPr>
              <w:t xml:space="preserve">$3.64 </w:t>
            </w:r>
          </w:p>
        </w:tc>
        <w:tc>
          <w:tcPr>
            <w:tcW w:w="1066" w:type="dxa"/>
            <w:shd w:val="clear" w:color="auto" w:fill="EBF5EF"/>
            <w:noWrap/>
            <w:hideMark/>
          </w:tcPr>
          <w:p w14:paraId="00BBE87B" w14:textId="77777777" w:rsidR="00382B1B" w:rsidRPr="002859D1" w:rsidRDefault="00D1766C" w:rsidP="00EA096A">
            <w:pPr>
              <w:spacing w:after="0" w:line="240" w:lineRule="auto"/>
              <w:ind w:right="88"/>
              <w:jc w:val="right"/>
              <w:rPr>
                <w:rFonts w:ascii="Calibri" w:eastAsia="Times New Roman" w:hAnsi="Calibri" w:cs="Calibri"/>
                <w:color w:val="000000"/>
                <w:sz w:val="20"/>
                <w:szCs w:val="20"/>
              </w:rPr>
            </w:pPr>
            <w:r w:rsidRPr="002859D1">
              <w:rPr>
                <w:sz w:val="20"/>
                <w:szCs w:val="20"/>
              </w:rPr>
              <w:t xml:space="preserve">$4.55 </w:t>
            </w:r>
          </w:p>
        </w:tc>
        <w:tc>
          <w:tcPr>
            <w:tcW w:w="1163" w:type="dxa"/>
            <w:shd w:val="clear" w:color="auto" w:fill="EBF5EF"/>
            <w:noWrap/>
            <w:hideMark/>
          </w:tcPr>
          <w:p w14:paraId="43D25807" w14:textId="77777777" w:rsidR="00382B1B" w:rsidRPr="002859D1" w:rsidRDefault="00D1766C" w:rsidP="00EA096A">
            <w:pPr>
              <w:spacing w:after="0" w:line="240" w:lineRule="auto"/>
              <w:ind w:right="181"/>
              <w:jc w:val="right"/>
              <w:rPr>
                <w:rFonts w:ascii="Calibri" w:eastAsia="Times New Roman" w:hAnsi="Calibri" w:cs="Calibri"/>
                <w:color w:val="000000"/>
                <w:sz w:val="20"/>
                <w:szCs w:val="20"/>
              </w:rPr>
            </w:pPr>
            <w:r w:rsidRPr="002859D1">
              <w:rPr>
                <w:sz w:val="20"/>
                <w:szCs w:val="20"/>
              </w:rPr>
              <w:t xml:space="preserve">$4.91 </w:t>
            </w:r>
          </w:p>
        </w:tc>
        <w:tc>
          <w:tcPr>
            <w:tcW w:w="1161" w:type="dxa"/>
            <w:gridSpan w:val="2"/>
            <w:shd w:val="clear" w:color="auto" w:fill="EBF5EF"/>
            <w:noWrap/>
            <w:hideMark/>
          </w:tcPr>
          <w:p w14:paraId="7787D7DD" w14:textId="77777777" w:rsidR="00382B1B" w:rsidRPr="002859D1" w:rsidRDefault="00D1766C" w:rsidP="00EA096A">
            <w:pPr>
              <w:spacing w:after="0" w:line="240" w:lineRule="auto"/>
              <w:ind w:right="177"/>
              <w:jc w:val="right"/>
              <w:rPr>
                <w:rFonts w:ascii="Calibri" w:eastAsia="Times New Roman" w:hAnsi="Calibri" w:cs="Calibri"/>
                <w:color w:val="000000"/>
                <w:sz w:val="20"/>
                <w:szCs w:val="20"/>
              </w:rPr>
            </w:pPr>
            <w:r w:rsidRPr="002859D1">
              <w:rPr>
                <w:sz w:val="20"/>
                <w:szCs w:val="20"/>
              </w:rPr>
              <w:t xml:space="preserve">$5.30 </w:t>
            </w:r>
          </w:p>
        </w:tc>
      </w:tr>
      <w:tr w:rsidR="00C02209" w14:paraId="044AE116" w14:textId="77777777" w:rsidTr="00382B1B">
        <w:trPr>
          <w:trHeight w:val="238"/>
          <w:jc w:val="center"/>
        </w:trPr>
        <w:tc>
          <w:tcPr>
            <w:tcW w:w="2776" w:type="dxa"/>
            <w:shd w:val="clear" w:color="auto" w:fill="EBF5EF"/>
            <w:noWrap/>
            <w:vAlign w:val="bottom"/>
            <w:hideMark/>
          </w:tcPr>
          <w:p w14:paraId="5B98518B" w14:textId="77777777" w:rsidR="00382B1B" w:rsidRPr="002859D1" w:rsidRDefault="00D1766C" w:rsidP="00EA096A">
            <w:pPr>
              <w:spacing w:after="0" w:line="240" w:lineRule="auto"/>
              <w:ind w:firstLineChars="100" w:firstLine="200"/>
              <w:rPr>
                <w:rFonts w:ascii="Calibri" w:eastAsia="Times New Roman" w:hAnsi="Calibri" w:cs="Calibri"/>
                <w:color w:val="000000"/>
                <w:sz w:val="20"/>
                <w:szCs w:val="20"/>
              </w:rPr>
            </w:pPr>
            <w:r w:rsidRPr="002859D1">
              <w:rPr>
                <w:rFonts w:ascii="Calibri" w:eastAsia="Times New Roman" w:hAnsi="Calibri" w:cs="Calibri"/>
                <w:color w:val="000000"/>
                <w:sz w:val="20"/>
                <w:szCs w:val="20"/>
              </w:rPr>
              <w:t>Irrigation</w:t>
            </w:r>
          </w:p>
        </w:tc>
        <w:tc>
          <w:tcPr>
            <w:tcW w:w="1400" w:type="dxa"/>
            <w:shd w:val="clear" w:color="auto" w:fill="EBF5EF"/>
            <w:noWrap/>
            <w:hideMark/>
          </w:tcPr>
          <w:p w14:paraId="7D7D2B24" w14:textId="77777777" w:rsidR="00382B1B" w:rsidRPr="002859D1" w:rsidRDefault="00D1766C" w:rsidP="00EA096A">
            <w:pPr>
              <w:spacing w:after="0" w:line="240" w:lineRule="auto"/>
              <w:ind w:right="361"/>
              <w:jc w:val="right"/>
              <w:rPr>
                <w:rFonts w:ascii="Calibri" w:eastAsia="Times New Roman" w:hAnsi="Calibri" w:cs="Calibri"/>
                <w:color w:val="000000"/>
                <w:sz w:val="20"/>
                <w:szCs w:val="20"/>
              </w:rPr>
            </w:pPr>
            <w:r w:rsidRPr="002859D1">
              <w:rPr>
                <w:sz w:val="20"/>
                <w:szCs w:val="20"/>
              </w:rPr>
              <w:t xml:space="preserve">$2.91 </w:t>
            </w:r>
          </w:p>
        </w:tc>
        <w:tc>
          <w:tcPr>
            <w:tcW w:w="1124" w:type="dxa"/>
            <w:shd w:val="clear" w:color="auto" w:fill="EBF5EF"/>
            <w:noWrap/>
            <w:hideMark/>
          </w:tcPr>
          <w:p w14:paraId="45ED08A0" w14:textId="77777777" w:rsidR="00382B1B" w:rsidRPr="002859D1" w:rsidRDefault="00D1766C" w:rsidP="00EA096A">
            <w:pPr>
              <w:spacing w:after="0" w:line="240" w:lineRule="auto"/>
              <w:ind w:right="143"/>
              <w:jc w:val="right"/>
              <w:rPr>
                <w:rFonts w:ascii="Calibri" w:eastAsia="Times New Roman" w:hAnsi="Calibri" w:cs="Calibri"/>
                <w:color w:val="000000"/>
                <w:sz w:val="20"/>
                <w:szCs w:val="20"/>
              </w:rPr>
            </w:pPr>
            <w:r w:rsidRPr="002859D1">
              <w:rPr>
                <w:sz w:val="20"/>
                <w:szCs w:val="20"/>
              </w:rPr>
              <w:t xml:space="preserve">$3.64 </w:t>
            </w:r>
          </w:p>
        </w:tc>
        <w:tc>
          <w:tcPr>
            <w:tcW w:w="1066" w:type="dxa"/>
            <w:shd w:val="clear" w:color="auto" w:fill="EBF5EF"/>
            <w:noWrap/>
            <w:hideMark/>
          </w:tcPr>
          <w:p w14:paraId="3170C867" w14:textId="77777777" w:rsidR="00382B1B" w:rsidRPr="002859D1" w:rsidRDefault="00D1766C" w:rsidP="00EA096A">
            <w:pPr>
              <w:spacing w:after="0" w:line="240" w:lineRule="auto"/>
              <w:ind w:right="88"/>
              <w:jc w:val="right"/>
              <w:rPr>
                <w:rFonts w:ascii="Calibri" w:eastAsia="Times New Roman" w:hAnsi="Calibri" w:cs="Calibri"/>
                <w:color w:val="000000"/>
                <w:sz w:val="20"/>
                <w:szCs w:val="20"/>
              </w:rPr>
            </w:pPr>
            <w:r w:rsidRPr="002859D1">
              <w:rPr>
                <w:sz w:val="20"/>
                <w:szCs w:val="20"/>
              </w:rPr>
              <w:t xml:space="preserve">$4.55 </w:t>
            </w:r>
          </w:p>
        </w:tc>
        <w:tc>
          <w:tcPr>
            <w:tcW w:w="1163" w:type="dxa"/>
            <w:shd w:val="clear" w:color="auto" w:fill="EBF5EF"/>
            <w:noWrap/>
            <w:hideMark/>
          </w:tcPr>
          <w:p w14:paraId="4EC4EEEF" w14:textId="77777777" w:rsidR="00382B1B" w:rsidRPr="002859D1" w:rsidRDefault="00D1766C" w:rsidP="00EA096A">
            <w:pPr>
              <w:spacing w:after="0" w:line="240" w:lineRule="auto"/>
              <w:ind w:right="181"/>
              <w:jc w:val="right"/>
              <w:rPr>
                <w:rFonts w:ascii="Calibri" w:eastAsia="Times New Roman" w:hAnsi="Calibri" w:cs="Calibri"/>
                <w:color w:val="000000"/>
                <w:sz w:val="20"/>
                <w:szCs w:val="20"/>
              </w:rPr>
            </w:pPr>
            <w:r w:rsidRPr="002859D1">
              <w:rPr>
                <w:sz w:val="20"/>
                <w:szCs w:val="20"/>
              </w:rPr>
              <w:t xml:space="preserve">$4.91 </w:t>
            </w:r>
          </w:p>
        </w:tc>
        <w:tc>
          <w:tcPr>
            <w:tcW w:w="1161" w:type="dxa"/>
            <w:gridSpan w:val="2"/>
            <w:shd w:val="clear" w:color="auto" w:fill="EBF5EF"/>
            <w:noWrap/>
            <w:hideMark/>
          </w:tcPr>
          <w:p w14:paraId="740F26A8" w14:textId="77777777" w:rsidR="00382B1B" w:rsidRPr="002859D1" w:rsidRDefault="00D1766C" w:rsidP="00EA096A">
            <w:pPr>
              <w:spacing w:after="0" w:line="240" w:lineRule="auto"/>
              <w:ind w:right="177"/>
              <w:jc w:val="right"/>
              <w:rPr>
                <w:rFonts w:ascii="Calibri" w:eastAsia="Times New Roman" w:hAnsi="Calibri" w:cs="Calibri"/>
                <w:color w:val="000000"/>
                <w:sz w:val="20"/>
                <w:szCs w:val="20"/>
              </w:rPr>
            </w:pPr>
            <w:r w:rsidRPr="002859D1">
              <w:rPr>
                <w:sz w:val="20"/>
                <w:szCs w:val="20"/>
              </w:rPr>
              <w:t xml:space="preserve">$5.30 </w:t>
            </w:r>
          </w:p>
        </w:tc>
      </w:tr>
      <w:tr w:rsidR="00C02209" w14:paraId="336BEF58" w14:textId="77777777" w:rsidTr="00382B1B">
        <w:trPr>
          <w:trHeight w:val="121"/>
          <w:jc w:val="center"/>
        </w:trPr>
        <w:tc>
          <w:tcPr>
            <w:tcW w:w="2776" w:type="dxa"/>
            <w:tcBorders>
              <w:bottom w:val="single" w:sz="12" w:space="0" w:color="auto"/>
            </w:tcBorders>
            <w:shd w:val="clear" w:color="auto" w:fill="EBF5EF"/>
            <w:noWrap/>
            <w:vAlign w:val="bottom"/>
          </w:tcPr>
          <w:p w14:paraId="47A9CBC1" w14:textId="77777777" w:rsidR="00382B1B" w:rsidRPr="00CF6630" w:rsidRDefault="00382B1B" w:rsidP="00EA096A">
            <w:pPr>
              <w:spacing w:after="0" w:line="240" w:lineRule="auto"/>
              <w:ind w:firstLineChars="100" w:firstLine="100"/>
              <w:rPr>
                <w:rFonts w:ascii="Calibri" w:eastAsia="Times New Roman" w:hAnsi="Calibri" w:cs="Calibri"/>
                <w:color w:val="000000"/>
                <w:sz w:val="10"/>
                <w:szCs w:val="10"/>
              </w:rPr>
            </w:pPr>
          </w:p>
        </w:tc>
        <w:tc>
          <w:tcPr>
            <w:tcW w:w="1400" w:type="dxa"/>
            <w:shd w:val="clear" w:color="auto" w:fill="EBF5EF"/>
            <w:noWrap/>
          </w:tcPr>
          <w:p w14:paraId="57FA7EE2" w14:textId="77777777" w:rsidR="00382B1B" w:rsidRPr="00CF6630" w:rsidRDefault="00382B1B" w:rsidP="00EA096A">
            <w:pPr>
              <w:spacing w:after="0" w:line="240" w:lineRule="auto"/>
              <w:ind w:right="361"/>
              <w:jc w:val="right"/>
              <w:rPr>
                <w:sz w:val="10"/>
                <w:szCs w:val="10"/>
              </w:rPr>
            </w:pPr>
          </w:p>
        </w:tc>
        <w:tc>
          <w:tcPr>
            <w:tcW w:w="1124" w:type="dxa"/>
            <w:shd w:val="clear" w:color="auto" w:fill="EBF5EF"/>
            <w:noWrap/>
          </w:tcPr>
          <w:p w14:paraId="3FE280CA" w14:textId="77777777" w:rsidR="00382B1B" w:rsidRPr="00CF6630" w:rsidRDefault="00382B1B" w:rsidP="00EA096A">
            <w:pPr>
              <w:spacing w:after="0" w:line="240" w:lineRule="auto"/>
              <w:ind w:right="143"/>
              <w:jc w:val="right"/>
              <w:rPr>
                <w:sz w:val="10"/>
                <w:szCs w:val="10"/>
              </w:rPr>
            </w:pPr>
          </w:p>
        </w:tc>
        <w:tc>
          <w:tcPr>
            <w:tcW w:w="1066" w:type="dxa"/>
            <w:shd w:val="clear" w:color="auto" w:fill="EBF5EF"/>
            <w:noWrap/>
          </w:tcPr>
          <w:p w14:paraId="6F73934E" w14:textId="77777777" w:rsidR="00382B1B" w:rsidRPr="00CF6630" w:rsidRDefault="00382B1B" w:rsidP="00EA096A">
            <w:pPr>
              <w:spacing w:after="0" w:line="240" w:lineRule="auto"/>
              <w:ind w:right="88"/>
              <w:jc w:val="right"/>
              <w:rPr>
                <w:sz w:val="10"/>
                <w:szCs w:val="10"/>
              </w:rPr>
            </w:pPr>
          </w:p>
        </w:tc>
        <w:tc>
          <w:tcPr>
            <w:tcW w:w="1163" w:type="dxa"/>
            <w:shd w:val="clear" w:color="auto" w:fill="EBF5EF"/>
            <w:noWrap/>
          </w:tcPr>
          <w:p w14:paraId="3FE713F1" w14:textId="77777777" w:rsidR="00382B1B" w:rsidRPr="00CF6630" w:rsidRDefault="00382B1B" w:rsidP="00EA096A">
            <w:pPr>
              <w:spacing w:after="0" w:line="240" w:lineRule="auto"/>
              <w:ind w:right="181"/>
              <w:jc w:val="right"/>
              <w:rPr>
                <w:sz w:val="10"/>
                <w:szCs w:val="10"/>
              </w:rPr>
            </w:pPr>
          </w:p>
        </w:tc>
        <w:tc>
          <w:tcPr>
            <w:tcW w:w="1161" w:type="dxa"/>
            <w:gridSpan w:val="2"/>
            <w:shd w:val="clear" w:color="auto" w:fill="EBF5EF"/>
            <w:noWrap/>
          </w:tcPr>
          <w:p w14:paraId="1EF4E117" w14:textId="77777777" w:rsidR="00382B1B" w:rsidRPr="00CF6630" w:rsidRDefault="00382B1B" w:rsidP="00EA096A">
            <w:pPr>
              <w:spacing w:after="0" w:line="240" w:lineRule="auto"/>
              <w:ind w:right="177"/>
              <w:jc w:val="right"/>
              <w:rPr>
                <w:sz w:val="10"/>
                <w:szCs w:val="10"/>
              </w:rPr>
            </w:pPr>
          </w:p>
        </w:tc>
      </w:tr>
    </w:tbl>
    <w:p w14:paraId="4EC9E174" w14:textId="77777777" w:rsidR="00382B1B" w:rsidRPr="00CF6630" w:rsidRDefault="00382B1B" w:rsidP="00D06643">
      <w:pPr>
        <w:rPr>
          <w:sz w:val="14"/>
          <w:szCs w:val="14"/>
        </w:rPr>
      </w:pPr>
    </w:p>
    <w:p w14:paraId="31DAFADB" w14:textId="77777777" w:rsidR="002853F3" w:rsidRDefault="00D1766C" w:rsidP="00D06643">
      <w:r>
        <w:t>A survey comparing Root Creek WD’s proposed</w:t>
      </w:r>
      <w:r w:rsidR="001E3C53">
        <w:t xml:space="preserve"> September 1, 2022</w:t>
      </w:r>
      <w:r w:rsidR="00FC2A1C">
        <w:t>,</w:t>
      </w:r>
      <w:r>
        <w:t xml:space="preserve"> water and </w:t>
      </w:r>
      <w:r w:rsidR="00B720ED">
        <w:t>sew</w:t>
      </w:r>
      <w:r>
        <w:t>er rates for a typical single family residential customer with the rates charged by local utilities is provided in</w:t>
      </w:r>
      <w:r w:rsidR="00E07840">
        <w:t xml:space="preserve"> </w:t>
      </w:r>
      <w:r w:rsidR="00E07840">
        <w:fldChar w:fldCharType="begin"/>
      </w:r>
      <w:r w:rsidR="00E07840">
        <w:instrText xml:space="preserve"> REF _Ref102737164 \h </w:instrText>
      </w:r>
      <w:r w:rsidR="00E07840">
        <w:fldChar w:fldCharType="separate"/>
      </w:r>
      <w:r w:rsidR="007D6F56">
        <w:t xml:space="preserve">Figure </w:t>
      </w:r>
      <w:r w:rsidR="007D6F56">
        <w:rPr>
          <w:noProof/>
        </w:rPr>
        <w:t>2</w:t>
      </w:r>
      <w:r w:rsidR="00E07840">
        <w:fldChar w:fldCharType="end"/>
      </w:r>
      <w:r>
        <w:t>. Many agencies do not charge storm drain fees</w:t>
      </w:r>
      <w:r w:rsidR="00BC7A25">
        <w:t>,</w:t>
      </w:r>
      <w:r>
        <w:t xml:space="preserve"> so storm drain charges are not included in the bill survey. A typical single family customer in Riverstone reside</w:t>
      </w:r>
      <w:r w:rsidR="00CB7B19">
        <w:t>s</w:t>
      </w:r>
      <w:r>
        <w:t xml:space="preserve"> on a 1/5 acre lot, </w:t>
      </w:r>
      <w:r w:rsidR="00CB7B19">
        <w:t>is</w:t>
      </w:r>
      <w:r>
        <w:t xml:space="preserve"> served by up to a 1 ½‐inch water meter, and consume</w:t>
      </w:r>
      <w:r w:rsidR="00CB7B19">
        <w:t>s</w:t>
      </w:r>
      <w:r>
        <w:t xml:space="preserve"> </w:t>
      </w:r>
      <w:r w:rsidR="001E3C53">
        <w:t>25 CCF</w:t>
      </w:r>
      <w:r>
        <w:t xml:space="preserve"> of water </w:t>
      </w:r>
      <w:r w:rsidR="001E3C53">
        <w:t>bi</w:t>
      </w:r>
      <w:r>
        <w:t>monthly.</w:t>
      </w:r>
      <w:r w:rsidR="00446697">
        <w:t xml:space="preserve"> The survey calculates typical bills based on the </w:t>
      </w:r>
      <w:r w:rsidR="00817DEF">
        <w:t>1-inch</w:t>
      </w:r>
      <w:r w:rsidR="00446697">
        <w:t xml:space="preserve"> meter size for comparable agencies.</w:t>
      </w:r>
    </w:p>
    <w:p w14:paraId="38D663A0" w14:textId="77777777" w:rsidR="00E07840" w:rsidRDefault="00D1766C" w:rsidP="001E3C53">
      <w:pPr>
        <w:pStyle w:val="Caption"/>
        <w:keepNext/>
        <w:jc w:val="center"/>
      </w:pPr>
      <w:bookmarkStart w:id="13" w:name="_Ref102737164"/>
      <w:bookmarkStart w:id="14" w:name="_Toc105057675"/>
      <w:r>
        <w:t xml:space="preserve">Figure </w:t>
      </w:r>
      <w:r w:rsidR="007D6F56">
        <w:fldChar w:fldCharType="begin"/>
      </w:r>
      <w:r>
        <w:instrText xml:space="preserve"> SEQ Figure \* ARABIC </w:instrText>
      </w:r>
      <w:r w:rsidR="007D6F56">
        <w:fldChar w:fldCharType="separate"/>
      </w:r>
      <w:r w:rsidR="007D6F56">
        <w:rPr>
          <w:noProof/>
        </w:rPr>
        <w:t>2</w:t>
      </w:r>
      <w:r w:rsidR="007D6F56">
        <w:rPr>
          <w:noProof/>
        </w:rPr>
        <w:fldChar w:fldCharType="end"/>
      </w:r>
      <w:bookmarkEnd w:id="13"/>
      <w:r>
        <w:t xml:space="preserve">: </w:t>
      </w:r>
      <w:r w:rsidR="001E3C53">
        <w:t>Bim</w:t>
      </w:r>
      <w:r>
        <w:t>onthly Utility Bill Survey - Water and Sewer</w:t>
      </w:r>
      <w:bookmarkEnd w:id="14"/>
    </w:p>
    <w:p w14:paraId="13B8B038" w14:textId="77777777" w:rsidR="002A1403" w:rsidRPr="00CE1E36" w:rsidRDefault="002A1403" w:rsidP="002A1403">
      <w:pPr>
        <w:rPr>
          <w:sz w:val="8"/>
          <w:szCs w:val="8"/>
        </w:rPr>
      </w:pPr>
    </w:p>
    <w:p w14:paraId="2F4D0593" w14:textId="77777777" w:rsidR="00DF6F2F" w:rsidRDefault="00D1766C" w:rsidP="00C107BE">
      <w:pPr>
        <w:jc w:val="center"/>
      </w:pPr>
      <w:r>
        <w:rPr>
          <w:noProof/>
        </w:rPr>
        <w:drawing>
          <wp:inline distT="0" distB="0" distL="0" distR="0" wp14:anchorId="014667DE" wp14:editId="050B545E">
            <wp:extent cx="4241908" cy="2790908"/>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5054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254948" cy="2799487"/>
                    </a:xfrm>
                    <a:prstGeom prst="rect">
                      <a:avLst/>
                    </a:prstGeom>
                    <a:noFill/>
                  </pic:spPr>
                </pic:pic>
              </a:graphicData>
            </a:graphic>
          </wp:inline>
        </w:drawing>
      </w:r>
    </w:p>
    <w:p w14:paraId="38DB98D7" w14:textId="77777777" w:rsidR="00A264C8" w:rsidRDefault="00D1766C" w:rsidP="00CE1E36">
      <w:pPr>
        <w:pStyle w:val="NoSpacing"/>
        <w:jc w:val="center"/>
        <w:rPr>
          <w:sz w:val="20"/>
          <w:szCs w:val="20"/>
        </w:rPr>
      </w:pPr>
      <w:r w:rsidRPr="00CE1E36">
        <w:rPr>
          <w:sz w:val="20"/>
          <w:szCs w:val="20"/>
        </w:rPr>
        <w:t xml:space="preserve">Please see </w:t>
      </w:r>
      <w:r w:rsidRPr="00CE1E36">
        <w:rPr>
          <w:sz w:val="20"/>
          <w:szCs w:val="20"/>
        </w:rPr>
        <w:fldChar w:fldCharType="begin"/>
      </w:r>
      <w:r w:rsidRPr="00CE1E36">
        <w:rPr>
          <w:sz w:val="20"/>
          <w:szCs w:val="20"/>
        </w:rPr>
        <w:instrText xml:space="preserve"> REF _Ref102728164 \h  \* MERGEFORMAT </w:instrText>
      </w:r>
      <w:r w:rsidRPr="00CE1E36">
        <w:rPr>
          <w:sz w:val="20"/>
          <w:szCs w:val="20"/>
        </w:rPr>
      </w:r>
      <w:r w:rsidRPr="00CE1E36">
        <w:rPr>
          <w:sz w:val="20"/>
          <w:szCs w:val="20"/>
        </w:rPr>
        <w:fldChar w:fldCharType="separate"/>
      </w:r>
      <w:r w:rsidR="007D6F56" w:rsidRPr="007D6F56">
        <w:rPr>
          <w:sz w:val="20"/>
          <w:szCs w:val="20"/>
        </w:rPr>
        <w:t xml:space="preserve">Figure </w:t>
      </w:r>
      <w:r w:rsidR="007D6F56" w:rsidRPr="007D6F56">
        <w:rPr>
          <w:noProof/>
          <w:sz w:val="20"/>
          <w:szCs w:val="20"/>
        </w:rPr>
        <w:t>5</w:t>
      </w:r>
      <w:r w:rsidRPr="00CE1E36">
        <w:rPr>
          <w:sz w:val="20"/>
          <w:szCs w:val="20"/>
        </w:rPr>
        <w:fldChar w:fldCharType="end"/>
      </w:r>
      <w:r w:rsidRPr="00CE1E36">
        <w:rPr>
          <w:sz w:val="20"/>
          <w:szCs w:val="20"/>
        </w:rPr>
        <w:t xml:space="preserve"> and </w:t>
      </w:r>
      <w:r w:rsidRPr="00CE1E36">
        <w:rPr>
          <w:sz w:val="20"/>
          <w:szCs w:val="20"/>
        </w:rPr>
        <w:fldChar w:fldCharType="begin"/>
      </w:r>
      <w:r w:rsidRPr="00CE1E36">
        <w:rPr>
          <w:sz w:val="20"/>
          <w:szCs w:val="20"/>
        </w:rPr>
        <w:instrText xml:space="preserve"> REF _Ref103183694 \h  \* MERGEFORMAT </w:instrText>
      </w:r>
      <w:r w:rsidRPr="00CE1E36">
        <w:rPr>
          <w:sz w:val="20"/>
          <w:szCs w:val="20"/>
        </w:rPr>
      </w:r>
      <w:r w:rsidRPr="00CE1E36">
        <w:rPr>
          <w:sz w:val="20"/>
          <w:szCs w:val="20"/>
        </w:rPr>
        <w:fldChar w:fldCharType="separate"/>
      </w:r>
      <w:r w:rsidR="007D6F56" w:rsidRPr="007D6F56">
        <w:rPr>
          <w:sz w:val="20"/>
          <w:szCs w:val="20"/>
        </w:rPr>
        <w:t xml:space="preserve">Figure </w:t>
      </w:r>
      <w:r w:rsidR="007D6F56" w:rsidRPr="007D6F56">
        <w:rPr>
          <w:noProof/>
          <w:sz w:val="20"/>
          <w:szCs w:val="20"/>
        </w:rPr>
        <w:t>7</w:t>
      </w:r>
      <w:r w:rsidRPr="00CE1E36">
        <w:rPr>
          <w:sz w:val="20"/>
          <w:szCs w:val="20"/>
        </w:rPr>
        <w:fldChar w:fldCharType="end"/>
      </w:r>
      <w:r w:rsidRPr="00CE1E36">
        <w:rPr>
          <w:sz w:val="20"/>
          <w:szCs w:val="20"/>
        </w:rPr>
        <w:t xml:space="preserve"> for more detailed rate information of the comparable agencies.</w:t>
      </w:r>
      <w:r>
        <w:rPr>
          <w:sz w:val="20"/>
          <w:szCs w:val="20"/>
        </w:rPr>
        <w:br w:type="page"/>
      </w:r>
    </w:p>
    <w:p w14:paraId="5B835209" w14:textId="77777777" w:rsidR="00A264C8" w:rsidRPr="00BD0743" w:rsidRDefault="00D1766C" w:rsidP="00BD0743">
      <w:pPr>
        <w:pStyle w:val="Caption"/>
        <w:keepNext/>
        <w:spacing w:line="276" w:lineRule="auto"/>
        <w:rPr>
          <w:rFonts w:asciiTheme="minorHAnsi" w:hAnsiTheme="minorHAnsi"/>
          <w:b w:val="0"/>
          <w:bCs w:val="0"/>
          <w:szCs w:val="22"/>
        </w:rPr>
      </w:pPr>
      <w:r w:rsidRPr="00BD0743">
        <w:rPr>
          <w:rFonts w:asciiTheme="minorHAnsi" w:hAnsiTheme="minorHAnsi"/>
          <w:b w:val="0"/>
          <w:bCs w:val="0"/>
          <w:szCs w:val="22"/>
        </w:rPr>
        <w:fldChar w:fldCharType="begin"/>
      </w:r>
      <w:r w:rsidRPr="00BD0743">
        <w:rPr>
          <w:rFonts w:asciiTheme="minorHAnsi" w:hAnsiTheme="minorHAnsi"/>
          <w:b w:val="0"/>
          <w:bCs w:val="0"/>
          <w:szCs w:val="22"/>
        </w:rPr>
        <w:instrText xml:space="preserve"> REF _Ref104540400 \h  \* MERGEFORMAT </w:instrText>
      </w:r>
      <w:r w:rsidRPr="00BD0743">
        <w:rPr>
          <w:rFonts w:asciiTheme="minorHAnsi" w:hAnsiTheme="minorHAnsi"/>
          <w:b w:val="0"/>
          <w:bCs w:val="0"/>
          <w:szCs w:val="22"/>
        </w:rPr>
      </w:r>
      <w:r w:rsidRPr="00BD0743">
        <w:rPr>
          <w:rFonts w:asciiTheme="minorHAnsi" w:hAnsiTheme="minorHAnsi"/>
          <w:b w:val="0"/>
          <w:bCs w:val="0"/>
          <w:szCs w:val="22"/>
        </w:rPr>
        <w:fldChar w:fldCharType="separate"/>
      </w:r>
      <w:r w:rsidR="007D6F56" w:rsidRPr="007D6F56">
        <w:rPr>
          <w:rFonts w:asciiTheme="minorHAnsi" w:hAnsiTheme="minorHAnsi"/>
          <w:b w:val="0"/>
          <w:bCs w:val="0"/>
          <w:szCs w:val="22"/>
        </w:rPr>
        <w:t>Figure 3</w:t>
      </w:r>
      <w:r w:rsidRPr="00BD0743">
        <w:rPr>
          <w:rFonts w:asciiTheme="minorHAnsi" w:hAnsiTheme="minorHAnsi"/>
          <w:b w:val="0"/>
          <w:bCs w:val="0"/>
          <w:szCs w:val="22"/>
        </w:rPr>
        <w:fldChar w:fldCharType="end"/>
      </w:r>
      <w:r w:rsidRPr="00BD0743">
        <w:rPr>
          <w:rFonts w:asciiTheme="minorHAnsi" w:hAnsiTheme="minorHAnsi"/>
          <w:b w:val="0"/>
          <w:bCs w:val="0"/>
          <w:szCs w:val="22"/>
        </w:rPr>
        <w:t xml:space="preserve"> provides a survey comparing the current and proposed water and sewer bills of Root Creek Water District to the Cities of Fresno and Clovis. The Fresno and Clovis bills are based on the average per capita water usage and household size for those </w:t>
      </w:r>
      <w:r w:rsidR="00BD0743" w:rsidRPr="00BD0743">
        <w:rPr>
          <w:rFonts w:asciiTheme="minorHAnsi" w:hAnsiTheme="minorHAnsi"/>
          <w:b w:val="0"/>
          <w:bCs w:val="0"/>
          <w:szCs w:val="22"/>
        </w:rPr>
        <w:t>communities.</w:t>
      </w:r>
    </w:p>
    <w:p w14:paraId="57EF0C9E" w14:textId="77777777" w:rsidR="00A264C8" w:rsidRDefault="00A264C8" w:rsidP="00A264C8">
      <w:pPr>
        <w:pStyle w:val="Caption"/>
        <w:keepNext/>
        <w:jc w:val="center"/>
      </w:pPr>
    </w:p>
    <w:p w14:paraId="08C3F214" w14:textId="77777777" w:rsidR="00A264C8" w:rsidRDefault="00D1766C" w:rsidP="00A264C8">
      <w:pPr>
        <w:pStyle w:val="Caption"/>
        <w:keepNext/>
        <w:jc w:val="center"/>
      </w:pPr>
      <w:bookmarkStart w:id="15" w:name="_Ref104540400"/>
      <w:bookmarkStart w:id="16" w:name="_Toc105057676"/>
      <w:r>
        <w:t xml:space="preserve">Figure </w:t>
      </w:r>
      <w:r w:rsidR="007D6F56">
        <w:fldChar w:fldCharType="begin"/>
      </w:r>
      <w:r>
        <w:instrText xml:space="preserve"> SEQ Figure \* ARABIC </w:instrText>
      </w:r>
      <w:r w:rsidR="007D6F56">
        <w:fldChar w:fldCharType="separate"/>
      </w:r>
      <w:r w:rsidR="007D6F56">
        <w:rPr>
          <w:noProof/>
        </w:rPr>
        <w:t>3</w:t>
      </w:r>
      <w:r w:rsidR="007D6F56">
        <w:rPr>
          <w:noProof/>
        </w:rPr>
        <w:fldChar w:fldCharType="end"/>
      </w:r>
      <w:bookmarkEnd w:id="15"/>
      <w:r>
        <w:t>: Bimonthly Utility Bill Survey Based on Community Characteristics</w:t>
      </w:r>
      <w:bookmarkEnd w:id="16"/>
      <w:r>
        <w:t xml:space="preserve"> </w:t>
      </w:r>
    </w:p>
    <w:p w14:paraId="602A9339" w14:textId="77777777" w:rsidR="00A264C8" w:rsidRDefault="00A264C8" w:rsidP="00CE1E36">
      <w:pPr>
        <w:pStyle w:val="NoSpacing"/>
        <w:jc w:val="center"/>
        <w:rPr>
          <w:sz w:val="20"/>
          <w:szCs w:val="20"/>
        </w:rPr>
      </w:pPr>
    </w:p>
    <w:p w14:paraId="5C5EE71E" w14:textId="77777777" w:rsidR="00BD0743" w:rsidRDefault="00D1766C" w:rsidP="00A27AC6">
      <w:pPr>
        <w:pStyle w:val="NoSpacing"/>
        <w:jc w:val="center"/>
        <w:rPr>
          <w:sz w:val="20"/>
          <w:szCs w:val="20"/>
        </w:rPr>
      </w:pPr>
      <w:r>
        <w:rPr>
          <w:noProof/>
          <w:sz w:val="20"/>
          <w:szCs w:val="20"/>
        </w:rPr>
        <mc:AlternateContent>
          <mc:Choice Requires="wpg">
            <w:drawing>
              <wp:anchor distT="0" distB="0" distL="114300" distR="114300" simplePos="0" relativeHeight="251670528" behindDoc="1" locked="0" layoutInCell="1" allowOverlap="1" wp14:anchorId="1EB04DC7" wp14:editId="6CA49008">
                <wp:simplePos x="0" y="0"/>
                <wp:positionH relativeFrom="column">
                  <wp:posOffset>271604</wp:posOffset>
                </wp:positionH>
                <wp:positionV relativeFrom="paragraph">
                  <wp:posOffset>83317</wp:posOffset>
                </wp:positionV>
                <wp:extent cx="5386158" cy="5477347"/>
                <wp:effectExtent l="0" t="0" r="24130" b="28575"/>
                <wp:wrapNone/>
                <wp:docPr id="24" name="Group 24"/>
                <wp:cNvGraphicFramePr/>
                <a:graphic xmlns:a="http://schemas.openxmlformats.org/drawingml/2006/main">
                  <a:graphicData uri="http://schemas.microsoft.com/office/word/2010/wordprocessingGroup">
                    <wpg:wgp>
                      <wpg:cNvGrpSpPr/>
                      <wpg:grpSpPr>
                        <a:xfrm>
                          <a:off x="0" y="0"/>
                          <a:ext cx="5386158" cy="5477347"/>
                          <a:chOff x="0" y="0"/>
                          <a:chExt cx="5386158" cy="5477347"/>
                        </a:xfrm>
                      </wpg:grpSpPr>
                      <wps:wsp>
                        <wps:cNvPr id="23" name="Rectangle 23"/>
                        <wps:cNvSpPr/>
                        <wps:spPr>
                          <a:xfrm>
                            <a:off x="0" y="0"/>
                            <a:ext cx="5386158" cy="5477347"/>
                          </a:xfrm>
                          <a:prstGeom prst="rect">
                            <a:avLst/>
                          </a:prstGeom>
                          <a:solidFill>
                            <a:srgbClr val="EBF5EF"/>
                          </a:solidFill>
                          <a:ln w="15875">
                            <a:solidFill>
                              <a:srgbClr val="1F49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45267" y="81481"/>
                            <a:ext cx="5280025" cy="3234055"/>
                          </a:xfrm>
                          <a:prstGeom prst="rect">
                            <a:avLst/>
                          </a:prstGeom>
                          <a:noFill/>
                        </pic:spPr>
                      </pic:pic>
                    </wpg:wgp>
                  </a:graphicData>
                </a:graphic>
              </wp:anchor>
            </w:drawing>
          </mc:Choice>
          <mc:Fallback>
            <w:pict>
              <v:group id="Group 24" o:spid="_x0000_s1034" style="width:424.1pt;height:431.3pt;margin-top:6.55pt;margin-left:21.4pt;position:absolute;z-index:-251644928" coordsize="53861,54773">
                <v:rect id="Rectangle 23" o:spid="_x0000_s1035" style="width:53861;height:54773;mso-wrap-style:square;position:absolute;visibility:visible;v-text-anchor:middle" fillcolor="#ebf5ef" strokecolor="#1f497d" strokeweight="1.25pt"/>
                <v:shape id="Picture 22" o:spid="_x0000_s1036" type="#_x0000_t75" style="width:52800;height:32341;left:452;mso-wrap-style:square;position:absolute;top:814;visibility:visible">
                  <v:imagedata r:id="rId21" o:title=""/>
                </v:shape>
              </v:group>
            </w:pict>
          </mc:Fallback>
        </mc:AlternateContent>
      </w:r>
    </w:p>
    <w:p w14:paraId="3FD55BF1" w14:textId="77777777" w:rsidR="008E2A71" w:rsidRDefault="008E2A71" w:rsidP="00A27AC6">
      <w:pPr>
        <w:pStyle w:val="NoSpacing"/>
        <w:jc w:val="center"/>
        <w:rPr>
          <w:sz w:val="20"/>
          <w:szCs w:val="20"/>
        </w:rPr>
      </w:pPr>
    </w:p>
    <w:p w14:paraId="7734F18F" w14:textId="77777777" w:rsidR="008E2A71" w:rsidRDefault="008E2A71" w:rsidP="00A27AC6">
      <w:pPr>
        <w:pStyle w:val="NoSpacing"/>
        <w:jc w:val="center"/>
        <w:rPr>
          <w:sz w:val="20"/>
          <w:szCs w:val="20"/>
        </w:rPr>
      </w:pPr>
    </w:p>
    <w:p w14:paraId="4523DFF4" w14:textId="77777777" w:rsidR="008E2A71" w:rsidRDefault="008E2A71" w:rsidP="00A27AC6">
      <w:pPr>
        <w:pStyle w:val="NoSpacing"/>
        <w:jc w:val="center"/>
        <w:rPr>
          <w:sz w:val="20"/>
          <w:szCs w:val="20"/>
        </w:rPr>
      </w:pPr>
    </w:p>
    <w:p w14:paraId="0C5367CA" w14:textId="77777777" w:rsidR="008E2A71" w:rsidRDefault="008E2A71" w:rsidP="00A27AC6">
      <w:pPr>
        <w:pStyle w:val="NoSpacing"/>
        <w:jc w:val="center"/>
        <w:rPr>
          <w:sz w:val="20"/>
          <w:szCs w:val="20"/>
        </w:rPr>
      </w:pPr>
    </w:p>
    <w:p w14:paraId="76C1632E" w14:textId="77777777" w:rsidR="008E2A71" w:rsidRDefault="008E2A71" w:rsidP="00A27AC6">
      <w:pPr>
        <w:pStyle w:val="NoSpacing"/>
        <w:jc w:val="center"/>
        <w:rPr>
          <w:sz w:val="20"/>
          <w:szCs w:val="20"/>
        </w:rPr>
      </w:pPr>
    </w:p>
    <w:p w14:paraId="7406E1C1" w14:textId="77777777" w:rsidR="008E2A71" w:rsidRDefault="008E2A71" w:rsidP="00A27AC6">
      <w:pPr>
        <w:pStyle w:val="NoSpacing"/>
        <w:jc w:val="center"/>
        <w:rPr>
          <w:sz w:val="20"/>
          <w:szCs w:val="20"/>
        </w:rPr>
      </w:pPr>
    </w:p>
    <w:p w14:paraId="470FA7AB" w14:textId="77777777" w:rsidR="008E2A71" w:rsidRDefault="008E2A71" w:rsidP="00A27AC6">
      <w:pPr>
        <w:pStyle w:val="NoSpacing"/>
        <w:jc w:val="center"/>
        <w:rPr>
          <w:sz w:val="20"/>
          <w:szCs w:val="20"/>
        </w:rPr>
      </w:pPr>
    </w:p>
    <w:p w14:paraId="3EA01D05" w14:textId="77777777" w:rsidR="008E2A71" w:rsidRDefault="008E2A71" w:rsidP="00A27AC6">
      <w:pPr>
        <w:pStyle w:val="NoSpacing"/>
        <w:jc w:val="center"/>
        <w:rPr>
          <w:sz w:val="20"/>
          <w:szCs w:val="20"/>
        </w:rPr>
      </w:pPr>
    </w:p>
    <w:p w14:paraId="1F8610C0" w14:textId="77777777" w:rsidR="008E2A71" w:rsidRDefault="008E2A71" w:rsidP="00A27AC6">
      <w:pPr>
        <w:pStyle w:val="NoSpacing"/>
        <w:jc w:val="center"/>
        <w:rPr>
          <w:sz w:val="20"/>
          <w:szCs w:val="20"/>
        </w:rPr>
      </w:pPr>
    </w:p>
    <w:p w14:paraId="753D579C" w14:textId="77777777" w:rsidR="008E2A71" w:rsidRDefault="008E2A71" w:rsidP="00A27AC6">
      <w:pPr>
        <w:pStyle w:val="NoSpacing"/>
        <w:jc w:val="center"/>
        <w:rPr>
          <w:sz w:val="20"/>
          <w:szCs w:val="20"/>
        </w:rPr>
      </w:pPr>
    </w:p>
    <w:p w14:paraId="4D56EEE9" w14:textId="77777777" w:rsidR="008E2A71" w:rsidRDefault="008E2A71" w:rsidP="00A27AC6">
      <w:pPr>
        <w:pStyle w:val="NoSpacing"/>
        <w:jc w:val="center"/>
        <w:rPr>
          <w:sz w:val="20"/>
          <w:szCs w:val="20"/>
        </w:rPr>
      </w:pPr>
    </w:p>
    <w:p w14:paraId="1B184893" w14:textId="77777777" w:rsidR="008E2A71" w:rsidRDefault="008E2A71" w:rsidP="00A27AC6">
      <w:pPr>
        <w:pStyle w:val="NoSpacing"/>
        <w:jc w:val="center"/>
        <w:rPr>
          <w:sz w:val="20"/>
          <w:szCs w:val="20"/>
        </w:rPr>
      </w:pPr>
    </w:p>
    <w:p w14:paraId="0DA4E069" w14:textId="77777777" w:rsidR="008E2A71" w:rsidRDefault="008E2A71" w:rsidP="00A27AC6">
      <w:pPr>
        <w:pStyle w:val="NoSpacing"/>
        <w:jc w:val="center"/>
        <w:rPr>
          <w:sz w:val="20"/>
          <w:szCs w:val="20"/>
        </w:rPr>
      </w:pPr>
    </w:p>
    <w:p w14:paraId="0941C7AE" w14:textId="77777777" w:rsidR="008E2A71" w:rsidRDefault="008E2A71" w:rsidP="00A27AC6">
      <w:pPr>
        <w:pStyle w:val="NoSpacing"/>
        <w:jc w:val="center"/>
        <w:rPr>
          <w:sz w:val="20"/>
          <w:szCs w:val="20"/>
        </w:rPr>
      </w:pPr>
    </w:p>
    <w:p w14:paraId="3B962625" w14:textId="77777777" w:rsidR="008E2A71" w:rsidRDefault="008E2A71" w:rsidP="00A27AC6">
      <w:pPr>
        <w:pStyle w:val="NoSpacing"/>
        <w:jc w:val="center"/>
        <w:rPr>
          <w:sz w:val="20"/>
          <w:szCs w:val="20"/>
        </w:rPr>
      </w:pPr>
    </w:p>
    <w:p w14:paraId="0A421B4F" w14:textId="77777777" w:rsidR="008E2A71" w:rsidRDefault="008E2A71" w:rsidP="00A27AC6">
      <w:pPr>
        <w:pStyle w:val="NoSpacing"/>
        <w:jc w:val="center"/>
        <w:rPr>
          <w:sz w:val="20"/>
          <w:szCs w:val="20"/>
        </w:rPr>
      </w:pPr>
    </w:p>
    <w:p w14:paraId="251E4C37" w14:textId="77777777" w:rsidR="008E2A71" w:rsidRDefault="008E2A71" w:rsidP="00A27AC6">
      <w:pPr>
        <w:pStyle w:val="NoSpacing"/>
        <w:jc w:val="center"/>
        <w:rPr>
          <w:sz w:val="20"/>
          <w:szCs w:val="20"/>
        </w:rPr>
      </w:pPr>
    </w:p>
    <w:p w14:paraId="165E9B65" w14:textId="77777777" w:rsidR="008E2A71" w:rsidRDefault="008E2A71" w:rsidP="00A27AC6">
      <w:pPr>
        <w:pStyle w:val="NoSpacing"/>
        <w:jc w:val="center"/>
        <w:rPr>
          <w:sz w:val="20"/>
          <w:szCs w:val="20"/>
        </w:rPr>
      </w:pPr>
    </w:p>
    <w:p w14:paraId="467C3B1F" w14:textId="77777777" w:rsidR="008E2A71" w:rsidRDefault="008E2A71" w:rsidP="00A27AC6">
      <w:pPr>
        <w:pStyle w:val="NoSpacing"/>
        <w:jc w:val="center"/>
        <w:rPr>
          <w:sz w:val="20"/>
          <w:szCs w:val="20"/>
        </w:rPr>
      </w:pPr>
    </w:p>
    <w:p w14:paraId="26F4EE67" w14:textId="77777777" w:rsidR="008E2A71" w:rsidRDefault="008E2A71" w:rsidP="00A27AC6">
      <w:pPr>
        <w:pStyle w:val="NoSpacing"/>
        <w:jc w:val="center"/>
        <w:rPr>
          <w:sz w:val="20"/>
          <w:szCs w:val="20"/>
        </w:rPr>
      </w:pPr>
    </w:p>
    <w:p w14:paraId="1D6AAC9A" w14:textId="77777777" w:rsidR="008E2A71" w:rsidRDefault="008E2A71" w:rsidP="00A27AC6">
      <w:pPr>
        <w:pStyle w:val="NoSpacing"/>
        <w:jc w:val="center"/>
        <w:rPr>
          <w:sz w:val="20"/>
          <w:szCs w:val="20"/>
        </w:rPr>
      </w:pPr>
    </w:p>
    <w:p w14:paraId="206C58DA" w14:textId="77777777" w:rsidR="008E2A71" w:rsidRDefault="008E2A71" w:rsidP="00A27AC6">
      <w:pPr>
        <w:pStyle w:val="NoSpacing"/>
        <w:jc w:val="center"/>
        <w:rPr>
          <w:sz w:val="20"/>
          <w:szCs w:val="20"/>
        </w:rPr>
      </w:pPr>
    </w:p>
    <w:p w14:paraId="779972EA" w14:textId="77777777" w:rsidR="00BD0743" w:rsidRPr="00BD0743" w:rsidRDefault="00BD0743" w:rsidP="00CE1E36">
      <w:pPr>
        <w:pStyle w:val="NoSpacing"/>
        <w:jc w:val="center"/>
        <w:rPr>
          <w:sz w:val="4"/>
          <w:szCs w:val="4"/>
        </w:rPr>
      </w:pPr>
    </w:p>
    <w:tbl>
      <w:tblPr>
        <w:tblW w:w="8445" w:type="dxa"/>
        <w:jc w:val="center"/>
        <w:shd w:val="clear" w:color="auto" w:fill="EBF5EF"/>
        <w:tblLook w:val="04A0" w:firstRow="1" w:lastRow="0" w:firstColumn="1" w:lastColumn="0" w:noHBand="0" w:noVBand="1"/>
      </w:tblPr>
      <w:tblGrid>
        <w:gridCol w:w="8445"/>
      </w:tblGrid>
      <w:tr w:rsidR="00C02209" w14:paraId="5E3C86C6" w14:textId="77777777" w:rsidTr="008E2A71">
        <w:trPr>
          <w:trHeight w:val="121"/>
          <w:jc w:val="center"/>
        </w:trPr>
        <w:tc>
          <w:tcPr>
            <w:tcW w:w="8445" w:type="dxa"/>
            <w:tcBorders>
              <w:top w:val="single" w:sz="4" w:space="0" w:color="auto"/>
            </w:tcBorders>
            <w:shd w:val="clear" w:color="auto" w:fill="EBF5EF"/>
            <w:vAlign w:val="bottom"/>
            <w:hideMark/>
          </w:tcPr>
          <w:p w14:paraId="54DA8566" w14:textId="77777777" w:rsidR="00BD0743" w:rsidRPr="00BE0A0C" w:rsidRDefault="00D1766C" w:rsidP="00592BE1">
            <w:pPr>
              <w:spacing w:after="0" w:line="240" w:lineRule="auto"/>
              <w:rPr>
                <w:rFonts w:ascii="Calibri" w:eastAsia="Times New Roman" w:hAnsi="Calibri" w:cs="Calibri"/>
                <w:color w:val="000000"/>
              </w:rPr>
            </w:pPr>
            <w:r w:rsidRPr="00BE0A0C">
              <w:rPr>
                <w:rFonts w:ascii="Calibri" w:eastAsia="Times New Roman" w:hAnsi="Calibri" w:cs="Calibri"/>
                <w:color w:val="000000"/>
              </w:rPr>
              <w:t xml:space="preserve">[1] Rate shown is based on bimonthly water use of 27 thousand gallons (36.2 </w:t>
            </w:r>
            <w:r w:rsidR="00AD4B8B">
              <w:rPr>
                <w:rFonts w:ascii="Calibri" w:eastAsia="Times New Roman" w:hAnsi="Calibri" w:cs="Calibri"/>
                <w:color w:val="000000"/>
              </w:rPr>
              <w:t>CCF</w:t>
            </w:r>
            <w:r w:rsidRPr="00BE0A0C">
              <w:rPr>
                <w:rFonts w:ascii="Calibri" w:eastAsia="Times New Roman" w:hAnsi="Calibri" w:cs="Calibri"/>
                <w:color w:val="000000"/>
              </w:rPr>
              <w:t xml:space="preserve">). According to 2021 data from the State Water Resources Control Board, average residential daily usage per capita is 149.58 gallons per day in the City of Clovis, which equates to 12.2 </w:t>
            </w:r>
            <w:r w:rsidR="00AD4B8B">
              <w:rPr>
                <w:rFonts w:ascii="Calibri" w:eastAsia="Times New Roman" w:hAnsi="Calibri" w:cs="Calibri"/>
                <w:color w:val="000000"/>
              </w:rPr>
              <w:t>CCF</w:t>
            </w:r>
            <w:r w:rsidRPr="00BE0A0C">
              <w:rPr>
                <w:rFonts w:ascii="Calibri" w:eastAsia="Times New Roman" w:hAnsi="Calibri" w:cs="Calibri"/>
                <w:color w:val="000000"/>
              </w:rPr>
              <w:t xml:space="preserve"> bimonthly. Based on 2020 Census data, the average household size is 2.97 people per home in Clovis, meaning usage per household is approximately 36.2 </w:t>
            </w:r>
            <w:r w:rsidR="00AD4B8B">
              <w:rPr>
                <w:rFonts w:ascii="Calibri" w:eastAsia="Times New Roman" w:hAnsi="Calibri" w:cs="Calibri"/>
                <w:color w:val="000000"/>
              </w:rPr>
              <w:t>CCF</w:t>
            </w:r>
            <w:r w:rsidRPr="00BE0A0C">
              <w:rPr>
                <w:rFonts w:ascii="Calibri" w:eastAsia="Times New Roman" w:hAnsi="Calibri" w:cs="Calibri"/>
                <w:color w:val="000000"/>
              </w:rPr>
              <w:t xml:space="preserve"> bimonthly.</w:t>
            </w:r>
          </w:p>
        </w:tc>
      </w:tr>
      <w:tr w:rsidR="00C02209" w14:paraId="7306D91E" w14:textId="77777777" w:rsidTr="008E2A71">
        <w:trPr>
          <w:trHeight w:val="121"/>
          <w:jc w:val="center"/>
        </w:trPr>
        <w:tc>
          <w:tcPr>
            <w:tcW w:w="8445" w:type="dxa"/>
            <w:shd w:val="clear" w:color="auto" w:fill="EBF5EF"/>
            <w:noWrap/>
            <w:vAlign w:val="bottom"/>
            <w:hideMark/>
          </w:tcPr>
          <w:p w14:paraId="530B4946" w14:textId="77777777" w:rsidR="00BD0743" w:rsidRPr="00BE0A0C" w:rsidRDefault="00D1766C" w:rsidP="00592BE1">
            <w:pPr>
              <w:spacing w:after="0" w:line="240" w:lineRule="auto"/>
              <w:rPr>
                <w:rFonts w:ascii="Calibri" w:eastAsia="Times New Roman" w:hAnsi="Calibri" w:cs="Calibri"/>
                <w:color w:val="000000"/>
              </w:rPr>
            </w:pPr>
            <w:r w:rsidRPr="00BE0A0C">
              <w:rPr>
                <w:rFonts w:ascii="Calibri" w:eastAsia="Times New Roman" w:hAnsi="Calibri" w:cs="Calibri"/>
                <w:color w:val="000000"/>
              </w:rPr>
              <w:t xml:space="preserve">[2] Rate shown is based on bimonthly water use of 25 </w:t>
            </w:r>
            <w:r w:rsidR="00AD4B8B">
              <w:rPr>
                <w:rFonts w:ascii="Calibri" w:eastAsia="Times New Roman" w:hAnsi="Calibri" w:cs="Calibri"/>
                <w:color w:val="000000"/>
              </w:rPr>
              <w:t>CCF</w:t>
            </w:r>
            <w:r w:rsidRPr="00BE0A0C">
              <w:rPr>
                <w:rFonts w:ascii="Calibri" w:eastAsia="Times New Roman" w:hAnsi="Calibri" w:cs="Calibri"/>
                <w:color w:val="000000"/>
              </w:rPr>
              <w:t>.</w:t>
            </w:r>
          </w:p>
        </w:tc>
      </w:tr>
      <w:tr w:rsidR="00C02209" w14:paraId="4FC410A4" w14:textId="77777777" w:rsidTr="008E2A71">
        <w:trPr>
          <w:trHeight w:val="121"/>
          <w:jc w:val="center"/>
        </w:trPr>
        <w:tc>
          <w:tcPr>
            <w:tcW w:w="8445" w:type="dxa"/>
            <w:shd w:val="clear" w:color="auto" w:fill="EBF5EF"/>
            <w:vAlign w:val="bottom"/>
            <w:hideMark/>
          </w:tcPr>
          <w:p w14:paraId="68C45A2B" w14:textId="77777777" w:rsidR="00BD0743" w:rsidRPr="00BE0A0C" w:rsidRDefault="00D1766C" w:rsidP="00592BE1">
            <w:pPr>
              <w:spacing w:after="0" w:line="240" w:lineRule="auto"/>
              <w:rPr>
                <w:rFonts w:ascii="Calibri" w:eastAsia="Times New Roman" w:hAnsi="Calibri" w:cs="Calibri"/>
                <w:color w:val="000000"/>
              </w:rPr>
            </w:pPr>
            <w:r w:rsidRPr="00BE0A0C">
              <w:rPr>
                <w:rFonts w:ascii="Calibri" w:eastAsia="Times New Roman" w:hAnsi="Calibri" w:cs="Calibri"/>
                <w:color w:val="000000"/>
              </w:rPr>
              <w:t xml:space="preserve">[3] Rate shown is based on bimonthly water use of 31 </w:t>
            </w:r>
            <w:r w:rsidR="00AD4B8B">
              <w:rPr>
                <w:rFonts w:ascii="Calibri" w:eastAsia="Times New Roman" w:hAnsi="Calibri" w:cs="Calibri"/>
                <w:color w:val="000000"/>
              </w:rPr>
              <w:t>CCF</w:t>
            </w:r>
            <w:r w:rsidRPr="00BE0A0C">
              <w:rPr>
                <w:rFonts w:ascii="Calibri" w:eastAsia="Times New Roman" w:hAnsi="Calibri" w:cs="Calibri"/>
                <w:color w:val="000000"/>
              </w:rPr>
              <w:t xml:space="preserve">. According to 2021 data from the State Water Resources Control Board, average residential daily usage per capita is 126.36 gallons per day in the City of Fresno, which equates to 10.3 </w:t>
            </w:r>
            <w:r w:rsidR="00AD4B8B">
              <w:rPr>
                <w:rFonts w:ascii="Calibri" w:eastAsia="Times New Roman" w:hAnsi="Calibri" w:cs="Calibri"/>
                <w:color w:val="000000"/>
              </w:rPr>
              <w:t>CCF</w:t>
            </w:r>
            <w:r w:rsidRPr="00BE0A0C">
              <w:rPr>
                <w:rFonts w:ascii="Calibri" w:eastAsia="Times New Roman" w:hAnsi="Calibri" w:cs="Calibri"/>
                <w:color w:val="000000"/>
              </w:rPr>
              <w:t xml:space="preserve"> bimonthly. Based on 2020 Census data, average household size in Fresno is 3.04 people per home, meaning usage per household is approximately 31 </w:t>
            </w:r>
            <w:r w:rsidR="00AD4B8B">
              <w:rPr>
                <w:rFonts w:ascii="Calibri" w:eastAsia="Times New Roman" w:hAnsi="Calibri" w:cs="Calibri"/>
                <w:color w:val="000000"/>
              </w:rPr>
              <w:t>CCF</w:t>
            </w:r>
            <w:r w:rsidRPr="00BE0A0C">
              <w:rPr>
                <w:rFonts w:ascii="Calibri" w:eastAsia="Times New Roman" w:hAnsi="Calibri" w:cs="Calibri"/>
                <w:color w:val="000000"/>
              </w:rPr>
              <w:t xml:space="preserve"> bimonthly.</w:t>
            </w:r>
          </w:p>
        </w:tc>
      </w:tr>
    </w:tbl>
    <w:p w14:paraId="2FBF486F" w14:textId="77777777" w:rsidR="00A264C8" w:rsidRDefault="00D1766C" w:rsidP="00CE1E36">
      <w:pPr>
        <w:pStyle w:val="NoSpacing"/>
        <w:jc w:val="center"/>
        <w:rPr>
          <w:sz w:val="20"/>
          <w:szCs w:val="20"/>
        </w:rPr>
      </w:pPr>
      <w:r>
        <w:rPr>
          <w:sz w:val="20"/>
          <w:szCs w:val="20"/>
        </w:rPr>
        <w:br w:type="page"/>
      </w:r>
    </w:p>
    <w:p w14:paraId="584A9088" w14:textId="77777777" w:rsidR="00CE1E36" w:rsidRPr="00CE1E36" w:rsidRDefault="00CE1E36" w:rsidP="00CE1E36">
      <w:pPr>
        <w:pStyle w:val="NoSpacing"/>
        <w:jc w:val="center"/>
        <w:rPr>
          <w:sz w:val="20"/>
          <w:szCs w:val="20"/>
        </w:rPr>
        <w:sectPr w:rsidR="00CE1E36" w:rsidRPr="00CE1E36" w:rsidSect="00B65B7B">
          <w:footerReference w:type="default" r:id="rId22"/>
          <w:pgSz w:w="12240" w:h="15840"/>
          <w:pgMar w:top="1440" w:right="1440" w:bottom="1440" w:left="1440" w:header="720" w:footer="720" w:gutter="0"/>
          <w:pgNumType w:start="1"/>
          <w:cols w:space="720"/>
          <w:docGrid w:linePitch="360"/>
        </w:sectPr>
      </w:pPr>
    </w:p>
    <w:p w14:paraId="3F9792D0" w14:textId="77777777" w:rsidR="00DF6F2F" w:rsidRPr="007B3765" w:rsidRDefault="00D1766C" w:rsidP="007B3765">
      <w:pPr>
        <w:pStyle w:val="Heading1"/>
      </w:pPr>
      <w:bookmarkStart w:id="17" w:name="_Toc105400070"/>
      <w:r w:rsidRPr="007B3765">
        <w:t xml:space="preserve">Current Rates </w:t>
      </w:r>
      <w:r>
        <w:t>a</w:t>
      </w:r>
      <w:r w:rsidRPr="007B3765">
        <w:t>nd Customer Base</w:t>
      </w:r>
      <w:bookmarkEnd w:id="17"/>
    </w:p>
    <w:p w14:paraId="34E8147F" w14:textId="77777777" w:rsidR="00D313A6" w:rsidRDefault="00D1766C" w:rsidP="005024BB">
      <w:pPr>
        <w:pStyle w:val="NoSpacing"/>
        <w:spacing w:line="276" w:lineRule="auto"/>
      </w:pPr>
      <w:r>
        <w:t xml:space="preserve">This section describes Root Creek Water District’s current rates and projected customer base over the next five years. </w:t>
      </w:r>
    </w:p>
    <w:p w14:paraId="46672B4C" w14:textId="77777777" w:rsidR="00457347" w:rsidRDefault="00457347" w:rsidP="005024BB">
      <w:pPr>
        <w:pStyle w:val="NoSpacing"/>
        <w:spacing w:line="276" w:lineRule="auto"/>
      </w:pPr>
    </w:p>
    <w:p w14:paraId="7EF4D04E" w14:textId="77777777" w:rsidR="00457347" w:rsidRPr="00457347" w:rsidRDefault="00D1766C" w:rsidP="00457347">
      <w:pPr>
        <w:pStyle w:val="Heading2"/>
      </w:pPr>
      <w:bookmarkStart w:id="18" w:name="_Toc105400071"/>
      <w:r w:rsidRPr="00457347">
        <w:t>Assessments</w:t>
      </w:r>
      <w:bookmarkEnd w:id="18"/>
    </w:p>
    <w:p w14:paraId="10E84E67" w14:textId="77777777" w:rsidR="00735F6F" w:rsidRPr="000F0999" w:rsidRDefault="00D1766C" w:rsidP="00735F6F">
      <w:pPr>
        <w:pStyle w:val="NoSpacing"/>
        <w:spacing w:line="276" w:lineRule="auto"/>
        <w:rPr>
          <w:color w:val="000000" w:themeColor="text1"/>
        </w:rPr>
      </w:pPr>
      <w:r>
        <w:rPr>
          <w:color w:val="000000" w:themeColor="text1"/>
        </w:rPr>
        <w:t xml:space="preserve">Currently, RCWD charges a land assessment of $35.81 per acre and expects to collect about $342,000. Of the 2022 assessment revenue, about $50,000 is attributed to municipal land use. For the ease of billing, the District prefers the equivalent municipal assessment revenue be collected via bimonthly rates into the future. The agricultural land assessments will continue to be billed annually. </w:t>
      </w:r>
      <w:r w:rsidRPr="00C01452">
        <w:rPr>
          <w:color w:val="000000" w:themeColor="text1"/>
        </w:rPr>
        <w:fldChar w:fldCharType="begin"/>
      </w:r>
      <w:r w:rsidRPr="00C01452">
        <w:rPr>
          <w:color w:val="000000" w:themeColor="text1"/>
        </w:rPr>
        <w:instrText xml:space="preserve"> REF _Ref102741371 \h  \* MERGEFORMAT </w:instrText>
      </w:r>
      <w:r w:rsidRPr="00C01452">
        <w:rPr>
          <w:color w:val="000000" w:themeColor="text1"/>
        </w:rPr>
      </w:r>
      <w:r w:rsidRPr="00C01452">
        <w:rPr>
          <w:color w:val="000000" w:themeColor="text1"/>
        </w:rPr>
        <w:fldChar w:fldCharType="separate"/>
      </w:r>
      <w:r w:rsidR="007D6F56" w:rsidRPr="007D6F56">
        <w:rPr>
          <w:rFonts w:ascii="Calibri" w:eastAsia="Times New Roman" w:hAnsi="Calibri" w:cs="Calibri"/>
          <w:color w:val="000000" w:themeColor="text1"/>
        </w:rPr>
        <w:t xml:space="preserve">Table </w:t>
      </w:r>
      <w:r w:rsidR="007D6F56" w:rsidRPr="007D6F56">
        <w:rPr>
          <w:rFonts w:ascii="Calibri" w:eastAsia="Times New Roman" w:hAnsi="Calibri" w:cs="Calibri"/>
          <w:noProof/>
          <w:color w:val="000000" w:themeColor="text1"/>
        </w:rPr>
        <w:t>3</w:t>
      </w:r>
      <w:r w:rsidRPr="00C01452">
        <w:rPr>
          <w:color w:val="000000" w:themeColor="text1"/>
        </w:rPr>
        <w:fldChar w:fldCharType="end"/>
      </w:r>
      <w:r>
        <w:rPr>
          <w:color w:val="000000" w:themeColor="text1"/>
        </w:rPr>
        <w:t xml:space="preserve"> provides the current and projected municipal and agricultural acreage count through 2026. It is estimated that about 1,060 acres will be developed from agricultural use to municipal use. </w:t>
      </w:r>
    </w:p>
    <w:p w14:paraId="3B1487E1" w14:textId="77777777" w:rsidR="00735F6F" w:rsidRDefault="00735F6F" w:rsidP="00735F6F">
      <w:pPr>
        <w:pStyle w:val="NoSpacing"/>
      </w:pPr>
    </w:p>
    <w:p w14:paraId="1DADA100" w14:textId="77777777" w:rsidR="00735F6F" w:rsidRDefault="00735F6F" w:rsidP="00735F6F">
      <w:pPr>
        <w:pStyle w:val="NoSpacing"/>
      </w:pPr>
    </w:p>
    <w:tbl>
      <w:tblPr>
        <w:tblW w:w="9098" w:type="dxa"/>
        <w:tblLook w:val="04A0" w:firstRow="1" w:lastRow="0" w:firstColumn="1" w:lastColumn="0" w:noHBand="0" w:noVBand="1"/>
      </w:tblPr>
      <w:tblGrid>
        <w:gridCol w:w="3456"/>
        <w:gridCol w:w="1256"/>
        <w:gridCol w:w="1076"/>
        <w:gridCol w:w="1142"/>
        <w:gridCol w:w="1052"/>
        <w:gridCol w:w="1116"/>
      </w:tblGrid>
      <w:tr w:rsidR="00C02209" w14:paraId="063EE560" w14:textId="77777777" w:rsidTr="00FB71F0">
        <w:trPr>
          <w:trHeight w:val="115"/>
        </w:trPr>
        <w:tc>
          <w:tcPr>
            <w:tcW w:w="5788" w:type="dxa"/>
            <w:gridSpan w:val="3"/>
            <w:tcBorders>
              <w:top w:val="single" w:sz="12" w:space="0" w:color="1F497D"/>
              <w:left w:val="single" w:sz="12" w:space="0" w:color="1F497D"/>
              <w:bottom w:val="nil"/>
              <w:right w:val="nil"/>
            </w:tcBorders>
            <w:shd w:val="clear" w:color="auto" w:fill="1F497D"/>
            <w:noWrap/>
            <w:vAlign w:val="bottom"/>
            <w:hideMark/>
          </w:tcPr>
          <w:p w14:paraId="290643CF" w14:textId="77777777" w:rsidR="00735F6F" w:rsidRPr="00DF6F2F" w:rsidRDefault="00D1766C" w:rsidP="00FB71F0">
            <w:pPr>
              <w:spacing w:after="0" w:line="240" w:lineRule="auto"/>
              <w:rPr>
                <w:rFonts w:ascii="Calibri" w:eastAsia="Times New Roman" w:hAnsi="Calibri" w:cs="Calibri"/>
                <w:b/>
                <w:bCs/>
                <w:color w:val="FFFFFF"/>
              </w:rPr>
            </w:pPr>
            <w:bookmarkStart w:id="19" w:name="_Ref102741371"/>
            <w:bookmarkStart w:id="20" w:name="_Toc105057657"/>
            <w:r w:rsidRPr="00DF6F2F">
              <w:rPr>
                <w:rFonts w:ascii="Calibri" w:eastAsia="Times New Roman" w:hAnsi="Calibri" w:cs="Calibri"/>
                <w:b/>
                <w:bCs/>
                <w:color w:val="FFFFFF"/>
              </w:rPr>
              <w:t xml:space="preserve">Table </w:t>
            </w:r>
            <w:r w:rsidRPr="00DF6F2F">
              <w:rPr>
                <w:rFonts w:ascii="Calibri" w:eastAsia="Times New Roman" w:hAnsi="Calibri" w:cs="Calibri"/>
                <w:b/>
                <w:bCs/>
                <w:color w:val="FFFFFF"/>
              </w:rPr>
              <w:fldChar w:fldCharType="begin"/>
            </w:r>
            <w:r w:rsidRPr="00DF6F2F">
              <w:rPr>
                <w:rFonts w:ascii="Calibri" w:eastAsia="Times New Roman" w:hAnsi="Calibri" w:cs="Calibri"/>
                <w:b/>
                <w:bCs/>
                <w:color w:val="FFFFFF"/>
              </w:rPr>
              <w:instrText xml:space="preserve"> SEQ Table \* ARABIC </w:instrText>
            </w:r>
            <w:r w:rsidRPr="00DF6F2F">
              <w:rPr>
                <w:rFonts w:ascii="Calibri" w:eastAsia="Times New Roman" w:hAnsi="Calibri" w:cs="Calibri"/>
                <w:b/>
                <w:bCs/>
                <w:color w:val="FFFFFF"/>
              </w:rPr>
              <w:fldChar w:fldCharType="separate"/>
            </w:r>
            <w:r w:rsidR="007D6F56">
              <w:rPr>
                <w:rFonts w:ascii="Calibri" w:eastAsia="Times New Roman" w:hAnsi="Calibri" w:cs="Calibri"/>
                <w:b/>
                <w:bCs/>
                <w:noProof/>
                <w:color w:val="FFFFFF"/>
              </w:rPr>
              <w:t>3</w:t>
            </w:r>
            <w:r w:rsidRPr="00DF6F2F">
              <w:rPr>
                <w:rFonts w:ascii="Calibri" w:eastAsia="Times New Roman" w:hAnsi="Calibri" w:cs="Calibri"/>
                <w:b/>
                <w:bCs/>
                <w:color w:val="FFFFFF"/>
              </w:rPr>
              <w:fldChar w:fldCharType="end"/>
            </w:r>
            <w:bookmarkEnd w:id="19"/>
            <w:r w:rsidRPr="00DF6F2F">
              <w:rPr>
                <w:rFonts w:ascii="Calibri" w:eastAsia="Times New Roman" w:hAnsi="Calibri" w:cs="Calibri"/>
                <w:b/>
                <w:bCs/>
                <w:color w:val="FFFFFF"/>
              </w:rPr>
              <w:t>: Municipal and Agricultural Assessments</w:t>
            </w:r>
            <w:bookmarkEnd w:id="20"/>
          </w:p>
        </w:tc>
        <w:tc>
          <w:tcPr>
            <w:tcW w:w="1142" w:type="dxa"/>
            <w:tcBorders>
              <w:top w:val="single" w:sz="12" w:space="0" w:color="1F497D"/>
              <w:left w:val="nil"/>
              <w:bottom w:val="nil"/>
              <w:right w:val="nil"/>
            </w:tcBorders>
            <w:shd w:val="clear" w:color="auto" w:fill="1F497D"/>
            <w:noWrap/>
            <w:vAlign w:val="bottom"/>
            <w:hideMark/>
          </w:tcPr>
          <w:p w14:paraId="706428A0" w14:textId="77777777" w:rsidR="00735F6F" w:rsidRPr="00DF6F2F" w:rsidRDefault="00735F6F" w:rsidP="00FB71F0">
            <w:pPr>
              <w:spacing w:after="0" w:line="240" w:lineRule="auto"/>
              <w:rPr>
                <w:rFonts w:ascii="Calibri" w:eastAsia="Times New Roman" w:hAnsi="Calibri" w:cs="Calibri"/>
                <w:b/>
                <w:bCs/>
                <w:color w:val="FFFFFF"/>
              </w:rPr>
            </w:pPr>
          </w:p>
        </w:tc>
        <w:tc>
          <w:tcPr>
            <w:tcW w:w="1052" w:type="dxa"/>
            <w:tcBorders>
              <w:top w:val="single" w:sz="12" w:space="0" w:color="1F497D"/>
              <w:left w:val="nil"/>
              <w:bottom w:val="nil"/>
              <w:right w:val="nil"/>
            </w:tcBorders>
            <w:shd w:val="clear" w:color="auto" w:fill="1F497D"/>
            <w:noWrap/>
            <w:vAlign w:val="bottom"/>
            <w:hideMark/>
          </w:tcPr>
          <w:p w14:paraId="4D776674" w14:textId="77777777" w:rsidR="00735F6F" w:rsidRPr="00DF6F2F" w:rsidRDefault="00735F6F" w:rsidP="00FB71F0">
            <w:pPr>
              <w:spacing w:after="0" w:line="240" w:lineRule="auto"/>
              <w:rPr>
                <w:rFonts w:ascii="Times New Roman" w:eastAsia="Times New Roman" w:hAnsi="Times New Roman" w:cs="Times New Roman"/>
                <w:color w:val="FFFFFF"/>
                <w:sz w:val="20"/>
                <w:szCs w:val="20"/>
              </w:rPr>
            </w:pPr>
          </w:p>
        </w:tc>
        <w:tc>
          <w:tcPr>
            <w:tcW w:w="1116" w:type="dxa"/>
            <w:tcBorders>
              <w:top w:val="single" w:sz="12" w:space="0" w:color="1F497D"/>
              <w:left w:val="nil"/>
              <w:bottom w:val="nil"/>
              <w:right w:val="single" w:sz="12" w:space="0" w:color="1F497D"/>
            </w:tcBorders>
            <w:shd w:val="clear" w:color="auto" w:fill="1F497D"/>
            <w:noWrap/>
            <w:vAlign w:val="bottom"/>
            <w:hideMark/>
          </w:tcPr>
          <w:p w14:paraId="78A2525E" w14:textId="77777777" w:rsidR="00735F6F" w:rsidRPr="00DF6F2F" w:rsidRDefault="00735F6F" w:rsidP="00FB71F0">
            <w:pPr>
              <w:spacing w:after="0" w:line="240" w:lineRule="auto"/>
              <w:rPr>
                <w:rFonts w:ascii="Times New Roman" w:eastAsia="Times New Roman" w:hAnsi="Times New Roman" w:cs="Times New Roman"/>
                <w:color w:val="FFFFFF"/>
                <w:sz w:val="20"/>
                <w:szCs w:val="20"/>
              </w:rPr>
            </w:pPr>
          </w:p>
        </w:tc>
      </w:tr>
      <w:tr w:rsidR="00C02209" w14:paraId="2984F1CC" w14:textId="77777777" w:rsidTr="00FB71F0">
        <w:trPr>
          <w:trHeight w:val="115"/>
        </w:trPr>
        <w:tc>
          <w:tcPr>
            <w:tcW w:w="5788" w:type="dxa"/>
            <w:gridSpan w:val="3"/>
            <w:tcBorders>
              <w:top w:val="nil"/>
              <w:left w:val="single" w:sz="12" w:space="0" w:color="1F497D"/>
              <w:bottom w:val="nil"/>
              <w:right w:val="nil"/>
            </w:tcBorders>
            <w:shd w:val="clear" w:color="auto" w:fill="1F497D"/>
            <w:noWrap/>
            <w:vAlign w:val="bottom"/>
            <w:hideMark/>
          </w:tcPr>
          <w:p w14:paraId="35F245DA" w14:textId="77777777" w:rsidR="00735F6F" w:rsidRPr="00DF6F2F" w:rsidRDefault="00D1766C" w:rsidP="00FB71F0">
            <w:pPr>
              <w:spacing w:after="0" w:line="240" w:lineRule="auto"/>
              <w:rPr>
                <w:rFonts w:ascii="Calibri" w:eastAsia="Times New Roman" w:hAnsi="Calibri" w:cs="Calibri"/>
                <w:b/>
                <w:bCs/>
                <w:color w:val="FFFFFF"/>
              </w:rPr>
            </w:pPr>
            <w:r w:rsidRPr="00DF6F2F">
              <w:rPr>
                <w:rFonts w:ascii="Calibri" w:eastAsia="Times New Roman" w:hAnsi="Calibri" w:cs="Calibri"/>
                <w:b/>
                <w:bCs/>
                <w:color w:val="FFFFFF"/>
              </w:rPr>
              <w:t xml:space="preserve">2022 </w:t>
            </w:r>
            <w:r w:rsidR="00072D4D">
              <w:rPr>
                <w:rFonts w:ascii="Calibri" w:eastAsia="Times New Roman" w:hAnsi="Calibri" w:cs="Calibri"/>
                <w:b/>
                <w:bCs/>
                <w:color w:val="FFFFFF"/>
              </w:rPr>
              <w:t xml:space="preserve">Municipal </w:t>
            </w:r>
            <w:r w:rsidRPr="00DF6F2F">
              <w:rPr>
                <w:rFonts w:ascii="Calibri" w:eastAsia="Times New Roman" w:hAnsi="Calibri" w:cs="Calibri"/>
                <w:b/>
                <w:bCs/>
                <w:color w:val="FFFFFF"/>
              </w:rPr>
              <w:t>Rate Study Update</w:t>
            </w:r>
          </w:p>
        </w:tc>
        <w:tc>
          <w:tcPr>
            <w:tcW w:w="1142" w:type="dxa"/>
            <w:tcBorders>
              <w:top w:val="nil"/>
              <w:left w:val="nil"/>
              <w:bottom w:val="nil"/>
              <w:right w:val="nil"/>
            </w:tcBorders>
            <w:shd w:val="clear" w:color="auto" w:fill="1F497D"/>
            <w:noWrap/>
            <w:vAlign w:val="bottom"/>
            <w:hideMark/>
          </w:tcPr>
          <w:p w14:paraId="2A6E9BF5" w14:textId="77777777" w:rsidR="00735F6F" w:rsidRPr="00DF6F2F" w:rsidRDefault="00735F6F" w:rsidP="00FB71F0">
            <w:pPr>
              <w:spacing w:after="0" w:line="240" w:lineRule="auto"/>
              <w:rPr>
                <w:rFonts w:ascii="Calibri" w:eastAsia="Times New Roman" w:hAnsi="Calibri" w:cs="Calibri"/>
                <w:b/>
                <w:bCs/>
                <w:color w:val="FFFFFF"/>
              </w:rPr>
            </w:pPr>
          </w:p>
        </w:tc>
        <w:tc>
          <w:tcPr>
            <w:tcW w:w="1052" w:type="dxa"/>
            <w:tcBorders>
              <w:top w:val="nil"/>
              <w:left w:val="nil"/>
              <w:bottom w:val="nil"/>
              <w:right w:val="nil"/>
            </w:tcBorders>
            <w:shd w:val="clear" w:color="auto" w:fill="1F497D"/>
            <w:noWrap/>
            <w:vAlign w:val="bottom"/>
            <w:hideMark/>
          </w:tcPr>
          <w:p w14:paraId="7061BEB9" w14:textId="77777777" w:rsidR="00735F6F" w:rsidRPr="00DF6F2F" w:rsidRDefault="00735F6F" w:rsidP="00FB71F0">
            <w:pPr>
              <w:spacing w:after="0" w:line="240" w:lineRule="auto"/>
              <w:rPr>
                <w:rFonts w:ascii="Times New Roman" w:eastAsia="Times New Roman" w:hAnsi="Times New Roman" w:cs="Times New Roman"/>
                <w:color w:val="FFFFFF"/>
                <w:sz w:val="20"/>
                <w:szCs w:val="20"/>
              </w:rPr>
            </w:pPr>
          </w:p>
        </w:tc>
        <w:tc>
          <w:tcPr>
            <w:tcW w:w="1116" w:type="dxa"/>
            <w:tcBorders>
              <w:top w:val="nil"/>
              <w:left w:val="nil"/>
              <w:bottom w:val="nil"/>
              <w:right w:val="single" w:sz="12" w:space="0" w:color="1F497D"/>
            </w:tcBorders>
            <w:shd w:val="clear" w:color="auto" w:fill="1F497D"/>
            <w:noWrap/>
            <w:vAlign w:val="bottom"/>
            <w:hideMark/>
          </w:tcPr>
          <w:p w14:paraId="70DEAC4D" w14:textId="77777777" w:rsidR="00735F6F" w:rsidRPr="00DF6F2F" w:rsidRDefault="00735F6F" w:rsidP="00FB71F0">
            <w:pPr>
              <w:spacing w:after="0" w:line="240" w:lineRule="auto"/>
              <w:rPr>
                <w:rFonts w:ascii="Times New Roman" w:eastAsia="Times New Roman" w:hAnsi="Times New Roman" w:cs="Times New Roman"/>
                <w:color w:val="FFFFFF"/>
                <w:sz w:val="20"/>
                <w:szCs w:val="20"/>
              </w:rPr>
            </w:pPr>
          </w:p>
        </w:tc>
      </w:tr>
      <w:tr w:rsidR="00C02209" w14:paraId="142B2D23" w14:textId="77777777" w:rsidTr="00FB71F0">
        <w:trPr>
          <w:trHeight w:val="115"/>
        </w:trPr>
        <w:tc>
          <w:tcPr>
            <w:tcW w:w="5788" w:type="dxa"/>
            <w:gridSpan w:val="3"/>
            <w:tcBorders>
              <w:top w:val="nil"/>
              <w:left w:val="single" w:sz="12" w:space="0" w:color="1F497D"/>
              <w:bottom w:val="nil"/>
              <w:right w:val="nil"/>
            </w:tcBorders>
            <w:shd w:val="clear" w:color="auto" w:fill="1F497D"/>
            <w:noWrap/>
            <w:vAlign w:val="bottom"/>
            <w:hideMark/>
          </w:tcPr>
          <w:p w14:paraId="6C3CE145" w14:textId="77777777" w:rsidR="00735F6F" w:rsidRPr="00DF6F2F" w:rsidRDefault="00D1766C" w:rsidP="00FB71F0">
            <w:pPr>
              <w:spacing w:after="0" w:line="240" w:lineRule="auto"/>
              <w:rPr>
                <w:rFonts w:ascii="Calibri" w:eastAsia="Times New Roman" w:hAnsi="Calibri" w:cs="Calibri"/>
                <w:b/>
                <w:bCs/>
                <w:color w:val="FFFFFF"/>
              </w:rPr>
            </w:pPr>
            <w:r w:rsidRPr="00DF6F2F">
              <w:rPr>
                <w:rFonts w:ascii="Calibri" w:eastAsia="Times New Roman" w:hAnsi="Calibri" w:cs="Calibri"/>
                <w:b/>
                <w:bCs/>
                <w:color w:val="FFFFFF"/>
              </w:rPr>
              <w:t xml:space="preserve">Root Creek Water District </w:t>
            </w:r>
          </w:p>
        </w:tc>
        <w:tc>
          <w:tcPr>
            <w:tcW w:w="1142" w:type="dxa"/>
            <w:tcBorders>
              <w:top w:val="nil"/>
              <w:left w:val="nil"/>
              <w:bottom w:val="nil"/>
              <w:right w:val="nil"/>
            </w:tcBorders>
            <w:shd w:val="clear" w:color="auto" w:fill="1F497D"/>
            <w:noWrap/>
            <w:vAlign w:val="bottom"/>
            <w:hideMark/>
          </w:tcPr>
          <w:p w14:paraId="769AFCD0" w14:textId="77777777" w:rsidR="00735F6F" w:rsidRPr="00DF6F2F" w:rsidRDefault="00735F6F" w:rsidP="00FB71F0">
            <w:pPr>
              <w:spacing w:after="0" w:line="240" w:lineRule="auto"/>
              <w:rPr>
                <w:rFonts w:ascii="Calibri" w:eastAsia="Times New Roman" w:hAnsi="Calibri" w:cs="Calibri"/>
                <w:b/>
                <w:bCs/>
                <w:color w:val="FFFFFF"/>
              </w:rPr>
            </w:pPr>
          </w:p>
        </w:tc>
        <w:tc>
          <w:tcPr>
            <w:tcW w:w="1052" w:type="dxa"/>
            <w:tcBorders>
              <w:top w:val="nil"/>
              <w:left w:val="nil"/>
              <w:bottom w:val="nil"/>
              <w:right w:val="nil"/>
            </w:tcBorders>
            <w:shd w:val="clear" w:color="auto" w:fill="1F497D"/>
            <w:noWrap/>
            <w:vAlign w:val="bottom"/>
            <w:hideMark/>
          </w:tcPr>
          <w:p w14:paraId="32E1B55E" w14:textId="77777777" w:rsidR="00735F6F" w:rsidRPr="00DF6F2F" w:rsidRDefault="00735F6F" w:rsidP="00FB71F0">
            <w:pPr>
              <w:spacing w:after="0" w:line="240" w:lineRule="auto"/>
              <w:rPr>
                <w:rFonts w:ascii="Times New Roman" w:eastAsia="Times New Roman" w:hAnsi="Times New Roman" w:cs="Times New Roman"/>
                <w:color w:val="FFFFFF"/>
                <w:sz w:val="20"/>
                <w:szCs w:val="20"/>
              </w:rPr>
            </w:pPr>
          </w:p>
        </w:tc>
        <w:tc>
          <w:tcPr>
            <w:tcW w:w="1116" w:type="dxa"/>
            <w:tcBorders>
              <w:top w:val="nil"/>
              <w:left w:val="nil"/>
              <w:bottom w:val="nil"/>
              <w:right w:val="single" w:sz="12" w:space="0" w:color="1F497D"/>
            </w:tcBorders>
            <w:shd w:val="clear" w:color="auto" w:fill="1F497D"/>
            <w:noWrap/>
            <w:vAlign w:val="bottom"/>
            <w:hideMark/>
          </w:tcPr>
          <w:p w14:paraId="17F7B017" w14:textId="77777777" w:rsidR="00735F6F" w:rsidRPr="00DF6F2F" w:rsidRDefault="00735F6F" w:rsidP="00FB71F0">
            <w:pPr>
              <w:spacing w:after="0" w:line="240" w:lineRule="auto"/>
              <w:rPr>
                <w:rFonts w:ascii="Times New Roman" w:eastAsia="Times New Roman" w:hAnsi="Times New Roman" w:cs="Times New Roman"/>
                <w:color w:val="FFFFFF"/>
                <w:sz w:val="20"/>
                <w:szCs w:val="20"/>
              </w:rPr>
            </w:pPr>
          </w:p>
        </w:tc>
      </w:tr>
      <w:tr w:rsidR="00C02209" w14:paraId="0D48DF1A" w14:textId="77777777" w:rsidTr="00FB71F0">
        <w:trPr>
          <w:trHeight w:val="115"/>
        </w:trPr>
        <w:tc>
          <w:tcPr>
            <w:tcW w:w="5788" w:type="dxa"/>
            <w:gridSpan w:val="3"/>
            <w:tcBorders>
              <w:top w:val="nil"/>
              <w:left w:val="single" w:sz="12" w:space="0" w:color="1F497D"/>
              <w:bottom w:val="nil"/>
              <w:right w:val="nil"/>
            </w:tcBorders>
            <w:shd w:val="clear" w:color="auto" w:fill="1F497D"/>
            <w:noWrap/>
            <w:vAlign w:val="bottom"/>
          </w:tcPr>
          <w:p w14:paraId="576F55D4" w14:textId="77777777" w:rsidR="00735F6F" w:rsidRPr="00DF6F2F" w:rsidRDefault="00735F6F" w:rsidP="00FB71F0">
            <w:pPr>
              <w:spacing w:after="0" w:line="240" w:lineRule="auto"/>
              <w:rPr>
                <w:rFonts w:ascii="Calibri" w:eastAsia="Times New Roman" w:hAnsi="Calibri" w:cs="Calibri"/>
                <w:b/>
                <w:bCs/>
                <w:color w:val="FFFFFF"/>
              </w:rPr>
            </w:pPr>
          </w:p>
        </w:tc>
        <w:tc>
          <w:tcPr>
            <w:tcW w:w="1142" w:type="dxa"/>
            <w:tcBorders>
              <w:top w:val="nil"/>
              <w:left w:val="nil"/>
              <w:bottom w:val="nil"/>
              <w:right w:val="nil"/>
            </w:tcBorders>
            <w:shd w:val="clear" w:color="auto" w:fill="1F497D"/>
            <w:noWrap/>
            <w:vAlign w:val="bottom"/>
          </w:tcPr>
          <w:p w14:paraId="653C961B" w14:textId="77777777" w:rsidR="00735F6F" w:rsidRPr="00DF6F2F" w:rsidRDefault="00735F6F" w:rsidP="00FB71F0">
            <w:pPr>
              <w:spacing w:after="0" w:line="240" w:lineRule="auto"/>
              <w:rPr>
                <w:rFonts w:ascii="Calibri" w:eastAsia="Times New Roman" w:hAnsi="Calibri" w:cs="Calibri"/>
                <w:b/>
                <w:bCs/>
                <w:color w:val="FFFFFF"/>
              </w:rPr>
            </w:pPr>
          </w:p>
        </w:tc>
        <w:tc>
          <w:tcPr>
            <w:tcW w:w="1052" w:type="dxa"/>
            <w:tcBorders>
              <w:top w:val="nil"/>
              <w:left w:val="nil"/>
              <w:bottom w:val="nil"/>
              <w:right w:val="nil"/>
            </w:tcBorders>
            <w:shd w:val="clear" w:color="auto" w:fill="1F497D"/>
            <w:noWrap/>
            <w:vAlign w:val="bottom"/>
          </w:tcPr>
          <w:p w14:paraId="60577FD2" w14:textId="77777777" w:rsidR="00735F6F" w:rsidRPr="00DF6F2F" w:rsidRDefault="00735F6F" w:rsidP="00FB71F0">
            <w:pPr>
              <w:spacing w:after="0" w:line="240" w:lineRule="auto"/>
              <w:rPr>
                <w:rFonts w:ascii="Times New Roman" w:eastAsia="Times New Roman" w:hAnsi="Times New Roman" w:cs="Times New Roman"/>
                <w:color w:val="FFFFFF"/>
                <w:sz w:val="20"/>
                <w:szCs w:val="20"/>
              </w:rPr>
            </w:pPr>
          </w:p>
        </w:tc>
        <w:tc>
          <w:tcPr>
            <w:tcW w:w="1116" w:type="dxa"/>
            <w:tcBorders>
              <w:top w:val="nil"/>
              <w:left w:val="nil"/>
              <w:bottom w:val="nil"/>
              <w:right w:val="single" w:sz="12" w:space="0" w:color="1F497D"/>
            </w:tcBorders>
            <w:shd w:val="clear" w:color="auto" w:fill="1F497D"/>
            <w:noWrap/>
            <w:vAlign w:val="bottom"/>
          </w:tcPr>
          <w:p w14:paraId="17CF785A" w14:textId="77777777" w:rsidR="00735F6F" w:rsidRPr="00DF6F2F" w:rsidRDefault="00735F6F" w:rsidP="00FB71F0">
            <w:pPr>
              <w:spacing w:after="0" w:line="240" w:lineRule="auto"/>
              <w:rPr>
                <w:rFonts w:ascii="Times New Roman" w:eastAsia="Times New Roman" w:hAnsi="Times New Roman" w:cs="Times New Roman"/>
                <w:color w:val="FFFFFF"/>
                <w:sz w:val="20"/>
                <w:szCs w:val="20"/>
              </w:rPr>
            </w:pPr>
          </w:p>
        </w:tc>
      </w:tr>
      <w:tr w:rsidR="00C02209" w14:paraId="2FB14960" w14:textId="77777777" w:rsidTr="00FB71F0">
        <w:trPr>
          <w:trHeight w:val="115"/>
        </w:trPr>
        <w:tc>
          <w:tcPr>
            <w:tcW w:w="3456" w:type="dxa"/>
            <w:tcBorders>
              <w:top w:val="nil"/>
              <w:left w:val="single" w:sz="12" w:space="0" w:color="1F497D"/>
              <w:bottom w:val="single" w:sz="4" w:space="0" w:color="auto"/>
              <w:right w:val="nil"/>
            </w:tcBorders>
            <w:shd w:val="clear" w:color="auto" w:fill="EBF5EF"/>
            <w:noWrap/>
            <w:vAlign w:val="bottom"/>
            <w:hideMark/>
          </w:tcPr>
          <w:p w14:paraId="3FA3AA15" w14:textId="77777777" w:rsidR="00735F6F"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256" w:type="dxa"/>
            <w:tcBorders>
              <w:top w:val="nil"/>
              <w:left w:val="nil"/>
              <w:bottom w:val="single" w:sz="4" w:space="0" w:color="auto"/>
              <w:right w:val="nil"/>
            </w:tcBorders>
            <w:shd w:val="clear" w:color="auto" w:fill="EBF5EF"/>
            <w:noWrap/>
            <w:vAlign w:val="bottom"/>
            <w:hideMark/>
          </w:tcPr>
          <w:p w14:paraId="04C0C5F8" w14:textId="77777777" w:rsidR="00735F6F" w:rsidRPr="00DF6F2F" w:rsidRDefault="00D1766C" w:rsidP="00FB71F0">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2022</w:t>
            </w:r>
          </w:p>
        </w:tc>
        <w:tc>
          <w:tcPr>
            <w:tcW w:w="1076" w:type="dxa"/>
            <w:tcBorders>
              <w:top w:val="nil"/>
              <w:left w:val="nil"/>
              <w:bottom w:val="single" w:sz="4" w:space="0" w:color="auto"/>
              <w:right w:val="nil"/>
            </w:tcBorders>
            <w:shd w:val="clear" w:color="auto" w:fill="EBF5EF"/>
            <w:noWrap/>
            <w:vAlign w:val="bottom"/>
            <w:hideMark/>
          </w:tcPr>
          <w:p w14:paraId="72776281" w14:textId="77777777" w:rsidR="00735F6F" w:rsidRPr="00DF6F2F" w:rsidRDefault="00D1766C" w:rsidP="00FB71F0">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2023</w:t>
            </w:r>
          </w:p>
        </w:tc>
        <w:tc>
          <w:tcPr>
            <w:tcW w:w="1142" w:type="dxa"/>
            <w:tcBorders>
              <w:top w:val="nil"/>
              <w:left w:val="nil"/>
              <w:bottom w:val="single" w:sz="4" w:space="0" w:color="auto"/>
              <w:right w:val="nil"/>
            </w:tcBorders>
            <w:shd w:val="clear" w:color="auto" w:fill="EBF5EF"/>
            <w:noWrap/>
            <w:vAlign w:val="bottom"/>
            <w:hideMark/>
          </w:tcPr>
          <w:p w14:paraId="690ADD88" w14:textId="77777777" w:rsidR="00735F6F" w:rsidRPr="00DF6F2F" w:rsidRDefault="00D1766C" w:rsidP="00FB71F0">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2024</w:t>
            </w:r>
          </w:p>
        </w:tc>
        <w:tc>
          <w:tcPr>
            <w:tcW w:w="1052" w:type="dxa"/>
            <w:tcBorders>
              <w:top w:val="nil"/>
              <w:left w:val="nil"/>
              <w:bottom w:val="single" w:sz="4" w:space="0" w:color="auto"/>
              <w:right w:val="nil"/>
            </w:tcBorders>
            <w:shd w:val="clear" w:color="auto" w:fill="EBF5EF"/>
            <w:noWrap/>
            <w:vAlign w:val="bottom"/>
            <w:hideMark/>
          </w:tcPr>
          <w:p w14:paraId="60E18F2F" w14:textId="77777777" w:rsidR="00735F6F" w:rsidRPr="00DF6F2F" w:rsidRDefault="00D1766C" w:rsidP="00FB71F0">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2025</w:t>
            </w:r>
          </w:p>
        </w:tc>
        <w:tc>
          <w:tcPr>
            <w:tcW w:w="1116" w:type="dxa"/>
            <w:tcBorders>
              <w:top w:val="nil"/>
              <w:left w:val="nil"/>
              <w:bottom w:val="single" w:sz="4" w:space="0" w:color="auto"/>
              <w:right w:val="single" w:sz="12" w:space="0" w:color="1F497D"/>
            </w:tcBorders>
            <w:shd w:val="clear" w:color="auto" w:fill="EBF5EF"/>
            <w:noWrap/>
            <w:vAlign w:val="bottom"/>
            <w:hideMark/>
          </w:tcPr>
          <w:p w14:paraId="483EE3AD" w14:textId="77777777" w:rsidR="00735F6F" w:rsidRPr="00DF6F2F" w:rsidRDefault="00D1766C" w:rsidP="00FB71F0">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2026</w:t>
            </w:r>
          </w:p>
        </w:tc>
      </w:tr>
      <w:tr w:rsidR="00C02209" w14:paraId="3B16AC97" w14:textId="77777777" w:rsidTr="00FB71F0">
        <w:trPr>
          <w:trHeight w:val="115"/>
        </w:trPr>
        <w:tc>
          <w:tcPr>
            <w:tcW w:w="3456" w:type="dxa"/>
            <w:tcBorders>
              <w:top w:val="nil"/>
              <w:left w:val="single" w:sz="12" w:space="0" w:color="1F497D"/>
              <w:bottom w:val="nil"/>
              <w:right w:val="nil"/>
            </w:tcBorders>
            <w:shd w:val="clear" w:color="auto" w:fill="EBF5EF"/>
            <w:noWrap/>
            <w:vAlign w:val="bottom"/>
            <w:hideMark/>
          </w:tcPr>
          <w:p w14:paraId="3F58C66F" w14:textId="77777777" w:rsidR="00735F6F"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Agricultural Acres</w:t>
            </w:r>
          </w:p>
        </w:tc>
        <w:tc>
          <w:tcPr>
            <w:tcW w:w="1256" w:type="dxa"/>
            <w:tcBorders>
              <w:top w:val="nil"/>
              <w:left w:val="nil"/>
              <w:bottom w:val="nil"/>
              <w:right w:val="nil"/>
            </w:tcBorders>
            <w:shd w:val="clear" w:color="auto" w:fill="EBF5EF"/>
            <w:noWrap/>
            <w:vAlign w:val="center"/>
            <w:hideMark/>
          </w:tcPr>
          <w:p w14:paraId="4BC17301"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8,150</w:t>
            </w:r>
          </w:p>
        </w:tc>
        <w:tc>
          <w:tcPr>
            <w:tcW w:w="1076" w:type="dxa"/>
            <w:tcBorders>
              <w:top w:val="nil"/>
              <w:left w:val="nil"/>
              <w:bottom w:val="nil"/>
              <w:right w:val="nil"/>
            </w:tcBorders>
            <w:shd w:val="clear" w:color="auto" w:fill="EBF5EF"/>
            <w:noWrap/>
            <w:vAlign w:val="center"/>
            <w:hideMark/>
          </w:tcPr>
          <w:p w14:paraId="5765CFAB"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7,550</w:t>
            </w:r>
          </w:p>
        </w:tc>
        <w:tc>
          <w:tcPr>
            <w:tcW w:w="1142" w:type="dxa"/>
            <w:tcBorders>
              <w:top w:val="nil"/>
              <w:left w:val="nil"/>
              <w:bottom w:val="nil"/>
              <w:right w:val="nil"/>
            </w:tcBorders>
            <w:shd w:val="clear" w:color="auto" w:fill="EBF5EF"/>
            <w:noWrap/>
            <w:vAlign w:val="center"/>
            <w:hideMark/>
          </w:tcPr>
          <w:p w14:paraId="77DCB8F2"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7,250</w:t>
            </w:r>
          </w:p>
        </w:tc>
        <w:tc>
          <w:tcPr>
            <w:tcW w:w="1052" w:type="dxa"/>
            <w:tcBorders>
              <w:top w:val="nil"/>
              <w:left w:val="nil"/>
              <w:bottom w:val="nil"/>
              <w:right w:val="nil"/>
            </w:tcBorders>
            <w:shd w:val="clear" w:color="auto" w:fill="EBF5EF"/>
            <w:noWrap/>
            <w:vAlign w:val="center"/>
            <w:hideMark/>
          </w:tcPr>
          <w:p w14:paraId="69B01658"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7,090</w:t>
            </w:r>
          </w:p>
        </w:tc>
        <w:tc>
          <w:tcPr>
            <w:tcW w:w="1116" w:type="dxa"/>
            <w:tcBorders>
              <w:top w:val="nil"/>
              <w:left w:val="nil"/>
              <w:bottom w:val="nil"/>
              <w:right w:val="single" w:sz="12" w:space="0" w:color="1F497D"/>
            </w:tcBorders>
            <w:shd w:val="clear" w:color="auto" w:fill="EBF5EF"/>
            <w:noWrap/>
            <w:vAlign w:val="center"/>
            <w:hideMark/>
          </w:tcPr>
          <w:p w14:paraId="235626AE"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7,090</w:t>
            </w:r>
          </w:p>
        </w:tc>
      </w:tr>
      <w:tr w:rsidR="00C02209" w14:paraId="3B352A50" w14:textId="77777777" w:rsidTr="00FB71F0">
        <w:trPr>
          <w:trHeight w:val="115"/>
        </w:trPr>
        <w:tc>
          <w:tcPr>
            <w:tcW w:w="3456" w:type="dxa"/>
            <w:tcBorders>
              <w:top w:val="nil"/>
              <w:left w:val="single" w:sz="12" w:space="0" w:color="1F497D"/>
              <w:bottom w:val="nil"/>
              <w:right w:val="nil"/>
            </w:tcBorders>
            <w:shd w:val="clear" w:color="auto" w:fill="EBF5EF"/>
            <w:noWrap/>
            <w:vAlign w:val="bottom"/>
            <w:hideMark/>
          </w:tcPr>
          <w:p w14:paraId="6FE7EC5A" w14:textId="77777777" w:rsidR="00735F6F"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Municipal Acres</w:t>
            </w:r>
          </w:p>
        </w:tc>
        <w:tc>
          <w:tcPr>
            <w:tcW w:w="1256" w:type="dxa"/>
            <w:tcBorders>
              <w:top w:val="nil"/>
              <w:left w:val="nil"/>
              <w:bottom w:val="nil"/>
              <w:right w:val="nil"/>
            </w:tcBorders>
            <w:shd w:val="clear" w:color="auto" w:fill="EBF5EF"/>
            <w:noWrap/>
            <w:vAlign w:val="center"/>
            <w:hideMark/>
          </w:tcPr>
          <w:p w14:paraId="2F632E2F" w14:textId="77777777" w:rsidR="00735F6F" w:rsidRPr="00DF6F2F" w:rsidRDefault="00D1766C" w:rsidP="00FB71F0">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1,400</w:t>
            </w:r>
          </w:p>
        </w:tc>
        <w:tc>
          <w:tcPr>
            <w:tcW w:w="1076" w:type="dxa"/>
            <w:tcBorders>
              <w:top w:val="nil"/>
              <w:left w:val="nil"/>
              <w:bottom w:val="nil"/>
              <w:right w:val="nil"/>
            </w:tcBorders>
            <w:shd w:val="clear" w:color="auto" w:fill="EBF5EF"/>
            <w:noWrap/>
            <w:vAlign w:val="center"/>
            <w:hideMark/>
          </w:tcPr>
          <w:p w14:paraId="0AEF93B9" w14:textId="77777777" w:rsidR="00735F6F" w:rsidRPr="00DF6F2F" w:rsidRDefault="00D1766C" w:rsidP="00FB71F0">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2,000</w:t>
            </w:r>
          </w:p>
        </w:tc>
        <w:tc>
          <w:tcPr>
            <w:tcW w:w="1142" w:type="dxa"/>
            <w:tcBorders>
              <w:top w:val="nil"/>
              <w:left w:val="nil"/>
              <w:bottom w:val="nil"/>
              <w:right w:val="nil"/>
            </w:tcBorders>
            <w:shd w:val="clear" w:color="auto" w:fill="EBF5EF"/>
            <w:noWrap/>
            <w:vAlign w:val="center"/>
            <w:hideMark/>
          </w:tcPr>
          <w:p w14:paraId="2402E119" w14:textId="77777777" w:rsidR="00735F6F" w:rsidRPr="00DF6F2F" w:rsidRDefault="00D1766C" w:rsidP="00FB71F0">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2,300</w:t>
            </w:r>
          </w:p>
        </w:tc>
        <w:tc>
          <w:tcPr>
            <w:tcW w:w="1052" w:type="dxa"/>
            <w:tcBorders>
              <w:top w:val="nil"/>
              <w:left w:val="nil"/>
              <w:bottom w:val="nil"/>
              <w:right w:val="nil"/>
            </w:tcBorders>
            <w:shd w:val="clear" w:color="auto" w:fill="EBF5EF"/>
            <w:noWrap/>
            <w:vAlign w:val="center"/>
            <w:hideMark/>
          </w:tcPr>
          <w:p w14:paraId="1D823B19" w14:textId="77777777" w:rsidR="00735F6F" w:rsidRPr="00DF6F2F" w:rsidRDefault="00D1766C" w:rsidP="00FB71F0">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2,460</w:t>
            </w:r>
          </w:p>
        </w:tc>
        <w:tc>
          <w:tcPr>
            <w:tcW w:w="1116" w:type="dxa"/>
            <w:tcBorders>
              <w:top w:val="nil"/>
              <w:left w:val="nil"/>
              <w:bottom w:val="nil"/>
              <w:right w:val="single" w:sz="12" w:space="0" w:color="1F497D"/>
            </w:tcBorders>
            <w:shd w:val="clear" w:color="auto" w:fill="EBF5EF"/>
            <w:noWrap/>
            <w:vAlign w:val="center"/>
            <w:hideMark/>
          </w:tcPr>
          <w:p w14:paraId="2821FEB5" w14:textId="77777777" w:rsidR="00735F6F" w:rsidRPr="00DF6F2F" w:rsidRDefault="00D1766C" w:rsidP="00FB71F0">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2,460</w:t>
            </w:r>
          </w:p>
        </w:tc>
      </w:tr>
      <w:tr w:rsidR="00C02209" w14:paraId="7B2665BC" w14:textId="77777777" w:rsidTr="00FB71F0">
        <w:trPr>
          <w:trHeight w:val="115"/>
        </w:trPr>
        <w:tc>
          <w:tcPr>
            <w:tcW w:w="3456" w:type="dxa"/>
            <w:tcBorders>
              <w:top w:val="nil"/>
              <w:left w:val="single" w:sz="12" w:space="0" w:color="1F497D"/>
              <w:bottom w:val="nil"/>
              <w:right w:val="nil"/>
            </w:tcBorders>
            <w:shd w:val="clear" w:color="auto" w:fill="EBF5EF"/>
            <w:noWrap/>
            <w:vAlign w:val="bottom"/>
            <w:hideMark/>
          </w:tcPr>
          <w:p w14:paraId="01A520A0" w14:textId="77777777" w:rsidR="00735F6F"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Total Acres</w:t>
            </w:r>
          </w:p>
        </w:tc>
        <w:tc>
          <w:tcPr>
            <w:tcW w:w="1256" w:type="dxa"/>
            <w:tcBorders>
              <w:top w:val="nil"/>
              <w:left w:val="nil"/>
              <w:bottom w:val="nil"/>
              <w:right w:val="nil"/>
            </w:tcBorders>
            <w:shd w:val="clear" w:color="auto" w:fill="EBF5EF"/>
            <w:noWrap/>
            <w:vAlign w:val="center"/>
            <w:hideMark/>
          </w:tcPr>
          <w:p w14:paraId="36E13A45"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9,550</w:t>
            </w:r>
          </w:p>
        </w:tc>
        <w:tc>
          <w:tcPr>
            <w:tcW w:w="1076" w:type="dxa"/>
            <w:tcBorders>
              <w:top w:val="nil"/>
              <w:left w:val="nil"/>
              <w:bottom w:val="nil"/>
              <w:right w:val="nil"/>
            </w:tcBorders>
            <w:shd w:val="clear" w:color="auto" w:fill="EBF5EF"/>
            <w:noWrap/>
            <w:vAlign w:val="center"/>
            <w:hideMark/>
          </w:tcPr>
          <w:p w14:paraId="79853FFB"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9,550</w:t>
            </w:r>
          </w:p>
        </w:tc>
        <w:tc>
          <w:tcPr>
            <w:tcW w:w="1142" w:type="dxa"/>
            <w:tcBorders>
              <w:top w:val="nil"/>
              <w:left w:val="nil"/>
              <w:bottom w:val="nil"/>
              <w:right w:val="nil"/>
            </w:tcBorders>
            <w:shd w:val="clear" w:color="auto" w:fill="EBF5EF"/>
            <w:noWrap/>
            <w:vAlign w:val="center"/>
            <w:hideMark/>
          </w:tcPr>
          <w:p w14:paraId="07F48077"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9,550</w:t>
            </w:r>
          </w:p>
        </w:tc>
        <w:tc>
          <w:tcPr>
            <w:tcW w:w="1052" w:type="dxa"/>
            <w:tcBorders>
              <w:top w:val="nil"/>
              <w:left w:val="nil"/>
              <w:bottom w:val="nil"/>
              <w:right w:val="nil"/>
            </w:tcBorders>
            <w:shd w:val="clear" w:color="auto" w:fill="EBF5EF"/>
            <w:noWrap/>
            <w:vAlign w:val="center"/>
            <w:hideMark/>
          </w:tcPr>
          <w:p w14:paraId="49F10782"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9,550</w:t>
            </w:r>
          </w:p>
        </w:tc>
        <w:tc>
          <w:tcPr>
            <w:tcW w:w="1116" w:type="dxa"/>
            <w:tcBorders>
              <w:top w:val="nil"/>
              <w:left w:val="nil"/>
              <w:bottom w:val="nil"/>
              <w:right w:val="single" w:sz="12" w:space="0" w:color="1F497D"/>
            </w:tcBorders>
            <w:shd w:val="clear" w:color="auto" w:fill="EBF5EF"/>
            <w:noWrap/>
            <w:vAlign w:val="center"/>
            <w:hideMark/>
          </w:tcPr>
          <w:p w14:paraId="3EB9DB7F"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9,550</w:t>
            </w:r>
          </w:p>
        </w:tc>
      </w:tr>
      <w:tr w:rsidR="00C02209" w14:paraId="635DE5ED" w14:textId="77777777" w:rsidTr="00FB71F0">
        <w:trPr>
          <w:trHeight w:val="115"/>
        </w:trPr>
        <w:tc>
          <w:tcPr>
            <w:tcW w:w="3456" w:type="dxa"/>
            <w:tcBorders>
              <w:top w:val="nil"/>
              <w:left w:val="single" w:sz="12" w:space="0" w:color="1F497D"/>
              <w:bottom w:val="nil"/>
              <w:right w:val="nil"/>
            </w:tcBorders>
            <w:shd w:val="clear" w:color="auto" w:fill="EBF5EF"/>
            <w:noWrap/>
            <w:vAlign w:val="bottom"/>
            <w:hideMark/>
          </w:tcPr>
          <w:p w14:paraId="0B19CBE5" w14:textId="77777777" w:rsidR="00735F6F" w:rsidRPr="00DF6F2F" w:rsidRDefault="00735F6F" w:rsidP="00FB71F0">
            <w:pPr>
              <w:spacing w:after="0" w:line="240" w:lineRule="auto"/>
              <w:jc w:val="right"/>
              <w:rPr>
                <w:rFonts w:ascii="Calibri" w:eastAsia="Times New Roman" w:hAnsi="Calibri" w:cs="Calibri"/>
                <w:color w:val="000000"/>
                <w:sz w:val="20"/>
                <w:szCs w:val="20"/>
              </w:rPr>
            </w:pPr>
          </w:p>
        </w:tc>
        <w:tc>
          <w:tcPr>
            <w:tcW w:w="1256" w:type="dxa"/>
            <w:tcBorders>
              <w:top w:val="nil"/>
              <w:left w:val="nil"/>
              <w:bottom w:val="nil"/>
              <w:right w:val="nil"/>
            </w:tcBorders>
            <w:shd w:val="clear" w:color="auto" w:fill="EBF5EF"/>
            <w:noWrap/>
            <w:vAlign w:val="bottom"/>
            <w:hideMark/>
          </w:tcPr>
          <w:p w14:paraId="77AFC78F" w14:textId="77777777" w:rsidR="00735F6F" w:rsidRPr="00DF6F2F" w:rsidRDefault="00735F6F" w:rsidP="00FB71F0">
            <w:pPr>
              <w:spacing w:after="0" w:line="240" w:lineRule="auto"/>
              <w:rPr>
                <w:rFonts w:ascii="Times New Roman" w:eastAsia="Times New Roman" w:hAnsi="Times New Roman" w:cs="Times New Roman"/>
                <w:sz w:val="20"/>
                <w:szCs w:val="20"/>
              </w:rPr>
            </w:pPr>
          </w:p>
        </w:tc>
        <w:tc>
          <w:tcPr>
            <w:tcW w:w="1076" w:type="dxa"/>
            <w:tcBorders>
              <w:top w:val="nil"/>
              <w:left w:val="nil"/>
              <w:bottom w:val="nil"/>
              <w:right w:val="nil"/>
            </w:tcBorders>
            <w:shd w:val="clear" w:color="auto" w:fill="EBF5EF"/>
            <w:noWrap/>
            <w:vAlign w:val="bottom"/>
            <w:hideMark/>
          </w:tcPr>
          <w:p w14:paraId="2D87C212" w14:textId="77777777" w:rsidR="00735F6F" w:rsidRPr="00DF6F2F" w:rsidRDefault="00735F6F" w:rsidP="00FB71F0">
            <w:pPr>
              <w:spacing w:after="0" w:line="240" w:lineRule="auto"/>
              <w:rPr>
                <w:rFonts w:ascii="Times New Roman" w:eastAsia="Times New Roman" w:hAnsi="Times New Roman" w:cs="Times New Roman"/>
                <w:sz w:val="20"/>
                <w:szCs w:val="20"/>
              </w:rPr>
            </w:pPr>
          </w:p>
        </w:tc>
        <w:tc>
          <w:tcPr>
            <w:tcW w:w="1142" w:type="dxa"/>
            <w:tcBorders>
              <w:top w:val="nil"/>
              <w:left w:val="nil"/>
              <w:bottom w:val="nil"/>
              <w:right w:val="nil"/>
            </w:tcBorders>
            <w:shd w:val="clear" w:color="auto" w:fill="EBF5EF"/>
            <w:noWrap/>
            <w:vAlign w:val="bottom"/>
            <w:hideMark/>
          </w:tcPr>
          <w:p w14:paraId="4C2CEF99" w14:textId="77777777" w:rsidR="00735F6F" w:rsidRPr="00DF6F2F" w:rsidRDefault="00735F6F" w:rsidP="00FB71F0">
            <w:pPr>
              <w:spacing w:after="0" w:line="240" w:lineRule="auto"/>
              <w:rPr>
                <w:rFonts w:ascii="Times New Roman" w:eastAsia="Times New Roman" w:hAnsi="Times New Roman" w:cs="Times New Roman"/>
                <w:sz w:val="20"/>
                <w:szCs w:val="20"/>
              </w:rPr>
            </w:pPr>
          </w:p>
        </w:tc>
        <w:tc>
          <w:tcPr>
            <w:tcW w:w="1052" w:type="dxa"/>
            <w:tcBorders>
              <w:top w:val="nil"/>
              <w:left w:val="nil"/>
              <w:bottom w:val="nil"/>
              <w:right w:val="nil"/>
            </w:tcBorders>
            <w:shd w:val="clear" w:color="auto" w:fill="EBF5EF"/>
            <w:noWrap/>
            <w:vAlign w:val="bottom"/>
            <w:hideMark/>
          </w:tcPr>
          <w:p w14:paraId="72F0B039" w14:textId="77777777" w:rsidR="00735F6F" w:rsidRPr="00DF6F2F" w:rsidRDefault="00735F6F" w:rsidP="00FB71F0">
            <w:pPr>
              <w:spacing w:after="0" w:line="240" w:lineRule="auto"/>
              <w:rPr>
                <w:rFonts w:ascii="Times New Roman" w:eastAsia="Times New Roman" w:hAnsi="Times New Roman" w:cs="Times New Roman"/>
                <w:sz w:val="20"/>
                <w:szCs w:val="20"/>
              </w:rPr>
            </w:pPr>
          </w:p>
        </w:tc>
        <w:tc>
          <w:tcPr>
            <w:tcW w:w="1116" w:type="dxa"/>
            <w:tcBorders>
              <w:top w:val="nil"/>
              <w:left w:val="nil"/>
              <w:bottom w:val="nil"/>
              <w:right w:val="single" w:sz="12" w:space="0" w:color="1F497D"/>
            </w:tcBorders>
            <w:shd w:val="clear" w:color="auto" w:fill="EBF5EF"/>
            <w:noWrap/>
            <w:vAlign w:val="bottom"/>
            <w:hideMark/>
          </w:tcPr>
          <w:p w14:paraId="16A56D46" w14:textId="77777777" w:rsidR="00735F6F" w:rsidRPr="00DF6F2F" w:rsidRDefault="00735F6F" w:rsidP="00FB71F0">
            <w:pPr>
              <w:spacing w:after="0" w:line="240" w:lineRule="auto"/>
              <w:rPr>
                <w:rFonts w:ascii="Times New Roman" w:eastAsia="Times New Roman" w:hAnsi="Times New Roman" w:cs="Times New Roman"/>
                <w:sz w:val="20"/>
                <w:szCs w:val="20"/>
              </w:rPr>
            </w:pPr>
          </w:p>
        </w:tc>
      </w:tr>
      <w:tr w:rsidR="00C02209" w14:paraId="36D6F6AE" w14:textId="77777777" w:rsidTr="00FB71F0">
        <w:trPr>
          <w:trHeight w:val="115"/>
        </w:trPr>
        <w:tc>
          <w:tcPr>
            <w:tcW w:w="3456" w:type="dxa"/>
            <w:tcBorders>
              <w:top w:val="nil"/>
              <w:left w:val="single" w:sz="12" w:space="0" w:color="1F497D"/>
              <w:bottom w:val="nil"/>
              <w:right w:val="nil"/>
            </w:tcBorders>
            <w:shd w:val="clear" w:color="auto" w:fill="EBF5EF"/>
            <w:noWrap/>
            <w:vAlign w:val="bottom"/>
            <w:hideMark/>
          </w:tcPr>
          <w:p w14:paraId="244AAA96" w14:textId="77777777" w:rsidR="00735F6F"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Agricultural Land Assessments</w:t>
            </w:r>
          </w:p>
        </w:tc>
        <w:tc>
          <w:tcPr>
            <w:tcW w:w="1256" w:type="dxa"/>
            <w:tcBorders>
              <w:top w:val="nil"/>
              <w:left w:val="nil"/>
              <w:bottom w:val="nil"/>
              <w:right w:val="nil"/>
            </w:tcBorders>
            <w:shd w:val="clear" w:color="auto" w:fill="EBF5EF"/>
            <w:noWrap/>
            <w:vAlign w:val="center"/>
            <w:hideMark/>
          </w:tcPr>
          <w:p w14:paraId="5F7F0F23"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$291,852 </w:t>
            </w:r>
          </w:p>
        </w:tc>
        <w:tc>
          <w:tcPr>
            <w:tcW w:w="1076" w:type="dxa"/>
            <w:tcBorders>
              <w:top w:val="nil"/>
              <w:left w:val="nil"/>
              <w:bottom w:val="nil"/>
              <w:right w:val="nil"/>
            </w:tcBorders>
            <w:shd w:val="clear" w:color="auto" w:fill="EBF5EF"/>
            <w:noWrap/>
            <w:vAlign w:val="center"/>
            <w:hideMark/>
          </w:tcPr>
          <w:p w14:paraId="287498F8"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$278,444 </w:t>
            </w:r>
          </w:p>
        </w:tc>
        <w:tc>
          <w:tcPr>
            <w:tcW w:w="1142" w:type="dxa"/>
            <w:tcBorders>
              <w:top w:val="nil"/>
              <w:left w:val="nil"/>
              <w:bottom w:val="nil"/>
              <w:right w:val="nil"/>
            </w:tcBorders>
            <w:shd w:val="clear" w:color="auto" w:fill="EBF5EF"/>
            <w:noWrap/>
            <w:vAlign w:val="center"/>
            <w:hideMark/>
          </w:tcPr>
          <w:p w14:paraId="1C1D211C"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$275,428 </w:t>
            </w:r>
          </w:p>
        </w:tc>
        <w:tc>
          <w:tcPr>
            <w:tcW w:w="1052" w:type="dxa"/>
            <w:tcBorders>
              <w:top w:val="nil"/>
              <w:left w:val="nil"/>
              <w:bottom w:val="nil"/>
              <w:right w:val="nil"/>
            </w:tcBorders>
            <w:shd w:val="clear" w:color="auto" w:fill="EBF5EF"/>
            <w:noWrap/>
            <w:vAlign w:val="center"/>
            <w:hideMark/>
          </w:tcPr>
          <w:p w14:paraId="248BFFCC"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$277,432 </w:t>
            </w:r>
          </w:p>
        </w:tc>
        <w:tc>
          <w:tcPr>
            <w:tcW w:w="1116" w:type="dxa"/>
            <w:tcBorders>
              <w:top w:val="nil"/>
              <w:left w:val="nil"/>
              <w:bottom w:val="nil"/>
              <w:right w:val="single" w:sz="12" w:space="0" w:color="1F497D"/>
            </w:tcBorders>
            <w:shd w:val="clear" w:color="auto" w:fill="EBF5EF"/>
            <w:noWrap/>
            <w:vAlign w:val="center"/>
            <w:hideMark/>
          </w:tcPr>
          <w:p w14:paraId="29E0F9AC"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$285,727 </w:t>
            </w:r>
          </w:p>
        </w:tc>
      </w:tr>
      <w:tr w:rsidR="00C02209" w14:paraId="41A1249C" w14:textId="77777777" w:rsidTr="00FB71F0">
        <w:trPr>
          <w:trHeight w:val="115"/>
        </w:trPr>
        <w:tc>
          <w:tcPr>
            <w:tcW w:w="3456" w:type="dxa"/>
            <w:tcBorders>
              <w:top w:val="nil"/>
              <w:left w:val="single" w:sz="12" w:space="0" w:color="1F497D"/>
              <w:bottom w:val="nil"/>
              <w:right w:val="nil"/>
            </w:tcBorders>
            <w:shd w:val="clear" w:color="auto" w:fill="EBF5EF"/>
            <w:noWrap/>
            <w:vAlign w:val="bottom"/>
            <w:hideMark/>
          </w:tcPr>
          <w:p w14:paraId="6FC237B7" w14:textId="77777777" w:rsidR="00735F6F"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Municipal Land Assessments</w:t>
            </w:r>
          </w:p>
        </w:tc>
        <w:tc>
          <w:tcPr>
            <w:tcW w:w="1256" w:type="dxa"/>
            <w:tcBorders>
              <w:top w:val="nil"/>
              <w:left w:val="nil"/>
              <w:bottom w:val="nil"/>
              <w:right w:val="nil"/>
            </w:tcBorders>
            <w:shd w:val="clear" w:color="auto" w:fill="EBF5EF"/>
            <w:noWrap/>
            <w:vAlign w:val="center"/>
            <w:hideMark/>
          </w:tcPr>
          <w:p w14:paraId="08E064C4"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$50,134 </w:t>
            </w:r>
          </w:p>
        </w:tc>
        <w:tc>
          <w:tcPr>
            <w:tcW w:w="1076" w:type="dxa"/>
            <w:tcBorders>
              <w:top w:val="nil"/>
              <w:left w:val="nil"/>
              <w:bottom w:val="nil"/>
              <w:right w:val="nil"/>
            </w:tcBorders>
            <w:shd w:val="clear" w:color="auto" w:fill="EBF5EF"/>
            <w:noWrap/>
            <w:vAlign w:val="center"/>
          </w:tcPr>
          <w:p w14:paraId="23865B4B"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$0 </w:t>
            </w:r>
          </w:p>
        </w:tc>
        <w:tc>
          <w:tcPr>
            <w:tcW w:w="1142" w:type="dxa"/>
            <w:tcBorders>
              <w:top w:val="nil"/>
              <w:left w:val="nil"/>
              <w:bottom w:val="nil"/>
              <w:right w:val="nil"/>
            </w:tcBorders>
            <w:shd w:val="clear" w:color="auto" w:fill="EBF5EF"/>
            <w:noWrap/>
            <w:vAlign w:val="center"/>
          </w:tcPr>
          <w:p w14:paraId="7469068A" w14:textId="77777777" w:rsidR="00735F6F" w:rsidRPr="00DF6F2F" w:rsidRDefault="00D1766C" w:rsidP="00FB71F0">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rPr>
              <w:t xml:space="preserve">$0 </w:t>
            </w:r>
          </w:p>
        </w:tc>
        <w:tc>
          <w:tcPr>
            <w:tcW w:w="1052" w:type="dxa"/>
            <w:tcBorders>
              <w:top w:val="nil"/>
              <w:left w:val="nil"/>
              <w:bottom w:val="nil"/>
              <w:right w:val="nil"/>
            </w:tcBorders>
            <w:shd w:val="clear" w:color="auto" w:fill="EBF5EF"/>
            <w:noWrap/>
            <w:vAlign w:val="center"/>
          </w:tcPr>
          <w:p w14:paraId="7C2CC21B" w14:textId="77777777" w:rsidR="00735F6F" w:rsidRPr="00DF6F2F" w:rsidRDefault="00D1766C" w:rsidP="00FB71F0">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rPr>
              <w:t xml:space="preserve">$0 </w:t>
            </w:r>
          </w:p>
        </w:tc>
        <w:tc>
          <w:tcPr>
            <w:tcW w:w="1116" w:type="dxa"/>
            <w:tcBorders>
              <w:top w:val="nil"/>
              <w:left w:val="nil"/>
              <w:bottom w:val="nil"/>
              <w:right w:val="single" w:sz="12" w:space="0" w:color="1F497D"/>
            </w:tcBorders>
            <w:shd w:val="clear" w:color="auto" w:fill="EBF5EF"/>
            <w:noWrap/>
            <w:vAlign w:val="center"/>
          </w:tcPr>
          <w:p w14:paraId="5C1F8E40" w14:textId="77777777" w:rsidR="00735F6F" w:rsidRPr="00DF6F2F" w:rsidRDefault="00D1766C" w:rsidP="00FB71F0">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rPr>
              <w:t xml:space="preserve">$0 </w:t>
            </w:r>
          </w:p>
        </w:tc>
      </w:tr>
      <w:tr w:rsidR="00C02209" w14:paraId="1C3C68E3" w14:textId="77777777" w:rsidTr="00FB71F0">
        <w:trPr>
          <w:trHeight w:val="115"/>
        </w:trPr>
        <w:tc>
          <w:tcPr>
            <w:tcW w:w="3456" w:type="dxa"/>
            <w:tcBorders>
              <w:top w:val="nil"/>
              <w:left w:val="single" w:sz="12" w:space="0" w:color="1F497D"/>
              <w:bottom w:val="nil"/>
              <w:right w:val="nil"/>
            </w:tcBorders>
            <w:shd w:val="clear" w:color="auto" w:fill="EBF5EF"/>
            <w:noWrap/>
            <w:vAlign w:val="bottom"/>
          </w:tcPr>
          <w:p w14:paraId="5E065C12" w14:textId="77777777" w:rsidR="00735F6F"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Municipal Admin Cost Recovery [1]</w:t>
            </w:r>
          </w:p>
        </w:tc>
        <w:tc>
          <w:tcPr>
            <w:tcW w:w="1256" w:type="dxa"/>
            <w:tcBorders>
              <w:top w:val="nil"/>
              <w:left w:val="nil"/>
              <w:bottom w:val="nil"/>
              <w:right w:val="nil"/>
            </w:tcBorders>
            <w:shd w:val="clear" w:color="auto" w:fill="EBF5EF"/>
            <w:noWrap/>
            <w:vAlign w:val="center"/>
          </w:tcPr>
          <w:p w14:paraId="350711DB" w14:textId="77777777" w:rsidR="00735F6F" w:rsidRPr="00DF6F2F" w:rsidRDefault="00D1766C" w:rsidP="00FB71F0">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$0 </w:t>
            </w:r>
          </w:p>
        </w:tc>
        <w:tc>
          <w:tcPr>
            <w:tcW w:w="1076" w:type="dxa"/>
            <w:tcBorders>
              <w:top w:val="nil"/>
              <w:left w:val="nil"/>
              <w:bottom w:val="nil"/>
              <w:right w:val="nil"/>
            </w:tcBorders>
            <w:shd w:val="clear" w:color="auto" w:fill="EBF5EF"/>
            <w:noWrap/>
            <w:vAlign w:val="center"/>
          </w:tcPr>
          <w:p w14:paraId="6B44C6F0" w14:textId="77777777" w:rsidR="00735F6F"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u w:val="single"/>
              </w:rPr>
              <w:t xml:space="preserve">$73,760 </w:t>
            </w:r>
          </w:p>
        </w:tc>
        <w:tc>
          <w:tcPr>
            <w:tcW w:w="1142" w:type="dxa"/>
            <w:tcBorders>
              <w:top w:val="nil"/>
              <w:left w:val="nil"/>
              <w:bottom w:val="nil"/>
              <w:right w:val="nil"/>
            </w:tcBorders>
            <w:shd w:val="clear" w:color="auto" w:fill="EBF5EF"/>
            <w:noWrap/>
            <w:vAlign w:val="center"/>
          </w:tcPr>
          <w:p w14:paraId="4890D0DC" w14:textId="77777777" w:rsidR="00735F6F" w:rsidRPr="00DF6F2F" w:rsidRDefault="00D1766C" w:rsidP="00FB71F0">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$87,377 </w:t>
            </w:r>
          </w:p>
        </w:tc>
        <w:tc>
          <w:tcPr>
            <w:tcW w:w="1052" w:type="dxa"/>
            <w:tcBorders>
              <w:top w:val="nil"/>
              <w:left w:val="nil"/>
              <w:bottom w:val="nil"/>
              <w:right w:val="nil"/>
            </w:tcBorders>
            <w:shd w:val="clear" w:color="auto" w:fill="EBF5EF"/>
            <w:noWrap/>
            <w:vAlign w:val="center"/>
          </w:tcPr>
          <w:p w14:paraId="76A96282" w14:textId="77777777" w:rsidR="00735F6F" w:rsidRPr="00DF6F2F" w:rsidRDefault="00D1766C" w:rsidP="00FB71F0">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$96,260 </w:t>
            </w:r>
          </w:p>
        </w:tc>
        <w:tc>
          <w:tcPr>
            <w:tcW w:w="1116" w:type="dxa"/>
            <w:tcBorders>
              <w:top w:val="nil"/>
              <w:left w:val="nil"/>
              <w:bottom w:val="nil"/>
              <w:right w:val="single" w:sz="12" w:space="0" w:color="1F497D"/>
            </w:tcBorders>
            <w:shd w:val="clear" w:color="auto" w:fill="EBF5EF"/>
            <w:noWrap/>
            <w:vAlign w:val="center"/>
          </w:tcPr>
          <w:p w14:paraId="5B350638" w14:textId="77777777" w:rsidR="00735F6F" w:rsidRPr="00DF6F2F" w:rsidRDefault="00D1766C" w:rsidP="00FB71F0">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$99,138 </w:t>
            </w:r>
          </w:p>
        </w:tc>
      </w:tr>
      <w:tr w:rsidR="00C02209" w14:paraId="0815D5A6" w14:textId="77777777" w:rsidTr="00FB71F0">
        <w:trPr>
          <w:trHeight w:val="115"/>
        </w:trPr>
        <w:tc>
          <w:tcPr>
            <w:tcW w:w="3456" w:type="dxa"/>
            <w:tcBorders>
              <w:top w:val="nil"/>
              <w:left w:val="single" w:sz="12" w:space="0" w:color="1F497D"/>
              <w:bottom w:val="nil"/>
              <w:right w:val="nil"/>
            </w:tcBorders>
            <w:shd w:val="clear" w:color="auto" w:fill="EBF5EF"/>
            <w:noWrap/>
            <w:vAlign w:val="bottom"/>
            <w:hideMark/>
          </w:tcPr>
          <w:p w14:paraId="54909E6F" w14:textId="77777777" w:rsidR="00735F6F"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Total Assessment Revenue (+3%/yr)</w:t>
            </w:r>
          </w:p>
        </w:tc>
        <w:tc>
          <w:tcPr>
            <w:tcW w:w="1256" w:type="dxa"/>
            <w:tcBorders>
              <w:top w:val="nil"/>
              <w:left w:val="nil"/>
              <w:bottom w:val="nil"/>
              <w:right w:val="nil"/>
            </w:tcBorders>
            <w:shd w:val="clear" w:color="auto" w:fill="EBF5EF"/>
            <w:noWrap/>
            <w:vAlign w:val="center"/>
            <w:hideMark/>
          </w:tcPr>
          <w:p w14:paraId="4B1AFD96" w14:textId="77777777" w:rsidR="00735F6F" w:rsidRPr="00DF6F2F" w:rsidRDefault="00D1766C" w:rsidP="00FB71F0">
            <w:pPr>
              <w:spacing w:after="0" w:line="240" w:lineRule="auto"/>
              <w:jc w:val="right"/>
              <w:rPr>
                <w:rFonts w:ascii="Calibri" w:eastAsia="Times New Roman" w:hAnsi="Calibri" w:cs="Calibri"/>
                <w:sz w:val="20"/>
                <w:szCs w:val="20"/>
              </w:rPr>
            </w:pPr>
            <w:r w:rsidRPr="00DF6F2F">
              <w:rPr>
                <w:rFonts w:ascii="Calibri" w:eastAsia="Times New Roman" w:hAnsi="Calibri" w:cs="Calibri"/>
                <w:color w:val="000000"/>
                <w:sz w:val="20"/>
                <w:szCs w:val="20"/>
              </w:rPr>
              <w:t xml:space="preserve">$341,986 </w:t>
            </w:r>
          </w:p>
        </w:tc>
        <w:tc>
          <w:tcPr>
            <w:tcW w:w="1076" w:type="dxa"/>
            <w:tcBorders>
              <w:top w:val="nil"/>
              <w:left w:val="nil"/>
              <w:bottom w:val="nil"/>
              <w:right w:val="nil"/>
            </w:tcBorders>
            <w:shd w:val="clear" w:color="auto" w:fill="EBF5EF"/>
            <w:noWrap/>
            <w:vAlign w:val="center"/>
          </w:tcPr>
          <w:p w14:paraId="657F4798" w14:textId="77777777" w:rsidR="00735F6F" w:rsidRPr="00DF6F2F" w:rsidRDefault="00D1766C" w:rsidP="00FB71F0">
            <w:pPr>
              <w:spacing w:after="0" w:line="240" w:lineRule="auto"/>
              <w:jc w:val="right"/>
              <w:rPr>
                <w:rFonts w:ascii="Calibri" w:eastAsia="Times New Roman" w:hAnsi="Calibri" w:cs="Calibri"/>
                <w:sz w:val="20"/>
                <w:szCs w:val="20"/>
              </w:rPr>
            </w:pPr>
            <w:r w:rsidRPr="00DF6F2F">
              <w:rPr>
                <w:rFonts w:ascii="Calibri" w:eastAsia="Times New Roman" w:hAnsi="Calibri" w:cs="Calibri"/>
                <w:color w:val="000000"/>
                <w:sz w:val="20"/>
                <w:szCs w:val="20"/>
              </w:rPr>
              <w:t xml:space="preserve">$352,204 </w:t>
            </w:r>
          </w:p>
        </w:tc>
        <w:tc>
          <w:tcPr>
            <w:tcW w:w="1142" w:type="dxa"/>
            <w:tcBorders>
              <w:top w:val="nil"/>
              <w:left w:val="nil"/>
              <w:bottom w:val="nil"/>
              <w:right w:val="nil"/>
            </w:tcBorders>
            <w:shd w:val="clear" w:color="auto" w:fill="EBF5EF"/>
            <w:noWrap/>
            <w:vAlign w:val="center"/>
          </w:tcPr>
          <w:p w14:paraId="5EEA85D5" w14:textId="77777777" w:rsidR="00735F6F" w:rsidRPr="00DF6F2F" w:rsidRDefault="00D1766C" w:rsidP="00FB71F0">
            <w:pPr>
              <w:spacing w:after="0" w:line="240" w:lineRule="auto"/>
              <w:jc w:val="right"/>
              <w:rPr>
                <w:rFonts w:ascii="Calibri" w:eastAsia="Times New Roman" w:hAnsi="Calibri" w:cs="Calibri"/>
                <w:sz w:val="20"/>
                <w:szCs w:val="20"/>
              </w:rPr>
            </w:pPr>
            <w:r w:rsidRPr="00DF6F2F">
              <w:rPr>
                <w:rFonts w:ascii="Calibri" w:eastAsia="Times New Roman" w:hAnsi="Calibri" w:cs="Calibri"/>
                <w:color w:val="000000"/>
                <w:sz w:val="20"/>
                <w:szCs w:val="20"/>
              </w:rPr>
              <w:t xml:space="preserve">$362,805 </w:t>
            </w:r>
          </w:p>
        </w:tc>
        <w:tc>
          <w:tcPr>
            <w:tcW w:w="1052" w:type="dxa"/>
            <w:tcBorders>
              <w:top w:val="nil"/>
              <w:left w:val="nil"/>
              <w:bottom w:val="nil"/>
              <w:right w:val="nil"/>
            </w:tcBorders>
            <w:shd w:val="clear" w:color="auto" w:fill="EBF5EF"/>
            <w:noWrap/>
            <w:vAlign w:val="center"/>
          </w:tcPr>
          <w:p w14:paraId="661D20A2" w14:textId="77777777" w:rsidR="00735F6F" w:rsidRPr="00DF6F2F" w:rsidRDefault="00D1766C" w:rsidP="00FB71F0">
            <w:pPr>
              <w:spacing w:after="0" w:line="240" w:lineRule="auto"/>
              <w:jc w:val="right"/>
              <w:rPr>
                <w:rFonts w:ascii="Calibri" w:eastAsia="Times New Roman" w:hAnsi="Calibri" w:cs="Calibri"/>
                <w:sz w:val="20"/>
                <w:szCs w:val="20"/>
              </w:rPr>
            </w:pPr>
            <w:r w:rsidRPr="00DF6F2F">
              <w:rPr>
                <w:rFonts w:ascii="Calibri" w:eastAsia="Times New Roman" w:hAnsi="Calibri" w:cs="Calibri"/>
                <w:color w:val="000000"/>
                <w:sz w:val="20"/>
                <w:szCs w:val="20"/>
              </w:rPr>
              <w:t xml:space="preserve">$373,692 </w:t>
            </w:r>
          </w:p>
        </w:tc>
        <w:tc>
          <w:tcPr>
            <w:tcW w:w="1116" w:type="dxa"/>
            <w:tcBorders>
              <w:top w:val="nil"/>
              <w:left w:val="nil"/>
              <w:bottom w:val="nil"/>
              <w:right w:val="single" w:sz="12" w:space="0" w:color="1F497D"/>
            </w:tcBorders>
            <w:shd w:val="clear" w:color="auto" w:fill="EBF5EF"/>
            <w:noWrap/>
            <w:vAlign w:val="center"/>
          </w:tcPr>
          <w:p w14:paraId="0679C20B" w14:textId="77777777" w:rsidR="00735F6F" w:rsidRPr="00DF6F2F" w:rsidRDefault="00D1766C" w:rsidP="00FB71F0">
            <w:pPr>
              <w:spacing w:after="0" w:line="240" w:lineRule="auto"/>
              <w:jc w:val="right"/>
              <w:rPr>
                <w:rFonts w:ascii="Calibri" w:eastAsia="Times New Roman" w:hAnsi="Calibri" w:cs="Calibri"/>
                <w:sz w:val="20"/>
                <w:szCs w:val="20"/>
              </w:rPr>
            </w:pPr>
            <w:r w:rsidRPr="00DF6F2F">
              <w:rPr>
                <w:rFonts w:ascii="Calibri" w:eastAsia="Times New Roman" w:hAnsi="Calibri" w:cs="Calibri"/>
                <w:color w:val="000000"/>
                <w:sz w:val="20"/>
                <w:szCs w:val="20"/>
              </w:rPr>
              <w:t xml:space="preserve">$384,865 </w:t>
            </w:r>
          </w:p>
        </w:tc>
      </w:tr>
      <w:tr w:rsidR="00C02209" w14:paraId="618FC44D" w14:textId="77777777" w:rsidTr="00FB71F0">
        <w:trPr>
          <w:trHeight w:val="115"/>
        </w:trPr>
        <w:tc>
          <w:tcPr>
            <w:tcW w:w="3456" w:type="dxa"/>
            <w:tcBorders>
              <w:top w:val="nil"/>
              <w:left w:val="single" w:sz="12" w:space="0" w:color="1F497D"/>
              <w:bottom w:val="single" w:sz="4" w:space="0" w:color="auto"/>
              <w:right w:val="nil"/>
            </w:tcBorders>
            <w:shd w:val="clear" w:color="auto" w:fill="EBF5EF"/>
            <w:noWrap/>
            <w:vAlign w:val="bottom"/>
            <w:hideMark/>
          </w:tcPr>
          <w:p w14:paraId="48B1F6E1" w14:textId="77777777" w:rsidR="00735F6F"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256" w:type="dxa"/>
            <w:tcBorders>
              <w:top w:val="nil"/>
              <w:left w:val="nil"/>
              <w:bottom w:val="single" w:sz="4" w:space="0" w:color="auto"/>
              <w:right w:val="nil"/>
            </w:tcBorders>
            <w:shd w:val="clear" w:color="auto" w:fill="EBF5EF"/>
            <w:noWrap/>
            <w:vAlign w:val="bottom"/>
            <w:hideMark/>
          </w:tcPr>
          <w:p w14:paraId="6E58EAB4" w14:textId="77777777" w:rsidR="00735F6F"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076" w:type="dxa"/>
            <w:tcBorders>
              <w:top w:val="nil"/>
              <w:left w:val="nil"/>
              <w:bottom w:val="single" w:sz="4" w:space="0" w:color="auto"/>
              <w:right w:val="nil"/>
            </w:tcBorders>
            <w:shd w:val="clear" w:color="auto" w:fill="EBF5EF"/>
            <w:noWrap/>
            <w:vAlign w:val="bottom"/>
            <w:hideMark/>
          </w:tcPr>
          <w:p w14:paraId="6430FAD7" w14:textId="77777777" w:rsidR="00735F6F"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142" w:type="dxa"/>
            <w:tcBorders>
              <w:top w:val="nil"/>
              <w:left w:val="nil"/>
              <w:bottom w:val="single" w:sz="4" w:space="0" w:color="auto"/>
              <w:right w:val="nil"/>
            </w:tcBorders>
            <w:shd w:val="clear" w:color="auto" w:fill="EBF5EF"/>
            <w:noWrap/>
            <w:vAlign w:val="bottom"/>
            <w:hideMark/>
          </w:tcPr>
          <w:p w14:paraId="46140942" w14:textId="77777777" w:rsidR="00735F6F"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052" w:type="dxa"/>
            <w:tcBorders>
              <w:top w:val="nil"/>
              <w:left w:val="nil"/>
              <w:bottom w:val="single" w:sz="4" w:space="0" w:color="auto"/>
              <w:right w:val="nil"/>
            </w:tcBorders>
            <w:shd w:val="clear" w:color="auto" w:fill="EBF5EF"/>
            <w:noWrap/>
            <w:vAlign w:val="bottom"/>
            <w:hideMark/>
          </w:tcPr>
          <w:p w14:paraId="09B40C2F" w14:textId="77777777" w:rsidR="00735F6F"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116" w:type="dxa"/>
            <w:tcBorders>
              <w:top w:val="nil"/>
              <w:left w:val="nil"/>
              <w:bottom w:val="single" w:sz="4" w:space="0" w:color="auto"/>
              <w:right w:val="single" w:sz="12" w:space="0" w:color="1F497D"/>
            </w:tcBorders>
            <w:shd w:val="clear" w:color="auto" w:fill="EBF5EF"/>
            <w:noWrap/>
            <w:vAlign w:val="bottom"/>
            <w:hideMark/>
          </w:tcPr>
          <w:p w14:paraId="5B442D6E" w14:textId="77777777" w:rsidR="00735F6F"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r>
      <w:tr w:rsidR="00C02209" w14:paraId="1095DB74" w14:textId="77777777" w:rsidTr="00FB71F0">
        <w:trPr>
          <w:trHeight w:val="115"/>
        </w:trPr>
        <w:tc>
          <w:tcPr>
            <w:tcW w:w="9098" w:type="dxa"/>
            <w:gridSpan w:val="6"/>
            <w:tcBorders>
              <w:top w:val="single" w:sz="4" w:space="0" w:color="auto"/>
              <w:left w:val="single" w:sz="12" w:space="0" w:color="1F497D"/>
              <w:bottom w:val="single" w:sz="12" w:space="0" w:color="1F497D"/>
              <w:right w:val="single" w:sz="12" w:space="0" w:color="1F497D"/>
            </w:tcBorders>
            <w:shd w:val="clear" w:color="auto" w:fill="EBF5EF"/>
            <w:noWrap/>
            <w:vAlign w:val="bottom"/>
          </w:tcPr>
          <w:p w14:paraId="636ABB07" w14:textId="77777777" w:rsidR="00735F6F"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 – Municipal land assessments are proposed to be discontinued. District administrative costs that were previously recovered through municipal assessments are proposed to be recovered via bimonthly utility rates. </w:t>
            </w:r>
          </w:p>
        </w:tc>
      </w:tr>
    </w:tbl>
    <w:p w14:paraId="6010B7CC" w14:textId="77777777" w:rsidR="00735F6F" w:rsidRDefault="00735F6F" w:rsidP="00735F6F">
      <w:pPr>
        <w:pStyle w:val="NoSpacing"/>
      </w:pPr>
    </w:p>
    <w:p w14:paraId="7C67F1F6" w14:textId="77777777" w:rsidR="00735F6F" w:rsidRDefault="00735F6F" w:rsidP="005024BB">
      <w:pPr>
        <w:pStyle w:val="NoSpacing"/>
        <w:spacing w:line="276" w:lineRule="auto"/>
      </w:pPr>
    </w:p>
    <w:p w14:paraId="3ABA56F0" w14:textId="77777777" w:rsidR="00D313A6" w:rsidRDefault="00D313A6" w:rsidP="005024BB">
      <w:pPr>
        <w:pStyle w:val="NoSpacing"/>
        <w:spacing w:line="276" w:lineRule="auto"/>
      </w:pPr>
    </w:p>
    <w:p w14:paraId="19A616AC" w14:textId="77777777" w:rsidR="00735F6F" w:rsidRDefault="00735F6F" w:rsidP="005024BB">
      <w:pPr>
        <w:pStyle w:val="NoSpacing"/>
        <w:spacing w:line="276" w:lineRule="auto"/>
      </w:pPr>
    </w:p>
    <w:p w14:paraId="13C08407" w14:textId="77777777" w:rsidR="00735F6F" w:rsidRDefault="00735F6F" w:rsidP="005024BB">
      <w:pPr>
        <w:pStyle w:val="NoSpacing"/>
        <w:spacing w:line="276" w:lineRule="auto"/>
      </w:pPr>
    </w:p>
    <w:p w14:paraId="5B95B537" w14:textId="77777777" w:rsidR="00735F6F" w:rsidRDefault="00735F6F" w:rsidP="005024BB">
      <w:pPr>
        <w:pStyle w:val="NoSpacing"/>
        <w:spacing w:line="276" w:lineRule="auto"/>
      </w:pPr>
    </w:p>
    <w:p w14:paraId="1955F36C" w14:textId="77777777" w:rsidR="00735F6F" w:rsidRDefault="00735F6F" w:rsidP="005024BB">
      <w:pPr>
        <w:pStyle w:val="NoSpacing"/>
        <w:spacing w:line="276" w:lineRule="auto"/>
      </w:pPr>
    </w:p>
    <w:p w14:paraId="1168340E" w14:textId="77777777" w:rsidR="00735F6F" w:rsidRDefault="00735F6F" w:rsidP="005024BB">
      <w:pPr>
        <w:pStyle w:val="NoSpacing"/>
        <w:spacing w:line="276" w:lineRule="auto"/>
      </w:pPr>
    </w:p>
    <w:p w14:paraId="65A1AAF1" w14:textId="77777777" w:rsidR="00735F6F" w:rsidRDefault="00735F6F" w:rsidP="005024BB">
      <w:pPr>
        <w:pStyle w:val="NoSpacing"/>
        <w:spacing w:line="276" w:lineRule="auto"/>
      </w:pPr>
    </w:p>
    <w:p w14:paraId="0627BFB0" w14:textId="77777777" w:rsidR="00735F6F" w:rsidRDefault="00735F6F" w:rsidP="005024BB">
      <w:pPr>
        <w:pStyle w:val="NoSpacing"/>
        <w:spacing w:line="276" w:lineRule="auto"/>
      </w:pPr>
    </w:p>
    <w:p w14:paraId="3DF17823" w14:textId="77777777" w:rsidR="00735F6F" w:rsidRDefault="00735F6F" w:rsidP="005024BB">
      <w:pPr>
        <w:pStyle w:val="NoSpacing"/>
        <w:spacing w:line="276" w:lineRule="auto"/>
      </w:pPr>
    </w:p>
    <w:p w14:paraId="739AAF34" w14:textId="77777777" w:rsidR="00735F6F" w:rsidRDefault="00735F6F" w:rsidP="005024BB">
      <w:pPr>
        <w:pStyle w:val="NoSpacing"/>
        <w:spacing w:line="276" w:lineRule="auto"/>
      </w:pPr>
    </w:p>
    <w:p w14:paraId="10404B97" w14:textId="77777777" w:rsidR="00735F6F" w:rsidRDefault="00735F6F" w:rsidP="005024BB">
      <w:pPr>
        <w:pStyle w:val="NoSpacing"/>
        <w:spacing w:line="276" w:lineRule="auto"/>
      </w:pPr>
    </w:p>
    <w:p w14:paraId="0DA09056" w14:textId="77777777" w:rsidR="00D313A6" w:rsidRDefault="00D1766C" w:rsidP="00457347">
      <w:pPr>
        <w:pStyle w:val="Heading2"/>
      </w:pPr>
      <w:bookmarkStart w:id="21" w:name="_Toc105400072"/>
      <w:r>
        <w:t>Municipal Rates</w:t>
      </w:r>
      <w:bookmarkEnd w:id="21"/>
    </w:p>
    <w:p w14:paraId="63CDFAB9" w14:textId="77777777" w:rsidR="00D313A6" w:rsidRPr="00735F6F" w:rsidRDefault="00D1766C" w:rsidP="005024BB">
      <w:pPr>
        <w:pStyle w:val="NoSpacing"/>
        <w:spacing w:line="276" w:lineRule="auto"/>
      </w:pPr>
      <w:r w:rsidRPr="00735F6F">
        <w:fldChar w:fldCharType="begin"/>
      </w:r>
      <w:r w:rsidRPr="00735F6F">
        <w:instrText xml:space="preserve"> REF _Ref102986742 \h  \* MERGEFORMAT </w:instrText>
      </w:r>
      <w:r w:rsidRPr="00735F6F">
        <w:fldChar w:fldCharType="separate"/>
      </w:r>
      <w:r w:rsidR="007D6F56" w:rsidRPr="007D6F56">
        <w:t xml:space="preserve">Table </w:t>
      </w:r>
      <w:r w:rsidR="007D6F56" w:rsidRPr="007D6F56">
        <w:rPr>
          <w:noProof/>
        </w:rPr>
        <w:t>4</w:t>
      </w:r>
      <w:r w:rsidRPr="00735F6F">
        <w:fldChar w:fldCharType="end"/>
      </w:r>
      <w:r>
        <w:t xml:space="preserve"> provides RCWD’s municipal water, sewer, and storm drain rates from 2016 to current.</w:t>
      </w:r>
    </w:p>
    <w:p w14:paraId="70186FFC" w14:textId="77777777" w:rsidR="00735F6F" w:rsidRDefault="00735F6F" w:rsidP="00735F6F">
      <w:pPr>
        <w:pStyle w:val="Caption"/>
        <w:keepNext/>
      </w:pPr>
    </w:p>
    <w:tbl>
      <w:tblPr>
        <w:tblW w:w="9630" w:type="dxa"/>
        <w:tblBorders>
          <w:top w:val="single" w:sz="12" w:space="0" w:color="1F497D"/>
          <w:left w:val="single" w:sz="12" w:space="0" w:color="1F497D"/>
          <w:bottom w:val="single" w:sz="12" w:space="0" w:color="1F497D"/>
          <w:right w:val="single" w:sz="12" w:space="0" w:color="1F497D"/>
        </w:tblBorders>
        <w:tblLook w:val="04A0" w:firstRow="1" w:lastRow="0" w:firstColumn="1" w:lastColumn="0" w:noHBand="0" w:noVBand="1"/>
      </w:tblPr>
      <w:tblGrid>
        <w:gridCol w:w="2250"/>
        <w:gridCol w:w="941"/>
        <w:gridCol w:w="1196"/>
        <w:gridCol w:w="1373"/>
        <w:gridCol w:w="1196"/>
        <w:gridCol w:w="1196"/>
        <w:gridCol w:w="1478"/>
      </w:tblGrid>
      <w:tr w:rsidR="00C02209" w14:paraId="00E6E359" w14:textId="77777777" w:rsidTr="00CF34C9">
        <w:trPr>
          <w:trHeight w:val="290"/>
        </w:trPr>
        <w:tc>
          <w:tcPr>
            <w:tcW w:w="5760" w:type="dxa"/>
            <w:gridSpan w:val="4"/>
            <w:shd w:val="clear" w:color="auto" w:fill="1F497D"/>
            <w:noWrap/>
            <w:vAlign w:val="bottom"/>
            <w:hideMark/>
          </w:tcPr>
          <w:p w14:paraId="748CFC26" w14:textId="77777777" w:rsidR="00D313A6" w:rsidRPr="00D313A6" w:rsidRDefault="00D1766C" w:rsidP="00747919">
            <w:pPr>
              <w:pStyle w:val="Caption"/>
              <w:keepNext/>
              <w:rPr>
                <w:color w:val="FFFFFF" w:themeColor="background1"/>
              </w:rPr>
            </w:pPr>
            <w:bookmarkStart w:id="22" w:name="_Ref102986742"/>
            <w:bookmarkStart w:id="23" w:name="_Toc105057658"/>
            <w:r w:rsidRPr="00735F6F">
              <w:rPr>
                <w:color w:val="FFFFFF" w:themeColor="background1"/>
              </w:rPr>
              <w:t xml:space="preserve">Table </w:t>
            </w:r>
            <w:r w:rsidRPr="00735F6F">
              <w:rPr>
                <w:color w:val="FFFFFF" w:themeColor="background1"/>
              </w:rPr>
              <w:fldChar w:fldCharType="begin"/>
            </w:r>
            <w:r w:rsidRPr="00735F6F">
              <w:rPr>
                <w:color w:val="FFFFFF" w:themeColor="background1"/>
              </w:rPr>
              <w:instrText xml:space="preserve"> SEQ Table \* ARABIC </w:instrText>
            </w:r>
            <w:r w:rsidRPr="00735F6F">
              <w:rPr>
                <w:color w:val="FFFFFF" w:themeColor="background1"/>
              </w:rPr>
              <w:fldChar w:fldCharType="separate"/>
            </w:r>
            <w:r w:rsidR="007D6F56">
              <w:rPr>
                <w:noProof/>
                <w:color w:val="FFFFFF" w:themeColor="background1"/>
              </w:rPr>
              <w:t>4</w:t>
            </w:r>
            <w:r w:rsidRPr="00735F6F">
              <w:rPr>
                <w:color w:val="FFFFFF" w:themeColor="background1"/>
              </w:rPr>
              <w:fldChar w:fldCharType="end"/>
            </w:r>
            <w:bookmarkEnd w:id="22"/>
            <w:r w:rsidRPr="00D313A6">
              <w:rPr>
                <w:rFonts w:eastAsia="Times New Roman" w:cs="Calibri"/>
                <w:color w:val="FFFFFF" w:themeColor="background1"/>
              </w:rPr>
              <w:t>: Current and Historical Municipal Bimonthly Rates</w:t>
            </w:r>
            <w:bookmarkEnd w:id="23"/>
          </w:p>
        </w:tc>
        <w:tc>
          <w:tcPr>
            <w:tcW w:w="1196" w:type="dxa"/>
            <w:shd w:val="clear" w:color="auto" w:fill="1F497D"/>
            <w:noWrap/>
            <w:vAlign w:val="bottom"/>
            <w:hideMark/>
          </w:tcPr>
          <w:p w14:paraId="5FB22355" w14:textId="77777777" w:rsidR="00D313A6" w:rsidRPr="00D313A6" w:rsidRDefault="00D313A6" w:rsidP="00D313A6">
            <w:pPr>
              <w:spacing w:after="0" w:line="240" w:lineRule="auto"/>
              <w:rPr>
                <w:rFonts w:ascii="Calibri" w:eastAsia="Times New Roman" w:hAnsi="Calibri" w:cs="Calibri"/>
                <w:b/>
                <w:bCs/>
                <w:color w:val="000000"/>
              </w:rPr>
            </w:pPr>
          </w:p>
        </w:tc>
        <w:tc>
          <w:tcPr>
            <w:tcW w:w="1196" w:type="dxa"/>
            <w:shd w:val="clear" w:color="auto" w:fill="1F497D"/>
            <w:noWrap/>
            <w:vAlign w:val="bottom"/>
            <w:hideMark/>
          </w:tcPr>
          <w:p w14:paraId="50025283" w14:textId="77777777" w:rsidR="00D313A6" w:rsidRPr="00D313A6" w:rsidRDefault="00D313A6" w:rsidP="00D313A6">
            <w:pPr>
              <w:spacing w:after="0" w:line="240" w:lineRule="auto"/>
              <w:rPr>
                <w:rFonts w:ascii="Times New Roman" w:eastAsia="Times New Roman" w:hAnsi="Times New Roman" w:cs="Times New Roman"/>
                <w:sz w:val="20"/>
                <w:szCs w:val="20"/>
              </w:rPr>
            </w:pPr>
          </w:p>
        </w:tc>
        <w:tc>
          <w:tcPr>
            <w:tcW w:w="1478" w:type="dxa"/>
            <w:shd w:val="clear" w:color="auto" w:fill="1F497D"/>
            <w:noWrap/>
            <w:vAlign w:val="bottom"/>
            <w:hideMark/>
          </w:tcPr>
          <w:p w14:paraId="0424553E" w14:textId="77777777" w:rsidR="00D313A6" w:rsidRPr="00D313A6" w:rsidRDefault="00D313A6" w:rsidP="00D313A6">
            <w:pPr>
              <w:spacing w:after="0" w:line="240" w:lineRule="auto"/>
              <w:rPr>
                <w:rFonts w:ascii="Times New Roman" w:eastAsia="Times New Roman" w:hAnsi="Times New Roman" w:cs="Times New Roman"/>
                <w:sz w:val="20"/>
                <w:szCs w:val="20"/>
              </w:rPr>
            </w:pPr>
          </w:p>
        </w:tc>
      </w:tr>
      <w:tr w:rsidR="00C02209" w14:paraId="573E9EDC" w14:textId="77777777" w:rsidTr="00CF34C9">
        <w:trPr>
          <w:trHeight w:val="290"/>
        </w:trPr>
        <w:tc>
          <w:tcPr>
            <w:tcW w:w="5760" w:type="dxa"/>
            <w:gridSpan w:val="4"/>
            <w:shd w:val="clear" w:color="auto" w:fill="1F497D"/>
            <w:noWrap/>
            <w:vAlign w:val="bottom"/>
            <w:hideMark/>
          </w:tcPr>
          <w:p w14:paraId="34AC8D2C" w14:textId="77777777" w:rsidR="00747919" w:rsidRPr="00D313A6" w:rsidRDefault="00D1766C" w:rsidP="00D313A6">
            <w:pPr>
              <w:spacing w:after="0" w:line="240" w:lineRule="auto"/>
              <w:rPr>
                <w:rFonts w:ascii="Times New Roman" w:eastAsia="Times New Roman" w:hAnsi="Times New Roman" w:cs="Times New Roman"/>
                <w:color w:val="FFFFFF" w:themeColor="background1"/>
                <w:sz w:val="20"/>
                <w:szCs w:val="20"/>
              </w:rPr>
            </w:pPr>
            <w:r w:rsidRPr="00D313A6">
              <w:rPr>
                <w:rFonts w:ascii="Calibri" w:eastAsia="Times New Roman" w:hAnsi="Calibri" w:cs="Calibri"/>
                <w:b/>
                <w:bCs/>
                <w:color w:val="FFFFFF" w:themeColor="background1"/>
              </w:rPr>
              <w:t xml:space="preserve">2022 </w:t>
            </w:r>
            <w:r w:rsidR="00072D4D">
              <w:rPr>
                <w:rFonts w:ascii="Calibri" w:eastAsia="Times New Roman" w:hAnsi="Calibri" w:cs="Calibri"/>
                <w:b/>
                <w:bCs/>
                <w:color w:val="FFFFFF"/>
              </w:rPr>
              <w:t xml:space="preserve">Municipal </w:t>
            </w:r>
            <w:r w:rsidRPr="00D313A6">
              <w:rPr>
                <w:rFonts w:ascii="Calibri" w:eastAsia="Times New Roman" w:hAnsi="Calibri" w:cs="Calibri"/>
                <w:b/>
                <w:bCs/>
                <w:color w:val="FFFFFF" w:themeColor="background1"/>
              </w:rPr>
              <w:t>Rate Study Update</w:t>
            </w:r>
          </w:p>
        </w:tc>
        <w:tc>
          <w:tcPr>
            <w:tcW w:w="1196" w:type="dxa"/>
            <w:shd w:val="clear" w:color="auto" w:fill="1F497D"/>
            <w:noWrap/>
            <w:vAlign w:val="bottom"/>
            <w:hideMark/>
          </w:tcPr>
          <w:p w14:paraId="5AB0A188" w14:textId="77777777" w:rsidR="00747919" w:rsidRPr="00D313A6" w:rsidRDefault="00747919" w:rsidP="00D313A6">
            <w:pPr>
              <w:spacing w:after="0" w:line="240" w:lineRule="auto"/>
              <w:rPr>
                <w:rFonts w:ascii="Times New Roman" w:eastAsia="Times New Roman" w:hAnsi="Times New Roman" w:cs="Times New Roman"/>
                <w:sz w:val="20"/>
                <w:szCs w:val="20"/>
              </w:rPr>
            </w:pPr>
          </w:p>
        </w:tc>
        <w:tc>
          <w:tcPr>
            <w:tcW w:w="1196" w:type="dxa"/>
            <w:shd w:val="clear" w:color="auto" w:fill="1F497D"/>
            <w:noWrap/>
            <w:vAlign w:val="bottom"/>
            <w:hideMark/>
          </w:tcPr>
          <w:p w14:paraId="4531CDDD" w14:textId="77777777" w:rsidR="00747919" w:rsidRPr="00D313A6" w:rsidRDefault="00747919" w:rsidP="00D313A6">
            <w:pPr>
              <w:spacing w:after="0" w:line="240" w:lineRule="auto"/>
              <w:rPr>
                <w:rFonts w:ascii="Times New Roman" w:eastAsia="Times New Roman" w:hAnsi="Times New Roman" w:cs="Times New Roman"/>
                <w:sz w:val="20"/>
                <w:szCs w:val="20"/>
              </w:rPr>
            </w:pPr>
          </w:p>
        </w:tc>
        <w:tc>
          <w:tcPr>
            <w:tcW w:w="1478" w:type="dxa"/>
            <w:shd w:val="clear" w:color="auto" w:fill="1F497D"/>
            <w:noWrap/>
            <w:vAlign w:val="bottom"/>
            <w:hideMark/>
          </w:tcPr>
          <w:p w14:paraId="22B36536" w14:textId="77777777" w:rsidR="00747919" w:rsidRPr="00D313A6" w:rsidRDefault="00747919" w:rsidP="00D313A6">
            <w:pPr>
              <w:spacing w:after="0" w:line="240" w:lineRule="auto"/>
              <w:rPr>
                <w:rFonts w:ascii="Times New Roman" w:eastAsia="Times New Roman" w:hAnsi="Times New Roman" w:cs="Times New Roman"/>
                <w:sz w:val="20"/>
                <w:szCs w:val="20"/>
              </w:rPr>
            </w:pPr>
          </w:p>
        </w:tc>
      </w:tr>
      <w:tr w:rsidR="00C02209" w14:paraId="2EFFBBD0" w14:textId="77777777" w:rsidTr="00CF34C9">
        <w:trPr>
          <w:trHeight w:val="290"/>
        </w:trPr>
        <w:tc>
          <w:tcPr>
            <w:tcW w:w="5760" w:type="dxa"/>
            <w:gridSpan w:val="4"/>
            <w:shd w:val="clear" w:color="auto" w:fill="1F497D"/>
            <w:noWrap/>
            <w:vAlign w:val="bottom"/>
            <w:hideMark/>
          </w:tcPr>
          <w:p w14:paraId="18613A63" w14:textId="77777777" w:rsidR="00747919" w:rsidRPr="00D313A6" w:rsidRDefault="00D1766C" w:rsidP="00D313A6">
            <w:pPr>
              <w:spacing w:after="0" w:line="240" w:lineRule="auto"/>
              <w:rPr>
                <w:rFonts w:ascii="Times New Roman" w:eastAsia="Times New Roman" w:hAnsi="Times New Roman" w:cs="Times New Roman"/>
                <w:color w:val="FFFFFF" w:themeColor="background1"/>
                <w:sz w:val="20"/>
                <w:szCs w:val="20"/>
              </w:rPr>
            </w:pPr>
            <w:r w:rsidRPr="00D313A6">
              <w:rPr>
                <w:rFonts w:ascii="Calibri" w:eastAsia="Times New Roman" w:hAnsi="Calibri" w:cs="Calibri"/>
                <w:b/>
                <w:bCs/>
                <w:color w:val="FFFFFF" w:themeColor="background1"/>
              </w:rPr>
              <w:t xml:space="preserve">Root Creek Water District </w:t>
            </w:r>
          </w:p>
        </w:tc>
        <w:tc>
          <w:tcPr>
            <w:tcW w:w="1196" w:type="dxa"/>
            <w:shd w:val="clear" w:color="auto" w:fill="1F497D"/>
            <w:noWrap/>
            <w:vAlign w:val="bottom"/>
            <w:hideMark/>
          </w:tcPr>
          <w:p w14:paraId="6509A0FC" w14:textId="77777777" w:rsidR="00747919" w:rsidRPr="00D313A6" w:rsidRDefault="00747919" w:rsidP="00D313A6">
            <w:pPr>
              <w:spacing w:after="0" w:line="240" w:lineRule="auto"/>
              <w:rPr>
                <w:rFonts w:ascii="Times New Roman" w:eastAsia="Times New Roman" w:hAnsi="Times New Roman" w:cs="Times New Roman"/>
                <w:sz w:val="20"/>
                <w:szCs w:val="20"/>
              </w:rPr>
            </w:pPr>
          </w:p>
        </w:tc>
        <w:tc>
          <w:tcPr>
            <w:tcW w:w="1196" w:type="dxa"/>
            <w:shd w:val="clear" w:color="auto" w:fill="1F497D"/>
            <w:noWrap/>
            <w:vAlign w:val="bottom"/>
            <w:hideMark/>
          </w:tcPr>
          <w:p w14:paraId="3D71C627" w14:textId="77777777" w:rsidR="00747919" w:rsidRPr="00D313A6" w:rsidRDefault="00747919" w:rsidP="00D313A6">
            <w:pPr>
              <w:spacing w:after="0" w:line="240" w:lineRule="auto"/>
              <w:rPr>
                <w:rFonts w:ascii="Times New Roman" w:eastAsia="Times New Roman" w:hAnsi="Times New Roman" w:cs="Times New Roman"/>
                <w:sz w:val="20"/>
                <w:szCs w:val="20"/>
              </w:rPr>
            </w:pPr>
          </w:p>
        </w:tc>
        <w:tc>
          <w:tcPr>
            <w:tcW w:w="1478" w:type="dxa"/>
            <w:shd w:val="clear" w:color="auto" w:fill="1F497D"/>
            <w:noWrap/>
            <w:vAlign w:val="bottom"/>
            <w:hideMark/>
          </w:tcPr>
          <w:p w14:paraId="50CBA181" w14:textId="77777777" w:rsidR="00747919" w:rsidRPr="00D313A6" w:rsidRDefault="00747919" w:rsidP="00D313A6">
            <w:pPr>
              <w:spacing w:after="0" w:line="240" w:lineRule="auto"/>
              <w:rPr>
                <w:rFonts w:ascii="Times New Roman" w:eastAsia="Times New Roman" w:hAnsi="Times New Roman" w:cs="Times New Roman"/>
                <w:sz w:val="20"/>
                <w:szCs w:val="20"/>
              </w:rPr>
            </w:pPr>
          </w:p>
        </w:tc>
      </w:tr>
      <w:tr w:rsidR="00C02209" w14:paraId="294E9F2A" w14:textId="77777777" w:rsidTr="00CF34C9">
        <w:trPr>
          <w:trHeight w:val="290"/>
        </w:trPr>
        <w:tc>
          <w:tcPr>
            <w:tcW w:w="2250" w:type="dxa"/>
            <w:tcBorders>
              <w:bottom w:val="nil"/>
            </w:tcBorders>
            <w:shd w:val="clear" w:color="auto" w:fill="1F497D"/>
            <w:noWrap/>
            <w:vAlign w:val="bottom"/>
            <w:hideMark/>
          </w:tcPr>
          <w:p w14:paraId="23D4EE42" w14:textId="77777777" w:rsidR="00D313A6" w:rsidRPr="00D313A6" w:rsidRDefault="00D313A6" w:rsidP="00D313A6">
            <w:pPr>
              <w:spacing w:after="0" w:line="240" w:lineRule="auto"/>
              <w:rPr>
                <w:rFonts w:ascii="Times New Roman" w:eastAsia="Times New Roman" w:hAnsi="Times New Roman" w:cs="Times New Roman"/>
                <w:sz w:val="20"/>
                <w:szCs w:val="20"/>
              </w:rPr>
            </w:pPr>
          </w:p>
        </w:tc>
        <w:tc>
          <w:tcPr>
            <w:tcW w:w="941" w:type="dxa"/>
            <w:tcBorders>
              <w:bottom w:val="nil"/>
            </w:tcBorders>
            <w:shd w:val="clear" w:color="auto" w:fill="1F497D"/>
            <w:noWrap/>
            <w:vAlign w:val="bottom"/>
            <w:hideMark/>
          </w:tcPr>
          <w:p w14:paraId="3AC52FB2" w14:textId="77777777" w:rsidR="00D313A6" w:rsidRPr="00D313A6" w:rsidRDefault="00D313A6" w:rsidP="00D313A6">
            <w:pPr>
              <w:spacing w:after="0" w:line="240" w:lineRule="auto"/>
              <w:rPr>
                <w:rFonts w:ascii="Times New Roman" w:eastAsia="Times New Roman" w:hAnsi="Times New Roman" w:cs="Times New Roman"/>
                <w:sz w:val="20"/>
                <w:szCs w:val="20"/>
              </w:rPr>
            </w:pPr>
          </w:p>
        </w:tc>
        <w:tc>
          <w:tcPr>
            <w:tcW w:w="1196" w:type="dxa"/>
            <w:tcBorders>
              <w:bottom w:val="nil"/>
            </w:tcBorders>
            <w:shd w:val="clear" w:color="auto" w:fill="1F497D"/>
            <w:noWrap/>
            <w:vAlign w:val="bottom"/>
            <w:hideMark/>
          </w:tcPr>
          <w:p w14:paraId="39C391B6" w14:textId="77777777" w:rsidR="00D313A6" w:rsidRPr="00D313A6" w:rsidRDefault="00D313A6" w:rsidP="00D313A6">
            <w:pPr>
              <w:spacing w:after="0" w:line="240" w:lineRule="auto"/>
              <w:rPr>
                <w:rFonts w:ascii="Times New Roman" w:eastAsia="Times New Roman" w:hAnsi="Times New Roman" w:cs="Times New Roman"/>
                <w:sz w:val="20"/>
                <w:szCs w:val="20"/>
              </w:rPr>
            </w:pPr>
          </w:p>
        </w:tc>
        <w:tc>
          <w:tcPr>
            <w:tcW w:w="1373" w:type="dxa"/>
            <w:tcBorders>
              <w:bottom w:val="nil"/>
            </w:tcBorders>
            <w:shd w:val="clear" w:color="auto" w:fill="1F497D"/>
            <w:noWrap/>
            <w:vAlign w:val="bottom"/>
            <w:hideMark/>
          </w:tcPr>
          <w:p w14:paraId="1EB9C8FD" w14:textId="77777777" w:rsidR="00D313A6" w:rsidRPr="00D313A6" w:rsidRDefault="00D313A6" w:rsidP="00D313A6">
            <w:pPr>
              <w:spacing w:after="0" w:line="240" w:lineRule="auto"/>
              <w:rPr>
                <w:rFonts w:ascii="Times New Roman" w:eastAsia="Times New Roman" w:hAnsi="Times New Roman" w:cs="Times New Roman"/>
                <w:sz w:val="20"/>
                <w:szCs w:val="20"/>
              </w:rPr>
            </w:pPr>
          </w:p>
        </w:tc>
        <w:tc>
          <w:tcPr>
            <w:tcW w:w="1196" w:type="dxa"/>
            <w:tcBorders>
              <w:bottom w:val="nil"/>
            </w:tcBorders>
            <w:shd w:val="clear" w:color="auto" w:fill="1F497D"/>
            <w:noWrap/>
            <w:vAlign w:val="bottom"/>
            <w:hideMark/>
          </w:tcPr>
          <w:p w14:paraId="58604B87" w14:textId="77777777" w:rsidR="00D313A6" w:rsidRPr="00D313A6" w:rsidRDefault="00D313A6" w:rsidP="00D313A6">
            <w:pPr>
              <w:spacing w:after="0" w:line="240" w:lineRule="auto"/>
              <w:rPr>
                <w:rFonts w:ascii="Times New Roman" w:eastAsia="Times New Roman" w:hAnsi="Times New Roman" w:cs="Times New Roman"/>
                <w:sz w:val="20"/>
                <w:szCs w:val="20"/>
              </w:rPr>
            </w:pPr>
          </w:p>
        </w:tc>
        <w:tc>
          <w:tcPr>
            <w:tcW w:w="1196" w:type="dxa"/>
            <w:tcBorders>
              <w:bottom w:val="nil"/>
            </w:tcBorders>
            <w:shd w:val="clear" w:color="auto" w:fill="1F497D"/>
            <w:noWrap/>
            <w:vAlign w:val="bottom"/>
            <w:hideMark/>
          </w:tcPr>
          <w:p w14:paraId="013E6E09" w14:textId="77777777" w:rsidR="00D313A6" w:rsidRPr="00D313A6" w:rsidRDefault="00D313A6" w:rsidP="00D313A6">
            <w:pPr>
              <w:spacing w:after="0" w:line="240" w:lineRule="auto"/>
              <w:rPr>
                <w:rFonts w:ascii="Times New Roman" w:eastAsia="Times New Roman" w:hAnsi="Times New Roman" w:cs="Times New Roman"/>
                <w:sz w:val="20"/>
                <w:szCs w:val="20"/>
              </w:rPr>
            </w:pPr>
          </w:p>
        </w:tc>
        <w:tc>
          <w:tcPr>
            <w:tcW w:w="1478" w:type="dxa"/>
            <w:tcBorders>
              <w:bottom w:val="nil"/>
            </w:tcBorders>
            <w:shd w:val="clear" w:color="auto" w:fill="1F497D"/>
            <w:noWrap/>
            <w:vAlign w:val="bottom"/>
            <w:hideMark/>
          </w:tcPr>
          <w:p w14:paraId="531009A3" w14:textId="77777777" w:rsidR="00D313A6" w:rsidRPr="00D313A6" w:rsidRDefault="00D313A6" w:rsidP="00D313A6">
            <w:pPr>
              <w:spacing w:after="0" w:line="240" w:lineRule="auto"/>
              <w:rPr>
                <w:rFonts w:ascii="Times New Roman" w:eastAsia="Times New Roman" w:hAnsi="Times New Roman" w:cs="Times New Roman"/>
                <w:sz w:val="20"/>
                <w:szCs w:val="20"/>
              </w:rPr>
            </w:pPr>
          </w:p>
        </w:tc>
      </w:tr>
      <w:tr w:rsidR="00C02209" w14:paraId="3261E8E9" w14:textId="77777777" w:rsidTr="00CF34C9">
        <w:trPr>
          <w:trHeight w:val="603"/>
        </w:trPr>
        <w:tc>
          <w:tcPr>
            <w:tcW w:w="2250" w:type="dxa"/>
            <w:tcBorders>
              <w:top w:val="nil"/>
              <w:bottom w:val="single" w:sz="2" w:space="0" w:color="auto"/>
            </w:tcBorders>
            <w:shd w:val="clear" w:color="auto" w:fill="EBF5EF"/>
            <w:noWrap/>
            <w:vAlign w:val="bottom"/>
            <w:hideMark/>
          </w:tcPr>
          <w:p w14:paraId="483CD13E" w14:textId="77777777" w:rsidR="00D313A6" w:rsidRPr="00D313A6" w:rsidRDefault="00D1766C" w:rsidP="00D313A6">
            <w:pPr>
              <w:spacing w:after="0" w:line="240" w:lineRule="auto"/>
              <w:rPr>
                <w:rFonts w:ascii="Calibri" w:eastAsia="Times New Roman" w:hAnsi="Calibri" w:cs="Calibri"/>
                <w:b/>
                <w:bCs/>
                <w:color w:val="000000"/>
              </w:rPr>
            </w:pPr>
            <w:r w:rsidRPr="00D313A6">
              <w:rPr>
                <w:rFonts w:ascii="Calibri" w:eastAsia="Times New Roman" w:hAnsi="Calibri" w:cs="Calibri"/>
                <w:b/>
                <w:bCs/>
                <w:color w:val="000000"/>
              </w:rPr>
              <w:t>Category</w:t>
            </w:r>
          </w:p>
        </w:tc>
        <w:tc>
          <w:tcPr>
            <w:tcW w:w="941" w:type="dxa"/>
            <w:tcBorders>
              <w:top w:val="nil"/>
              <w:bottom w:val="single" w:sz="2" w:space="0" w:color="auto"/>
            </w:tcBorders>
            <w:shd w:val="clear" w:color="auto" w:fill="EBF5EF"/>
            <w:vAlign w:val="bottom"/>
            <w:hideMark/>
          </w:tcPr>
          <w:p w14:paraId="60342032" w14:textId="77777777" w:rsidR="00D313A6" w:rsidRPr="00D313A6" w:rsidRDefault="00D1766C" w:rsidP="00D313A6">
            <w:pPr>
              <w:spacing w:after="0" w:line="240" w:lineRule="auto"/>
              <w:jc w:val="center"/>
              <w:rPr>
                <w:rFonts w:ascii="Calibri" w:eastAsia="Times New Roman" w:hAnsi="Calibri" w:cs="Calibri"/>
                <w:b/>
                <w:bCs/>
                <w:color w:val="000000"/>
              </w:rPr>
            </w:pPr>
            <w:r w:rsidRPr="00D313A6">
              <w:rPr>
                <w:rFonts w:ascii="Calibri" w:eastAsia="Times New Roman" w:hAnsi="Calibri" w:cs="Calibri"/>
                <w:b/>
                <w:bCs/>
                <w:color w:val="000000"/>
              </w:rPr>
              <w:t>June 1, 2016</w:t>
            </w:r>
          </w:p>
        </w:tc>
        <w:tc>
          <w:tcPr>
            <w:tcW w:w="1196" w:type="dxa"/>
            <w:tcBorders>
              <w:top w:val="nil"/>
              <w:bottom w:val="single" w:sz="2" w:space="0" w:color="auto"/>
            </w:tcBorders>
            <w:shd w:val="clear" w:color="auto" w:fill="EBF5EF"/>
            <w:vAlign w:val="bottom"/>
            <w:hideMark/>
          </w:tcPr>
          <w:p w14:paraId="4AC414DA" w14:textId="77777777" w:rsidR="00D313A6" w:rsidRPr="00D313A6" w:rsidRDefault="00D1766C" w:rsidP="00D313A6">
            <w:pPr>
              <w:spacing w:after="0" w:line="240" w:lineRule="auto"/>
              <w:jc w:val="center"/>
              <w:rPr>
                <w:rFonts w:ascii="Calibri" w:eastAsia="Times New Roman" w:hAnsi="Calibri" w:cs="Calibri"/>
                <w:b/>
                <w:bCs/>
                <w:color w:val="000000"/>
              </w:rPr>
            </w:pPr>
            <w:r w:rsidRPr="00D313A6">
              <w:rPr>
                <w:rFonts w:ascii="Calibri" w:eastAsia="Times New Roman" w:hAnsi="Calibri" w:cs="Calibri"/>
                <w:b/>
                <w:bCs/>
                <w:color w:val="000000"/>
              </w:rPr>
              <w:t>January 1, 2018</w:t>
            </w:r>
          </w:p>
        </w:tc>
        <w:tc>
          <w:tcPr>
            <w:tcW w:w="1373" w:type="dxa"/>
            <w:tcBorders>
              <w:top w:val="nil"/>
              <w:bottom w:val="single" w:sz="2" w:space="0" w:color="auto"/>
            </w:tcBorders>
            <w:shd w:val="clear" w:color="auto" w:fill="EBF5EF"/>
            <w:vAlign w:val="bottom"/>
            <w:hideMark/>
          </w:tcPr>
          <w:p w14:paraId="5F60BE3E" w14:textId="77777777" w:rsidR="00D313A6" w:rsidRPr="00D313A6" w:rsidRDefault="00D1766C" w:rsidP="00D313A6">
            <w:pPr>
              <w:spacing w:after="0" w:line="240" w:lineRule="auto"/>
              <w:jc w:val="center"/>
              <w:rPr>
                <w:rFonts w:ascii="Calibri" w:eastAsia="Times New Roman" w:hAnsi="Calibri" w:cs="Calibri"/>
                <w:b/>
                <w:bCs/>
                <w:color w:val="000000"/>
              </w:rPr>
            </w:pPr>
            <w:r w:rsidRPr="00D313A6">
              <w:rPr>
                <w:rFonts w:ascii="Calibri" w:eastAsia="Times New Roman" w:hAnsi="Calibri" w:cs="Calibri"/>
                <w:b/>
                <w:bCs/>
                <w:color w:val="000000"/>
              </w:rPr>
              <w:t>February 11, 2019</w:t>
            </w:r>
          </w:p>
        </w:tc>
        <w:tc>
          <w:tcPr>
            <w:tcW w:w="1196" w:type="dxa"/>
            <w:tcBorders>
              <w:top w:val="nil"/>
              <w:bottom w:val="single" w:sz="2" w:space="0" w:color="auto"/>
            </w:tcBorders>
            <w:shd w:val="clear" w:color="auto" w:fill="EBF5EF"/>
            <w:vAlign w:val="bottom"/>
            <w:hideMark/>
          </w:tcPr>
          <w:p w14:paraId="1D6F4291" w14:textId="77777777" w:rsidR="00D313A6" w:rsidRPr="00D313A6" w:rsidRDefault="00D1766C" w:rsidP="00D313A6">
            <w:pPr>
              <w:spacing w:after="0" w:line="240" w:lineRule="auto"/>
              <w:jc w:val="center"/>
              <w:rPr>
                <w:rFonts w:ascii="Calibri" w:eastAsia="Times New Roman" w:hAnsi="Calibri" w:cs="Calibri"/>
                <w:b/>
                <w:bCs/>
                <w:color w:val="000000"/>
              </w:rPr>
            </w:pPr>
            <w:r w:rsidRPr="00D313A6">
              <w:rPr>
                <w:rFonts w:ascii="Calibri" w:eastAsia="Times New Roman" w:hAnsi="Calibri" w:cs="Calibri"/>
                <w:b/>
                <w:bCs/>
                <w:color w:val="000000"/>
              </w:rPr>
              <w:t>January 1, 2020</w:t>
            </w:r>
          </w:p>
        </w:tc>
        <w:tc>
          <w:tcPr>
            <w:tcW w:w="1196" w:type="dxa"/>
            <w:tcBorders>
              <w:top w:val="nil"/>
              <w:bottom w:val="single" w:sz="2" w:space="0" w:color="auto"/>
            </w:tcBorders>
            <w:shd w:val="clear" w:color="auto" w:fill="EBF5EF"/>
            <w:vAlign w:val="bottom"/>
            <w:hideMark/>
          </w:tcPr>
          <w:p w14:paraId="505979AF" w14:textId="77777777" w:rsidR="00D313A6" w:rsidRPr="00D313A6" w:rsidRDefault="00D1766C" w:rsidP="00D313A6">
            <w:pPr>
              <w:spacing w:after="0" w:line="240" w:lineRule="auto"/>
              <w:jc w:val="center"/>
              <w:rPr>
                <w:rFonts w:ascii="Calibri" w:eastAsia="Times New Roman" w:hAnsi="Calibri" w:cs="Calibri"/>
                <w:b/>
                <w:bCs/>
                <w:color w:val="000000"/>
              </w:rPr>
            </w:pPr>
            <w:r w:rsidRPr="00D313A6">
              <w:rPr>
                <w:rFonts w:ascii="Calibri" w:eastAsia="Times New Roman" w:hAnsi="Calibri" w:cs="Calibri"/>
                <w:b/>
                <w:bCs/>
                <w:color w:val="000000"/>
              </w:rPr>
              <w:t>January 1, 2021</w:t>
            </w:r>
          </w:p>
        </w:tc>
        <w:tc>
          <w:tcPr>
            <w:tcW w:w="1478" w:type="dxa"/>
            <w:tcBorders>
              <w:top w:val="nil"/>
              <w:bottom w:val="single" w:sz="2" w:space="0" w:color="auto"/>
            </w:tcBorders>
            <w:shd w:val="clear" w:color="auto" w:fill="EBF5EF"/>
            <w:vAlign w:val="bottom"/>
            <w:hideMark/>
          </w:tcPr>
          <w:p w14:paraId="139E1395" w14:textId="77777777" w:rsidR="00D313A6" w:rsidRPr="00D313A6" w:rsidRDefault="00D1766C" w:rsidP="00D313A6">
            <w:pPr>
              <w:spacing w:after="0" w:line="240" w:lineRule="auto"/>
              <w:jc w:val="center"/>
              <w:rPr>
                <w:rFonts w:ascii="Calibri" w:eastAsia="Times New Roman" w:hAnsi="Calibri" w:cs="Calibri"/>
                <w:b/>
                <w:bCs/>
                <w:color w:val="000000"/>
              </w:rPr>
            </w:pPr>
            <w:r w:rsidRPr="00D313A6">
              <w:rPr>
                <w:rFonts w:ascii="Calibri" w:eastAsia="Times New Roman" w:hAnsi="Calibri" w:cs="Calibri"/>
                <w:b/>
                <w:bCs/>
                <w:color w:val="000000"/>
              </w:rPr>
              <w:t>January 1, 2022 Current</w:t>
            </w:r>
          </w:p>
        </w:tc>
      </w:tr>
      <w:tr w:rsidR="00C02209" w14:paraId="1EA35610" w14:textId="77777777" w:rsidTr="00CF34C9">
        <w:trPr>
          <w:trHeight w:val="290"/>
        </w:trPr>
        <w:tc>
          <w:tcPr>
            <w:tcW w:w="4387" w:type="dxa"/>
            <w:gridSpan w:val="3"/>
            <w:tcBorders>
              <w:top w:val="single" w:sz="2" w:space="0" w:color="auto"/>
            </w:tcBorders>
            <w:shd w:val="clear" w:color="auto" w:fill="EBF5EF"/>
            <w:noWrap/>
            <w:vAlign w:val="bottom"/>
            <w:hideMark/>
          </w:tcPr>
          <w:p w14:paraId="71310BCE" w14:textId="77777777" w:rsidR="00747919" w:rsidRPr="00D313A6" w:rsidRDefault="00D1766C" w:rsidP="00D313A6">
            <w:pPr>
              <w:spacing w:after="0" w:line="240" w:lineRule="auto"/>
              <w:rPr>
                <w:rFonts w:ascii="Times New Roman" w:eastAsia="Times New Roman" w:hAnsi="Times New Roman" w:cs="Times New Roman"/>
                <w:sz w:val="20"/>
                <w:szCs w:val="20"/>
              </w:rPr>
            </w:pPr>
            <w:r w:rsidRPr="00D313A6">
              <w:rPr>
                <w:rFonts w:ascii="Calibri" w:eastAsia="Times New Roman" w:hAnsi="Calibri" w:cs="Calibri"/>
                <w:b/>
                <w:bCs/>
                <w:color w:val="000000"/>
              </w:rPr>
              <w:t>Municipal Water Service</w:t>
            </w:r>
          </w:p>
        </w:tc>
        <w:tc>
          <w:tcPr>
            <w:tcW w:w="1373" w:type="dxa"/>
            <w:tcBorders>
              <w:top w:val="single" w:sz="2" w:space="0" w:color="auto"/>
            </w:tcBorders>
            <w:shd w:val="clear" w:color="auto" w:fill="EBF5EF"/>
            <w:noWrap/>
            <w:vAlign w:val="bottom"/>
            <w:hideMark/>
          </w:tcPr>
          <w:p w14:paraId="019EE3E3" w14:textId="77777777" w:rsidR="00747919" w:rsidRPr="00D313A6" w:rsidRDefault="00747919" w:rsidP="00D313A6">
            <w:pPr>
              <w:spacing w:after="0" w:line="240" w:lineRule="auto"/>
              <w:rPr>
                <w:rFonts w:ascii="Times New Roman" w:eastAsia="Times New Roman" w:hAnsi="Times New Roman" w:cs="Times New Roman"/>
                <w:sz w:val="20"/>
                <w:szCs w:val="20"/>
              </w:rPr>
            </w:pPr>
          </w:p>
        </w:tc>
        <w:tc>
          <w:tcPr>
            <w:tcW w:w="1196" w:type="dxa"/>
            <w:tcBorders>
              <w:top w:val="single" w:sz="2" w:space="0" w:color="auto"/>
            </w:tcBorders>
            <w:shd w:val="clear" w:color="auto" w:fill="EBF5EF"/>
            <w:noWrap/>
            <w:vAlign w:val="bottom"/>
            <w:hideMark/>
          </w:tcPr>
          <w:p w14:paraId="47992D4B" w14:textId="77777777" w:rsidR="00747919" w:rsidRPr="00D313A6" w:rsidRDefault="00747919" w:rsidP="00D313A6">
            <w:pPr>
              <w:spacing w:after="0" w:line="240" w:lineRule="auto"/>
              <w:rPr>
                <w:rFonts w:ascii="Times New Roman" w:eastAsia="Times New Roman" w:hAnsi="Times New Roman" w:cs="Times New Roman"/>
                <w:sz w:val="20"/>
                <w:szCs w:val="20"/>
              </w:rPr>
            </w:pPr>
          </w:p>
        </w:tc>
        <w:tc>
          <w:tcPr>
            <w:tcW w:w="1196" w:type="dxa"/>
            <w:tcBorders>
              <w:top w:val="single" w:sz="2" w:space="0" w:color="auto"/>
            </w:tcBorders>
            <w:shd w:val="clear" w:color="auto" w:fill="EBF5EF"/>
            <w:noWrap/>
            <w:vAlign w:val="bottom"/>
            <w:hideMark/>
          </w:tcPr>
          <w:p w14:paraId="5A6B6811" w14:textId="77777777" w:rsidR="00747919" w:rsidRPr="00D313A6" w:rsidRDefault="00747919" w:rsidP="00D313A6">
            <w:pPr>
              <w:spacing w:after="0" w:line="240" w:lineRule="auto"/>
              <w:rPr>
                <w:rFonts w:ascii="Times New Roman" w:eastAsia="Times New Roman" w:hAnsi="Times New Roman" w:cs="Times New Roman"/>
                <w:sz w:val="20"/>
                <w:szCs w:val="20"/>
              </w:rPr>
            </w:pPr>
          </w:p>
        </w:tc>
        <w:tc>
          <w:tcPr>
            <w:tcW w:w="1478" w:type="dxa"/>
            <w:tcBorders>
              <w:top w:val="single" w:sz="2" w:space="0" w:color="auto"/>
            </w:tcBorders>
            <w:shd w:val="clear" w:color="auto" w:fill="EBF5EF"/>
            <w:noWrap/>
            <w:vAlign w:val="bottom"/>
            <w:hideMark/>
          </w:tcPr>
          <w:p w14:paraId="658446F7" w14:textId="77777777" w:rsidR="00747919" w:rsidRPr="00D313A6" w:rsidRDefault="00747919" w:rsidP="00D313A6">
            <w:pPr>
              <w:spacing w:after="0" w:line="240" w:lineRule="auto"/>
              <w:rPr>
                <w:rFonts w:ascii="Times New Roman" w:eastAsia="Times New Roman" w:hAnsi="Times New Roman" w:cs="Times New Roman"/>
                <w:sz w:val="20"/>
                <w:szCs w:val="20"/>
              </w:rPr>
            </w:pPr>
          </w:p>
        </w:tc>
      </w:tr>
      <w:tr w:rsidR="00C02209" w14:paraId="1363916C" w14:textId="77777777" w:rsidTr="00CF34C9">
        <w:trPr>
          <w:trHeight w:val="290"/>
        </w:trPr>
        <w:tc>
          <w:tcPr>
            <w:tcW w:w="2250" w:type="dxa"/>
            <w:shd w:val="clear" w:color="auto" w:fill="EBF5EF"/>
            <w:noWrap/>
            <w:vAlign w:val="bottom"/>
            <w:hideMark/>
          </w:tcPr>
          <w:p w14:paraId="7B295F9A" w14:textId="77777777" w:rsidR="00D313A6" w:rsidRPr="00D313A6" w:rsidRDefault="00D1766C" w:rsidP="00D313A6">
            <w:pPr>
              <w:spacing w:after="0" w:line="240" w:lineRule="auto"/>
              <w:rPr>
                <w:rFonts w:ascii="Calibri" w:eastAsia="Times New Roman" w:hAnsi="Calibri" w:cs="Calibri"/>
                <w:i/>
                <w:iCs/>
                <w:color w:val="000000"/>
              </w:rPr>
            </w:pPr>
            <w:r w:rsidRPr="00D313A6">
              <w:rPr>
                <w:rFonts w:ascii="Calibri" w:eastAsia="Times New Roman" w:hAnsi="Calibri" w:cs="Calibri"/>
                <w:i/>
                <w:iCs/>
                <w:color w:val="000000"/>
              </w:rPr>
              <w:t>Volume Rates ($/CCF)</w:t>
            </w:r>
          </w:p>
        </w:tc>
        <w:tc>
          <w:tcPr>
            <w:tcW w:w="941" w:type="dxa"/>
            <w:shd w:val="clear" w:color="auto" w:fill="EBF5EF"/>
            <w:noWrap/>
            <w:vAlign w:val="bottom"/>
            <w:hideMark/>
          </w:tcPr>
          <w:p w14:paraId="7D459532" w14:textId="77777777" w:rsidR="00D313A6" w:rsidRPr="00D313A6" w:rsidRDefault="00D313A6" w:rsidP="00D313A6">
            <w:pPr>
              <w:spacing w:after="0" w:line="240" w:lineRule="auto"/>
              <w:rPr>
                <w:rFonts w:ascii="Calibri" w:eastAsia="Times New Roman" w:hAnsi="Calibri" w:cs="Calibri"/>
                <w:i/>
                <w:iCs/>
                <w:color w:val="000000"/>
              </w:rPr>
            </w:pPr>
          </w:p>
        </w:tc>
        <w:tc>
          <w:tcPr>
            <w:tcW w:w="1196" w:type="dxa"/>
            <w:shd w:val="clear" w:color="auto" w:fill="EBF5EF"/>
            <w:noWrap/>
            <w:vAlign w:val="bottom"/>
            <w:hideMark/>
          </w:tcPr>
          <w:p w14:paraId="7179A1E9" w14:textId="77777777" w:rsidR="00D313A6" w:rsidRPr="00D313A6" w:rsidRDefault="00D313A6" w:rsidP="00D313A6">
            <w:pPr>
              <w:spacing w:after="0" w:line="240" w:lineRule="auto"/>
              <w:rPr>
                <w:rFonts w:ascii="Times New Roman" w:eastAsia="Times New Roman" w:hAnsi="Times New Roman" w:cs="Times New Roman"/>
                <w:sz w:val="20"/>
                <w:szCs w:val="20"/>
              </w:rPr>
            </w:pPr>
          </w:p>
        </w:tc>
        <w:tc>
          <w:tcPr>
            <w:tcW w:w="1373" w:type="dxa"/>
            <w:shd w:val="clear" w:color="auto" w:fill="EBF5EF"/>
            <w:noWrap/>
            <w:vAlign w:val="bottom"/>
            <w:hideMark/>
          </w:tcPr>
          <w:p w14:paraId="6245667F" w14:textId="77777777" w:rsidR="00D313A6" w:rsidRPr="00D313A6" w:rsidRDefault="00D313A6" w:rsidP="00D313A6">
            <w:pPr>
              <w:spacing w:after="0" w:line="240" w:lineRule="auto"/>
              <w:rPr>
                <w:rFonts w:ascii="Times New Roman" w:eastAsia="Times New Roman" w:hAnsi="Times New Roman" w:cs="Times New Roman"/>
                <w:sz w:val="20"/>
                <w:szCs w:val="20"/>
              </w:rPr>
            </w:pPr>
          </w:p>
        </w:tc>
        <w:tc>
          <w:tcPr>
            <w:tcW w:w="1196" w:type="dxa"/>
            <w:shd w:val="clear" w:color="auto" w:fill="EBF5EF"/>
            <w:noWrap/>
            <w:vAlign w:val="bottom"/>
            <w:hideMark/>
          </w:tcPr>
          <w:p w14:paraId="1B7A03E9" w14:textId="77777777" w:rsidR="00D313A6" w:rsidRPr="00D313A6" w:rsidRDefault="00D313A6" w:rsidP="00D313A6">
            <w:pPr>
              <w:spacing w:after="0" w:line="240" w:lineRule="auto"/>
              <w:rPr>
                <w:rFonts w:ascii="Times New Roman" w:eastAsia="Times New Roman" w:hAnsi="Times New Roman" w:cs="Times New Roman"/>
                <w:sz w:val="20"/>
                <w:szCs w:val="20"/>
              </w:rPr>
            </w:pPr>
          </w:p>
        </w:tc>
        <w:tc>
          <w:tcPr>
            <w:tcW w:w="1196" w:type="dxa"/>
            <w:shd w:val="clear" w:color="auto" w:fill="EBF5EF"/>
            <w:noWrap/>
            <w:vAlign w:val="bottom"/>
            <w:hideMark/>
          </w:tcPr>
          <w:p w14:paraId="32F4B918" w14:textId="77777777" w:rsidR="00D313A6" w:rsidRPr="00D313A6" w:rsidRDefault="00D313A6" w:rsidP="00D313A6">
            <w:pPr>
              <w:spacing w:after="0" w:line="240" w:lineRule="auto"/>
              <w:rPr>
                <w:rFonts w:ascii="Times New Roman" w:eastAsia="Times New Roman" w:hAnsi="Times New Roman" w:cs="Times New Roman"/>
                <w:sz w:val="20"/>
                <w:szCs w:val="20"/>
              </w:rPr>
            </w:pPr>
          </w:p>
        </w:tc>
        <w:tc>
          <w:tcPr>
            <w:tcW w:w="1478" w:type="dxa"/>
            <w:shd w:val="clear" w:color="auto" w:fill="EBF5EF"/>
            <w:noWrap/>
            <w:vAlign w:val="bottom"/>
            <w:hideMark/>
          </w:tcPr>
          <w:p w14:paraId="716D9114" w14:textId="77777777" w:rsidR="00D313A6" w:rsidRPr="00D313A6" w:rsidRDefault="00D313A6" w:rsidP="00D313A6">
            <w:pPr>
              <w:spacing w:after="0" w:line="240" w:lineRule="auto"/>
              <w:rPr>
                <w:rFonts w:ascii="Times New Roman" w:eastAsia="Times New Roman" w:hAnsi="Times New Roman" w:cs="Times New Roman"/>
                <w:sz w:val="20"/>
                <w:szCs w:val="20"/>
              </w:rPr>
            </w:pPr>
          </w:p>
        </w:tc>
      </w:tr>
      <w:tr w:rsidR="00C02209" w14:paraId="02E34E8A" w14:textId="77777777" w:rsidTr="00CF34C9">
        <w:trPr>
          <w:trHeight w:val="290"/>
        </w:trPr>
        <w:tc>
          <w:tcPr>
            <w:tcW w:w="2250" w:type="dxa"/>
            <w:shd w:val="clear" w:color="auto" w:fill="EBF5EF"/>
            <w:noWrap/>
            <w:vAlign w:val="bottom"/>
            <w:hideMark/>
          </w:tcPr>
          <w:p w14:paraId="6DCE981A" w14:textId="77777777" w:rsidR="00D313A6" w:rsidRPr="00D313A6" w:rsidRDefault="00D1766C" w:rsidP="00D313A6">
            <w:pPr>
              <w:spacing w:after="0" w:line="240" w:lineRule="auto"/>
              <w:ind w:firstLineChars="100" w:firstLine="220"/>
              <w:rPr>
                <w:rFonts w:ascii="Calibri" w:eastAsia="Times New Roman" w:hAnsi="Calibri" w:cs="Calibri"/>
                <w:color w:val="000000"/>
              </w:rPr>
            </w:pPr>
            <w:r w:rsidRPr="00D313A6">
              <w:rPr>
                <w:rFonts w:ascii="Calibri" w:eastAsia="Times New Roman" w:hAnsi="Calibri" w:cs="Calibri"/>
                <w:color w:val="000000"/>
              </w:rPr>
              <w:t>Tier 1: 0 to 20 CCF</w:t>
            </w:r>
          </w:p>
        </w:tc>
        <w:tc>
          <w:tcPr>
            <w:tcW w:w="941" w:type="dxa"/>
            <w:shd w:val="clear" w:color="auto" w:fill="EBF5EF"/>
            <w:noWrap/>
            <w:vAlign w:val="bottom"/>
            <w:hideMark/>
          </w:tcPr>
          <w:p w14:paraId="29ADFC4E" w14:textId="77777777" w:rsidR="00D313A6" w:rsidRPr="00D313A6" w:rsidRDefault="00D1766C" w:rsidP="00D313A6">
            <w:pPr>
              <w:spacing w:after="0" w:line="240" w:lineRule="auto"/>
              <w:jc w:val="right"/>
              <w:rPr>
                <w:rFonts w:ascii="Calibri" w:eastAsia="Times New Roman" w:hAnsi="Calibri" w:cs="Calibri"/>
                <w:color w:val="000000"/>
              </w:rPr>
            </w:pPr>
            <w:r w:rsidRPr="00D313A6">
              <w:rPr>
                <w:rFonts w:ascii="Calibri" w:eastAsia="Times New Roman" w:hAnsi="Calibri" w:cs="Calibri"/>
                <w:color w:val="000000"/>
              </w:rPr>
              <w:t xml:space="preserve">$1.30 </w:t>
            </w:r>
          </w:p>
        </w:tc>
        <w:tc>
          <w:tcPr>
            <w:tcW w:w="1196" w:type="dxa"/>
            <w:shd w:val="clear" w:color="auto" w:fill="EBF5EF"/>
            <w:noWrap/>
            <w:vAlign w:val="bottom"/>
            <w:hideMark/>
          </w:tcPr>
          <w:p w14:paraId="12B514AE" w14:textId="77777777" w:rsidR="00D313A6" w:rsidRPr="00D313A6" w:rsidRDefault="00D1766C" w:rsidP="00CF34C9">
            <w:pPr>
              <w:spacing w:after="0" w:line="240" w:lineRule="auto"/>
              <w:ind w:right="137"/>
              <w:jc w:val="right"/>
              <w:rPr>
                <w:rFonts w:ascii="Calibri" w:eastAsia="Times New Roman" w:hAnsi="Calibri" w:cs="Calibri"/>
                <w:color w:val="000000"/>
              </w:rPr>
            </w:pPr>
            <w:r w:rsidRPr="00D313A6">
              <w:rPr>
                <w:rFonts w:ascii="Calibri" w:eastAsia="Times New Roman" w:hAnsi="Calibri" w:cs="Calibri"/>
                <w:color w:val="000000"/>
              </w:rPr>
              <w:t xml:space="preserve">$1.38 </w:t>
            </w:r>
          </w:p>
        </w:tc>
        <w:tc>
          <w:tcPr>
            <w:tcW w:w="1373" w:type="dxa"/>
            <w:shd w:val="clear" w:color="auto" w:fill="EBF5EF"/>
            <w:noWrap/>
            <w:vAlign w:val="bottom"/>
            <w:hideMark/>
          </w:tcPr>
          <w:p w14:paraId="47E7109B" w14:textId="77777777" w:rsidR="00D313A6" w:rsidRPr="00D313A6" w:rsidRDefault="00D1766C" w:rsidP="00CF34C9">
            <w:pPr>
              <w:spacing w:after="0" w:line="240" w:lineRule="auto"/>
              <w:ind w:right="335"/>
              <w:jc w:val="right"/>
              <w:rPr>
                <w:rFonts w:ascii="Calibri" w:eastAsia="Times New Roman" w:hAnsi="Calibri" w:cs="Calibri"/>
                <w:color w:val="000000"/>
              </w:rPr>
            </w:pPr>
            <w:r w:rsidRPr="00D313A6">
              <w:rPr>
                <w:rFonts w:ascii="Calibri" w:eastAsia="Times New Roman" w:hAnsi="Calibri" w:cs="Calibri"/>
                <w:color w:val="000000"/>
              </w:rPr>
              <w:t xml:space="preserve">$1.42 </w:t>
            </w:r>
          </w:p>
        </w:tc>
        <w:tc>
          <w:tcPr>
            <w:tcW w:w="1196" w:type="dxa"/>
            <w:shd w:val="clear" w:color="auto" w:fill="EBF5EF"/>
            <w:noWrap/>
            <w:vAlign w:val="bottom"/>
            <w:hideMark/>
          </w:tcPr>
          <w:p w14:paraId="0674E965" w14:textId="77777777" w:rsidR="00D313A6" w:rsidRPr="00D313A6" w:rsidRDefault="00D1766C" w:rsidP="00CF34C9">
            <w:pPr>
              <w:spacing w:after="0" w:line="240" w:lineRule="auto"/>
              <w:ind w:right="184"/>
              <w:jc w:val="right"/>
              <w:rPr>
                <w:rFonts w:ascii="Calibri" w:eastAsia="Times New Roman" w:hAnsi="Calibri" w:cs="Calibri"/>
                <w:color w:val="000000"/>
              </w:rPr>
            </w:pPr>
            <w:r w:rsidRPr="00D313A6">
              <w:rPr>
                <w:rFonts w:ascii="Calibri" w:eastAsia="Times New Roman" w:hAnsi="Calibri" w:cs="Calibri"/>
                <w:color w:val="000000"/>
              </w:rPr>
              <w:t xml:space="preserve">$1.46 </w:t>
            </w:r>
          </w:p>
        </w:tc>
        <w:tc>
          <w:tcPr>
            <w:tcW w:w="1196" w:type="dxa"/>
            <w:shd w:val="clear" w:color="auto" w:fill="EBF5EF"/>
            <w:noWrap/>
            <w:vAlign w:val="bottom"/>
            <w:hideMark/>
          </w:tcPr>
          <w:p w14:paraId="4E2A8E6C" w14:textId="77777777" w:rsidR="00D313A6" w:rsidRPr="00D313A6" w:rsidRDefault="00D1766C" w:rsidP="00CF34C9">
            <w:pPr>
              <w:spacing w:after="0" w:line="240" w:lineRule="auto"/>
              <w:ind w:right="163"/>
              <w:jc w:val="right"/>
              <w:rPr>
                <w:rFonts w:ascii="Calibri" w:eastAsia="Times New Roman" w:hAnsi="Calibri" w:cs="Calibri"/>
                <w:color w:val="000000"/>
              </w:rPr>
            </w:pPr>
            <w:r w:rsidRPr="00D313A6">
              <w:rPr>
                <w:rFonts w:ascii="Calibri" w:eastAsia="Times New Roman" w:hAnsi="Calibri" w:cs="Calibri"/>
                <w:color w:val="000000"/>
              </w:rPr>
              <w:t xml:space="preserve">$1.50 </w:t>
            </w:r>
          </w:p>
        </w:tc>
        <w:tc>
          <w:tcPr>
            <w:tcW w:w="1478" w:type="dxa"/>
            <w:shd w:val="clear" w:color="auto" w:fill="EBF5EF"/>
            <w:noWrap/>
            <w:vAlign w:val="bottom"/>
            <w:hideMark/>
          </w:tcPr>
          <w:p w14:paraId="51A6B10E" w14:textId="77777777" w:rsidR="00D313A6" w:rsidRPr="00D313A6" w:rsidRDefault="00D1766C" w:rsidP="00CF34C9">
            <w:pPr>
              <w:spacing w:after="0" w:line="240" w:lineRule="auto"/>
              <w:ind w:right="254"/>
              <w:jc w:val="right"/>
              <w:rPr>
                <w:rFonts w:ascii="Calibri" w:eastAsia="Times New Roman" w:hAnsi="Calibri" w:cs="Calibri"/>
                <w:color w:val="000000"/>
              </w:rPr>
            </w:pPr>
            <w:r w:rsidRPr="00D313A6">
              <w:rPr>
                <w:rFonts w:ascii="Calibri" w:eastAsia="Times New Roman" w:hAnsi="Calibri" w:cs="Calibri"/>
                <w:color w:val="000000"/>
              </w:rPr>
              <w:t xml:space="preserve">$1.55 </w:t>
            </w:r>
          </w:p>
        </w:tc>
      </w:tr>
      <w:tr w:rsidR="00C02209" w14:paraId="4AB31733" w14:textId="77777777" w:rsidTr="00CF34C9">
        <w:trPr>
          <w:trHeight w:val="290"/>
        </w:trPr>
        <w:tc>
          <w:tcPr>
            <w:tcW w:w="2250" w:type="dxa"/>
            <w:shd w:val="clear" w:color="auto" w:fill="EBF5EF"/>
            <w:noWrap/>
            <w:vAlign w:val="bottom"/>
            <w:hideMark/>
          </w:tcPr>
          <w:p w14:paraId="6548BF8D" w14:textId="77777777" w:rsidR="00D313A6" w:rsidRPr="00D313A6" w:rsidRDefault="00D1766C" w:rsidP="00D313A6">
            <w:pPr>
              <w:spacing w:after="0" w:line="240" w:lineRule="auto"/>
              <w:ind w:firstLineChars="100" w:firstLine="220"/>
              <w:rPr>
                <w:rFonts w:ascii="Calibri" w:eastAsia="Times New Roman" w:hAnsi="Calibri" w:cs="Calibri"/>
                <w:color w:val="000000"/>
              </w:rPr>
            </w:pPr>
            <w:r w:rsidRPr="00D313A6">
              <w:rPr>
                <w:rFonts w:ascii="Calibri" w:eastAsia="Times New Roman" w:hAnsi="Calibri" w:cs="Calibri"/>
                <w:color w:val="000000"/>
              </w:rPr>
              <w:t>Tier 2: over 20 CCF</w:t>
            </w:r>
          </w:p>
        </w:tc>
        <w:tc>
          <w:tcPr>
            <w:tcW w:w="941" w:type="dxa"/>
            <w:shd w:val="clear" w:color="auto" w:fill="EBF5EF"/>
            <w:noWrap/>
            <w:vAlign w:val="bottom"/>
            <w:hideMark/>
          </w:tcPr>
          <w:p w14:paraId="32E95FA3" w14:textId="77777777" w:rsidR="00D313A6" w:rsidRPr="00D313A6" w:rsidRDefault="00D1766C" w:rsidP="00D313A6">
            <w:pPr>
              <w:spacing w:after="0" w:line="240" w:lineRule="auto"/>
              <w:jc w:val="right"/>
              <w:rPr>
                <w:rFonts w:ascii="Calibri" w:eastAsia="Times New Roman" w:hAnsi="Calibri" w:cs="Calibri"/>
                <w:color w:val="000000"/>
              </w:rPr>
            </w:pPr>
            <w:r w:rsidRPr="00D313A6">
              <w:rPr>
                <w:rFonts w:ascii="Calibri" w:eastAsia="Times New Roman" w:hAnsi="Calibri" w:cs="Calibri"/>
                <w:color w:val="000000"/>
              </w:rPr>
              <w:t xml:space="preserve">$1.83 </w:t>
            </w:r>
          </w:p>
        </w:tc>
        <w:tc>
          <w:tcPr>
            <w:tcW w:w="1196" w:type="dxa"/>
            <w:shd w:val="clear" w:color="auto" w:fill="EBF5EF"/>
            <w:noWrap/>
            <w:vAlign w:val="bottom"/>
            <w:hideMark/>
          </w:tcPr>
          <w:p w14:paraId="3E06D1C6" w14:textId="77777777" w:rsidR="00D313A6" w:rsidRPr="00D313A6" w:rsidRDefault="00D1766C" w:rsidP="00CF34C9">
            <w:pPr>
              <w:spacing w:after="0" w:line="240" w:lineRule="auto"/>
              <w:ind w:right="137"/>
              <w:jc w:val="right"/>
              <w:rPr>
                <w:rFonts w:ascii="Calibri" w:eastAsia="Times New Roman" w:hAnsi="Calibri" w:cs="Calibri"/>
                <w:color w:val="000000"/>
              </w:rPr>
            </w:pPr>
            <w:r w:rsidRPr="00D313A6">
              <w:rPr>
                <w:rFonts w:ascii="Calibri" w:eastAsia="Times New Roman" w:hAnsi="Calibri" w:cs="Calibri"/>
                <w:color w:val="000000"/>
              </w:rPr>
              <w:t xml:space="preserve">$1.94 </w:t>
            </w:r>
          </w:p>
        </w:tc>
        <w:tc>
          <w:tcPr>
            <w:tcW w:w="1373" w:type="dxa"/>
            <w:shd w:val="clear" w:color="auto" w:fill="EBF5EF"/>
            <w:noWrap/>
            <w:vAlign w:val="bottom"/>
            <w:hideMark/>
          </w:tcPr>
          <w:p w14:paraId="26AA5F70" w14:textId="77777777" w:rsidR="00D313A6" w:rsidRPr="00D313A6" w:rsidRDefault="00D1766C" w:rsidP="00CF34C9">
            <w:pPr>
              <w:spacing w:after="0" w:line="240" w:lineRule="auto"/>
              <w:ind w:right="335"/>
              <w:jc w:val="right"/>
              <w:rPr>
                <w:rFonts w:ascii="Calibri" w:eastAsia="Times New Roman" w:hAnsi="Calibri" w:cs="Calibri"/>
                <w:color w:val="000000"/>
              </w:rPr>
            </w:pPr>
            <w:r w:rsidRPr="00D313A6">
              <w:rPr>
                <w:rFonts w:ascii="Calibri" w:eastAsia="Times New Roman" w:hAnsi="Calibri" w:cs="Calibri"/>
                <w:color w:val="000000"/>
              </w:rPr>
              <w:t xml:space="preserve">$2.00 </w:t>
            </w:r>
          </w:p>
        </w:tc>
        <w:tc>
          <w:tcPr>
            <w:tcW w:w="1196" w:type="dxa"/>
            <w:shd w:val="clear" w:color="auto" w:fill="EBF5EF"/>
            <w:noWrap/>
            <w:vAlign w:val="bottom"/>
            <w:hideMark/>
          </w:tcPr>
          <w:p w14:paraId="711C229A" w14:textId="77777777" w:rsidR="00D313A6" w:rsidRPr="00D313A6" w:rsidRDefault="00D1766C" w:rsidP="00CF34C9">
            <w:pPr>
              <w:spacing w:after="0" w:line="240" w:lineRule="auto"/>
              <w:ind w:right="184"/>
              <w:jc w:val="right"/>
              <w:rPr>
                <w:rFonts w:ascii="Calibri" w:eastAsia="Times New Roman" w:hAnsi="Calibri" w:cs="Calibri"/>
                <w:color w:val="000000"/>
              </w:rPr>
            </w:pPr>
            <w:r w:rsidRPr="00D313A6">
              <w:rPr>
                <w:rFonts w:ascii="Calibri" w:eastAsia="Times New Roman" w:hAnsi="Calibri" w:cs="Calibri"/>
                <w:color w:val="000000"/>
              </w:rPr>
              <w:t xml:space="preserve">$2.06 </w:t>
            </w:r>
          </w:p>
        </w:tc>
        <w:tc>
          <w:tcPr>
            <w:tcW w:w="1196" w:type="dxa"/>
            <w:shd w:val="clear" w:color="auto" w:fill="EBF5EF"/>
            <w:noWrap/>
            <w:vAlign w:val="bottom"/>
            <w:hideMark/>
          </w:tcPr>
          <w:p w14:paraId="5F6862C2" w14:textId="77777777" w:rsidR="00D313A6" w:rsidRPr="00D313A6" w:rsidRDefault="00D1766C" w:rsidP="00CF34C9">
            <w:pPr>
              <w:spacing w:after="0" w:line="240" w:lineRule="auto"/>
              <w:ind w:right="163"/>
              <w:jc w:val="right"/>
              <w:rPr>
                <w:rFonts w:ascii="Calibri" w:eastAsia="Times New Roman" w:hAnsi="Calibri" w:cs="Calibri"/>
                <w:color w:val="000000"/>
              </w:rPr>
            </w:pPr>
            <w:r w:rsidRPr="00D313A6">
              <w:rPr>
                <w:rFonts w:ascii="Calibri" w:eastAsia="Times New Roman" w:hAnsi="Calibri" w:cs="Calibri"/>
                <w:color w:val="000000"/>
              </w:rPr>
              <w:t xml:space="preserve">$2.12 </w:t>
            </w:r>
          </w:p>
        </w:tc>
        <w:tc>
          <w:tcPr>
            <w:tcW w:w="1478" w:type="dxa"/>
            <w:shd w:val="clear" w:color="auto" w:fill="EBF5EF"/>
            <w:noWrap/>
            <w:vAlign w:val="bottom"/>
            <w:hideMark/>
          </w:tcPr>
          <w:p w14:paraId="42A18D36" w14:textId="77777777" w:rsidR="00D313A6" w:rsidRPr="00D313A6" w:rsidRDefault="00D1766C" w:rsidP="00CF34C9">
            <w:pPr>
              <w:spacing w:after="0" w:line="240" w:lineRule="auto"/>
              <w:ind w:right="254"/>
              <w:jc w:val="right"/>
              <w:rPr>
                <w:rFonts w:ascii="Calibri" w:eastAsia="Times New Roman" w:hAnsi="Calibri" w:cs="Calibri"/>
                <w:color w:val="000000"/>
              </w:rPr>
            </w:pPr>
            <w:r w:rsidRPr="00D313A6">
              <w:rPr>
                <w:rFonts w:ascii="Calibri" w:eastAsia="Times New Roman" w:hAnsi="Calibri" w:cs="Calibri"/>
                <w:color w:val="000000"/>
              </w:rPr>
              <w:t xml:space="preserve">$2.18 </w:t>
            </w:r>
          </w:p>
        </w:tc>
      </w:tr>
      <w:tr w:rsidR="00C02209" w14:paraId="1393DE1D" w14:textId="77777777" w:rsidTr="00CF34C9">
        <w:trPr>
          <w:trHeight w:val="290"/>
        </w:trPr>
        <w:tc>
          <w:tcPr>
            <w:tcW w:w="2250" w:type="dxa"/>
            <w:shd w:val="clear" w:color="auto" w:fill="EBF5EF"/>
            <w:noWrap/>
            <w:vAlign w:val="bottom"/>
            <w:hideMark/>
          </w:tcPr>
          <w:p w14:paraId="538DDD69" w14:textId="77777777" w:rsidR="00D313A6" w:rsidRPr="00D313A6" w:rsidRDefault="00D1766C" w:rsidP="00D313A6">
            <w:pPr>
              <w:spacing w:after="0" w:line="240" w:lineRule="auto"/>
              <w:rPr>
                <w:rFonts w:ascii="Calibri" w:eastAsia="Times New Roman" w:hAnsi="Calibri" w:cs="Calibri"/>
                <w:i/>
                <w:iCs/>
                <w:color w:val="000000"/>
              </w:rPr>
            </w:pPr>
            <w:r w:rsidRPr="00D313A6">
              <w:rPr>
                <w:rFonts w:ascii="Calibri" w:eastAsia="Times New Roman" w:hAnsi="Calibri" w:cs="Calibri"/>
                <w:i/>
                <w:iCs/>
                <w:color w:val="000000"/>
              </w:rPr>
              <w:t xml:space="preserve">Meter Fees </w:t>
            </w:r>
          </w:p>
        </w:tc>
        <w:tc>
          <w:tcPr>
            <w:tcW w:w="941" w:type="dxa"/>
            <w:shd w:val="clear" w:color="auto" w:fill="EBF5EF"/>
            <w:noWrap/>
            <w:vAlign w:val="bottom"/>
            <w:hideMark/>
          </w:tcPr>
          <w:p w14:paraId="0473F5D7" w14:textId="77777777" w:rsidR="00D313A6" w:rsidRPr="00D313A6" w:rsidRDefault="00D313A6" w:rsidP="00D313A6">
            <w:pPr>
              <w:spacing w:after="0" w:line="240" w:lineRule="auto"/>
              <w:rPr>
                <w:rFonts w:ascii="Calibri" w:eastAsia="Times New Roman" w:hAnsi="Calibri" w:cs="Calibri"/>
                <w:i/>
                <w:iCs/>
                <w:color w:val="000000"/>
              </w:rPr>
            </w:pPr>
          </w:p>
        </w:tc>
        <w:tc>
          <w:tcPr>
            <w:tcW w:w="1196" w:type="dxa"/>
            <w:shd w:val="clear" w:color="auto" w:fill="EBF5EF"/>
            <w:noWrap/>
            <w:vAlign w:val="bottom"/>
            <w:hideMark/>
          </w:tcPr>
          <w:p w14:paraId="6FAAF3C6" w14:textId="77777777" w:rsidR="00D313A6" w:rsidRPr="00D313A6" w:rsidRDefault="00D313A6" w:rsidP="00CF34C9">
            <w:pPr>
              <w:spacing w:after="0" w:line="240" w:lineRule="auto"/>
              <w:ind w:right="137"/>
              <w:rPr>
                <w:rFonts w:ascii="Times New Roman" w:eastAsia="Times New Roman" w:hAnsi="Times New Roman" w:cs="Times New Roman"/>
                <w:sz w:val="20"/>
                <w:szCs w:val="20"/>
              </w:rPr>
            </w:pPr>
          </w:p>
        </w:tc>
        <w:tc>
          <w:tcPr>
            <w:tcW w:w="1373" w:type="dxa"/>
            <w:shd w:val="clear" w:color="auto" w:fill="EBF5EF"/>
            <w:noWrap/>
            <w:vAlign w:val="bottom"/>
            <w:hideMark/>
          </w:tcPr>
          <w:p w14:paraId="0C56D564" w14:textId="77777777" w:rsidR="00D313A6" w:rsidRPr="00D313A6" w:rsidRDefault="00D313A6" w:rsidP="00CF34C9">
            <w:pPr>
              <w:spacing w:after="0" w:line="240" w:lineRule="auto"/>
              <w:ind w:right="335"/>
              <w:rPr>
                <w:rFonts w:ascii="Times New Roman" w:eastAsia="Times New Roman" w:hAnsi="Times New Roman" w:cs="Times New Roman"/>
                <w:sz w:val="20"/>
                <w:szCs w:val="20"/>
              </w:rPr>
            </w:pPr>
          </w:p>
        </w:tc>
        <w:tc>
          <w:tcPr>
            <w:tcW w:w="1196" w:type="dxa"/>
            <w:shd w:val="clear" w:color="auto" w:fill="EBF5EF"/>
            <w:noWrap/>
            <w:vAlign w:val="bottom"/>
            <w:hideMark/>
          </w:tcPr>
          <w:p w14:paraId="7A450483" w14:textId="77777777" w:rsidR="00D313A6" w:rsidRPr="00D313A6" w:rsidRDefault="00D313A6" w:rsidP="00CF34C9">
            <w:pPr>
              <w:spacing w:after="0" w:line="240" w:lineRule="auto"/>
              <w:ind w:right="184"/>
              <w:rPr>
                <w:rFonts w:ascii="Times New Roman" w:eastAsia="Times New Roman" w:hAnsi="Times New Roman" w:cs="Times New Roman"/>
                <w:sz w:val="20"/>
                <w:szCs w:val="20"/>
              </w:rPr>
            </w:pPr>
          </w:p>
        </w:tc>
        <w:tc>
          <w:tcPr>
            <w:tcW w:w="1196" w:type="dxa"/>
            <w:shd w:val="clear" w:color="auto" w:fill="EBF5EF"/>
            <w:noWrap/>
            <w:vAlign w:val="bottom"/>
            <w:hideMark/>
          </w:tcPr>
          <w:p w14:paraId="44CB15B8" w14:textId="77777777" w:rsidR="00D313A6" w:rsidRPr="00D313A6" w:rsidRDefault="00D313A6" w:rsidP="00CF34C9">
            <w:pPr>
              <w:spacing w:after="0" w:line="240" w:lineRule="auto"/>
              <w:ind w:right="163"/>
              <w:rPr>
                <w:rFonts w:ascii="Times New Roman" w:eastAsia="Times New Roman" w:hAnsi="Times New Roman" w:cs="Times New Roman"/>
                <w:sz w:val="20"/>
                <w:szCs w:val="20"/>
              </w:rPr>
            </w:pPr>
          </w:p>
        </w:tc>
        <w:tc>
          <w:tcPr>
            <w:tcW w:w="1478" w:type="dxa"/>
            <w:shd w:val="clear" w:color="auto" w:fill="EBF5EF"/>
            <w:noWrap/>
            <w:vAlign w:val="bottom"/>
            <w:hideMark/>
          </w:tcPr>
          <w:p w14:paraId="3E0CFEB3" w14:textId="77777777" w:rsidR="00D313A6" w:rsidRPr="00D313A6" w:rsidRDefault="00D313A6" w:rsidP="00CF34C9">
            <w:pPr>
              <w:spacing w:after="0" w:line="240" w:lineRule="auto"/>
              <w:ind w:right="254"/>
              <w:rPr>
                <w:rFonts w:ascii="Times New Roman" w:eastAsia="Times New Roman" w:hAnsi="Times New Roman" w:cs="Times New Roman"/>
                <w:sz w:val="20"/>
                <w:szCs w:val="20"/>
              </w:rPr>
            </w:pPr>
          </w:p>
        </w:tc>
      </w:tr>
      <w:tr w:rsidR="00C02209" w14:paraId="07AB2C0C" w14:textId="77777777" w:rsidTr="00CF34C9">
        <w:trPr>
          <w:trHeight w:val="290"/>
        </w:trPr>
        <w:tc>
          <w:tcPr>
            <w:tcW w:w="2250" w:type="dxa"/>
            <w:shd w:val="clear" w:color="auto" w:fill="EBF5EF"/>
            <w:noWrap/>
            <w:vAlign w:val="bottom"/>
            <w:hideMark/>
          </w:tcPr>
          <w:p w14:paraId="2ABCC425" w14:textId="77777777" w:rsidR="00D313A6" w:rsidRPr="00D313A6" w:rsidRDefault="00D1766C" w:rsidP="00D313A6">
            <w:pPr>
              <w:spacing w:after="0" w:line="240" w:lineRule="auto"/>
              <w:ind w:firstLineChars="100" w:firstLine="220"/>
              <w:rPr>
                <w:rFonts w:ascii="Calibri" w:eastAsia="Times New Roman" w:hAnsi="Calibri" w:cs="Calibri"/>
                <w:color w:val="000000"/>
              </w:rPr>
            </w:pPr>
            <w:r w:rsidRPr="00D313A6">
              <w:rPr>
                <w:rFonts w:ascii="Calibri" w:eastAsia="Times New Roman" w:hAnsi="Calibri" w:cs="Calibri"/>
                <w:color w:val="000000"/>
              </w:rPr>
              <w:t>1"</w:t>
            </w:r>
          </w:p>
        </w:tc>
        <w:tc>
          <w:tcPr>
            <w:tcW w:w="941" w:type="dxa"/>
            <w:shd w:val="clear" w:color="auto" w:fill="EBF5EF"/>
            <w:noWrap/>
            <w:vAlign w:val="bottom"/>
            <w:hideMark/>
          </w:tcPr>
          <w:p w14:paraId="26BD8F77" w14:textId="77777777" w:rsidR="00D313A6" w:rsidRPr="00D313A6" w:rsidRDefault="00D1766C" w:rsidP="00D313A6">
            <w:pPr>
              <w:spacing w:after="0" w:line="240" w:lineRule="auto"/>
              <w:jc w:val="right"/>
              <w:rPr>
                <w:rFonts w:ascii="Calibri" w:eastAsia="Times New Roman" w:hAnsi="Calibri" w:cs="Calibri"/>
                <w:color w:val="000000"/>
              </w:rPr>
            </w:pPr>
            <w:r w:rsidRPr="00D313A6">
              <w:rPr>
                <w:rFonts w:ascii="Calibri" w:eastAsia="Times New Roman" w:hAnsi="Calibri" w:cs="Calibri"/>
                <w:color w:val="000000"/>
              </w:rPr>
              <w:t xml:space="preserve">$32.00 </w:t>
            </w:r>
          </w:p>
        </w:tc>
        <w:tc>
          <w:tcPr>
            <w:tcW w:w="1196" w:type="dxa"/>
            <w:shd w:val="clear" w:color="auto" w:fill="EBF5EF"/>
            <w:noWrap/>
            <w:vAlign w:val="bottom"/>
            <w:hideMark/>
          </w:tcPr>
          <w:p w14:paraId="5135A1C5" w14:textId="77777777" w:rsidR="00D313A6" w:rsidRPr="00D313A6" w:rsidRDefault="00D1766C" w:rsidP="00CF34C9">
            <w:pPr>
              <w:spacing w:after="0" w:line="240" w:lineRule="auto"/>
              <w:ind w:right="137"/>
              <w:jc w:val="right"/>
              <w:rPr>
                <w:rFonts w:ascii="Calibri" w:eastAsia="Times New Roman" w:hAnsi="Calibri" w:cs="Calibri"/>
                <w:color w:val="000000"/>
              </w:rPr>
            </w:pPr>
            <w:r w:rsidRPr="00D313A6">
              <w:rPr>
                <w:rFonts w:ascii="Calibri" w:eastAsia="Times New Roman" w:hAnsi="Calibri" w:cs="Calibri"/>
                <w:color w:val="000000"/>
              </w:rPr>
              <w:t xml:space="preserve">$33.82 </w:t>
            </w:r>
          </w:p>
        </w:tc>
        <w:tc>
          <w:tcPr>
            <w:tcW w:w="1373" w:type="dxa"/>
            <w:shd w:val="clear" w:color="auto" w:fill="EBF5EF"/>
            <w:noWrap/>
            <w:vAlign w:val="bottom"/>
            <w:hideMark/>
          </w:tcPr>
          <w:p w14:paraId="118BDEBB" w14:textId="77777777" w:rsidR="00D313A6" w:rsidRPr="00D313A6" w:rsidRDefault="00D1766C" w:rsidP="00CF34C9">
            <w:pPr>
              <w:spacing w:after="0" w:line="240" w:lineRule="auto"/>
              <w:ind w:right="335"/>
              <w:jc w:val="right"/>
              <w:rPr>
                <w:rFonts w:ascii="Calibri" w:eastAsia="Times New Roman" w:hAnsi="Calibri" w:cs="Calibri"/>
                <w:color w:val="000000"/>
              </w:rPr>
            </w:pPr>
            <w:r w:rsidRPr="00D313A6">
              <w:rPr>
                <w:rFonts w:ascii="Calibri" w:eastAsia="Times New Roman" w:hAnsi="Calibri" w:cs="Calibri"/>
                <w:color w:val="000000"/>
              </w:rPr>
              <w:t xml:space="preserve">$34.78 </w:t>
            </w:r>
          </w:p>
        </w:tc>
        <w:tc>
          <w:tcPr>
            <w:tcW w:w="1196" w:type="dxa"/>
            <w:shd w:val="clear" w:color="auto" w:fill="EBF5EF"/>
            <w:noWrap/>
            <w:vAlign w:val="bottom"/>
            <w:hideMark/>
          </w:tcPr>
          <w:p w14:paraId="3DEC6F72" w14:textId="77777777" w:rsidR="00D313A6" w:rsidRPr="00D313A6" w:rsidRDefault="00D1766C" w:rsidP="00CF34C9">
            <w:pPr>
              <w:spacing w:after="0" w:line="240" w:lineRule="auto"/>
              <w:ind w:right="184"/>
              <w:jc w:val="right"/>
              <w:rPr>
                <w:rFonts w:ascii="Calibri" w:eastAsia="Times New Roman" w:hAnsi="Calibri" w:cs="Calibri"/>
                <w:color w:val="000000"/>
              </w:rPr>
            </w:pPr>
            <w:r w:rsidRPr="00D313A6">
              <w:rPr>
                <w:rFonts w:ascii="Calibri" w:eastAsia="Times New Roman" w:hAnsi="Calibri" w:cs="Calibri"/>
                <w:color w:val="000000"/>
              </w:rPr>
              <w:t xml:space="preserve">$35.76 </w:t>
            </w:r>
          </w:p>
        </w:tc>
        <w:tc>
          <w:tcPr>
            <w:tcW w:w="1196" w:type="dxa"/>
            <w:shd w:val="clear" w:color="auto" w:fill="EBF5EF"/>
            <w:noWrap/>
            <w:vAlign w:val="bottom"/>
            <w:hideMark/>
          </w:tcPr>
          <w:p w14:paraId="327C3524" w14:textId="77777777" w:rsidR="00D313A6" w:rsidRPr="00D313A6" w:rsidRDefault="00D1766C" w:rsidP="00CF34C9">
            <w:pPr>
              <w:spacing w:after="0" w:line="240" w:lineRule="auto"/>
              <w:ind w:right="163"/>
              <w:jc w:val="right"/>
              <w:rPr>
                <w:rFonts w:ascii="Calibri" w:eastAsia="Times New Roman" w:hAnsi="Calibri" w:cs="Calibri"/>
                <w:color w:val="000000"/>
              </w:rPr>
            </w:pPr>
            <w:r w:rsidRPr="00D313A6">
              <w:rPr>
                <w:rFonts w:ascii="Calibri" w:eastAsia="Times New Roman" w:hAnsi="Calibri" w:cs="Calibri"/>
                <w:color w:val="000000"/>
              </w:rPr>
              <w:t xml:space="preserve">$36.80 </w:t>
            </w:r>
          </w:p>
        </w:tc>
        <w:tc>
          <w:tcPr>
            <w:tcW w:w="1478" w:type="dxa"/>
            <w:shd w:val="clear" w:color="auto" w:fill="EBF5EF"/>
            <w:noWrap/>
            <w:vAlign w:val="bottom"/>
            <w:hideMark/>
          </w:tcPr>
          <w:p w14:paraId="620F7FEA" w14:textId="77777777" w:rsidR="00D313A6" w:rsidRPr="00D313A6" w:rsidRDefault="00D1766C" w:rsidP="00CF34C9">
            <w:pPr>
              <w:spacing w:after="0" w:line="240" w:lineRule="auto"/>
              <w:ind w:right="254"/>
              <w:jc w:val="right"/>
              <w:rPr>
                <w:rFonts w:ascii="Calibri" w:eastAsia="Times New Roman" w:hAnsi="Calibri" w:cs="Calibri"/>
                <w:color w:val="000000"/>
              </w:rPr>
            </w:pPr>
            <w:r w:rsidRPr="00D313A6">
              <w:rPr>
                <w:rFonts w:ascii="Calibri" w:eastAsia="Times New Roman" w:hAnsi="Calibri" w:cs="Calibri"/>
                <w:color w:val="000000"/>
              </w:rPr>
              <w:t xml:space="preserve">$37.90 </w:t>
            </w:r>
          </w:p>
        </w:tc>
      </w:tr>
      <w:tr w:rsidR="00C02209" w14:paraId="05FC526D" w14:textId="77777777" w:rsidTr="00CF34C9">
        <w:trPr>
          <w:trHeight w:val="290"/>
        </w:trPr>
        <w:tc>
          <w:tcPr>
            <w:tcW w:w="2250" w:type="dxa"/>
            <w:shd w:val="clear" w:color="auto" w:fill="EBF5EF"/>
            <w:noWrap/>
            <w:vAlign w:val="bottom"/>
            <w:hideMark/>
          </w:tcPr>
          <w:p w14:paraId="4CC57B63" w14:textId="77777777" w:rsidR="00D313A6" w:rsidRPr="00D313A6" w:rsidRDefault="00D1766C" w:rsidP="00D313A6">
            <w:pPr>
              <w:spacing w:after="0" w:line="240" w:lineRule="auto"/>
              <w:ind w:firstLineChars="100" w:firstLine="220"/>
              <w:rPr>
                <w:rFonts w:ascii="Calibri" w:eastAsia="Times New Roman" w:hAnsi="Calibri" w:cs="Calibri"/>
                <w:color w:val="000000"/>
              </w:rPr>
            </w:pPr>
            <w:r w:rsidRPr="00D313A6">
              <w:rPr>
                <w:rFonts w:ascii="Calibri" w:eastAsia="Times New Roman" w:hAnsi="Calibri" w:cs="Calibri"/>
                <w:color w:val="000000"/>
              </w:rPr>
              <w:t>1.5"</w:t>
            </w:r>
          </w:p>
        </w:tc>
        <w:tc>
          <w:tcPr>
            <w:tcW w:w="941" w:type="dxa"/>
            <w:shd w:val="clear" w:color="auto" w:fill="EBF5EF"/>
            <w:noWrap/>
            <w:vAlign w:val="bottom"/>
            <w:hideMark/>
          </w:tcPr>
          <w:p w14:paraId="4F1B5330" w14:textId="77777777" w:rsidR="00D313A6" w:rsidRPr="00D313A6" w:rsidRDefault="00D1766C" w:rsidP="00D313A6">
            <w:pPr>
              <w:spacing w:after="0" w:line="240" w:lineRule="auto"/>
              <w:jc w:val="right"/>
              <w:rPr>
                <w:rFonts w:ascii="Calibri" w:eastAsia="Times New Roman" w:hAnsi="Calibri" w:cs="Calibri"/>
                <w:color w:val="000000"/>
              </w:rPr>
            </w:pPr>
            <w:r w:rsidRPr="00D313A6">
              <w:rPr>
                <w:rFonts w:ascii="Calibri" w:eastAsia="Times New Roman" w:hAnsi="Calibri" w:cs="Calibri"/>
                <w:color w:val="000000"/>
              </w:rPr>
              <w:t xml:space="preserve">$32.00 </w:t>
            </w:r>
          </w:p>
        </w:tc>
        <w:tc>
          <w:tcPr>
            <w:tcW w:w="1196" w:type="dxa"/>
            <w:shd w:val="clear" w:color="auto" w:fill="EBF5EF"/>
            <w:noWrap/>
            <w:vAlign w:val="bottom"/>
            <w:hideMark/>
          </w:tcPr>
          <w:p w14:paraId="66534A8D" w14:textId="77777777" w:rsidR="00D313A6" w:rsidRPr="00D313A6" w:rsidRDefault="00D1766C" w:rsidP="00CF34C9">
            <w:pPr>
              <w:spacing w:after="0" w:line="240" w:lineRule="auto"/>
              <w:ind w:right="137"/>
              <w:jc w:val="right"/>
              <w:rPr>
                <w:rFonts w:ascii="Calibri" w:eastAsia="Times New Roman" w:hAnsi="Calibri" w:cs="Calibri"/>
                <w:color w:val="000000"/>
              </w:rPr>
            </w:pPr>
            <w:r w:rsidRPr="00D313A6">
              <w:rPr>
                <w:rFonts w:ascii="Calibri" w:eastAsia="Times New Roman" w:hAnsi="Calibri" w:cs="Calibri"/>
                <w:color w:val="000000"/>
              </w:rPr>
              <w:t xml:space="preserve">$33.82 </w:t>
            </w:r>
          </w:p>
        </w:tc>
        <w:tc>
          <w:tcPr>
            <w:tcW w:w="1373" w:type="dxa"/>
            <w:shd w:val="clear" w:color="auto" w:fill="EBF5EF"/>
            <w:noWrap/>
            <w:vAlign w:val="bottom"/>
            <w:hideMark/>
          </w:tcPr>
          <w:p w14:paraId="245FF591" w14:textId="77777777" w:rsidR="00D313A6" w:rsidRPr="00D313A6" w:rsidRDefault="00D1766C" w:rsidP="00CF34C9">
            <w:pPr>
              <w:spacing w:after="0" w:line="240" w:lineRule="auto"/>
              <w:ind w:right="335"/>
              <w:jc w:val="right"/>
              <w:rPr>
                <w:rFonts w:ascii="Calibri" w:eastAsia="Times New Roman" w:hAnsi="Calibri" w:cs="Calibri"/>
                <w:color w:val="000000"/>
              </w:rPr>
            </w:pPr>
            <w:r w:rsidRPr="00D313A6">
              <w:rPr>
                <w:rFonts w:ascii="Calibri" w:eastAsia="Times New Roman" w:hAnsi="Calibri" w:cs="Calibri"/>
                <w:color w:val="000000"/>
              </w:rPr>
              <w:t xml:space="preserve">$34.78 </w:t>
            </w:r>
          </w:p>
        </w:tc>
        <w:tc>
          <w:tcPr>
            <w:tcW w:w="1196" w:type="dxa"/>
            <w:shd w:val="clear" w:color="auto" w:fill="EBF5EF"/>
            <w:noWrap/>
            <w:vAlign w:val="bottom"/>
            <w:hideMark/>
          </w:tcPr>
          <w:p w14:paraId="105C7633" w14:textId="77777777" w:rsidR="00D313A6" w:rsidRPr="00D313A6" w:rsidRDefault="00D1766C" w:rsidP="00CF34C9">
            <w:pPr>
              <w:spacing w:after="0" w:line="240" w:lineRule="auto"/>
              <w:ind w:right="184"/>
              <w:jc w:val="right"/>
              <w:rPr>
                <w:rFonts w:ascii="Calibri" w:eastAsia="Times New Roman" w:hAnsi="Calibri" w:cs="Calibri"/>
                <w:color w:val="000000"/>
              </w:rPr>
            </w:pPr>
            <w:r w:rsidRPr="00D313A6">
              <w:rPr>
                <w:rFonts w:ascii="Calibri" w:eastAsia="Times New Roman" w:hAnsi="Calibri" w:cs="Calibri"/>
                <w:color w:val="000000"/>
              </w:rPr>
              <w:t xml:space="preserve">$35.76 </w:t>
            </w:r>
          </w:p>
        </w:tc>
        <w:tc>
          <w:tcPr>
            <w:tcW w:w="1196" w:type="dxa"/>
            <w:shd w:val="clear" w:color="auto" w:fill="EBF5EF"/>
            <w:noWrap/>
            <w:vAlign w:val="bottom"/>
            <w:hideMark/>
          </w:tcPr>
          <w:p w14:paraId="462F30AF" w14:textId="77777777" w:rsidR="00D313A6" w:rsidRPr="00D313A6" w:rsidRDefault="00D1766C" w:rsidP="00CF34C9">
            <w:pPr>
              <w:spacing w:after="0" w:line="240" w:lineRule="auto"/>
              <w:ind w:right="163"/>
              <w:jc w:val="right"/>
              <w:rPr>
                <w:rFonts w:ascii="Calibri" w:eastAsia="Times New Roman" w:hAnsi="Calibri" w:cs="Calibri"/>
                <w:color w:val="000000"/>
              </w:rPr>
            </w:pPr>
            <w:r w:rsidRPr="00D313A6">
              <w:rPr>
                <w:rFonts w:ascii="Calibri" w:eastAsia="Times New Roman" w:hAnsi="Calibri" w:cs="Calibri"/>
                <w:color w:val="000000"/>
              </w:rPr>
              <w:t xml:space="preserve">$36.80 </w:t>
            </w:r>
          </w:p>
        </w:tc>
        <w:tc>
          <w:tcPr>
            <w:tcW w:w="1478" w:type="dxa"/>
            <w:shd w:val="clear" w:color="auto" w:fill="EBF5EF"/>
            <w:noWrap/>
            <w:vAlign w:val="bottom"/>
            <w:hideMark/>
          </w:tcPr>
          <w:p w14:paraId="1B6B7F38" w14:textId="77777777" w:rsidR="00D313A6" w:rsidRPr="00D313A6" w:rsidRDefault="00D1766C" w:rsidP="00CF34C9">
            <w:pPr>
              <w:spacing w:after="0" w:line="240" w:lineRule="auto"/>
              <w:ind w:right="254"/>
              <w:jc w:val="right"/>
              <w:rPr>
                <w:rFonts w:ascii="Calibri" w:eastAsia="Times New Roman" w:hAnsi="Calibri" w:cs="Calibri"/>
                <w:color w:val="000000"/>
              </w:rPr>
            </w:pPr>
            <w:r w:rsidRPr="00D313A6">
              <w:rPr>
                <w:rFonts w:ascii="Calibri" w:eastAsia="Times New Roman" w:hAnsi="Calibri" w:cs="Calibri"/>
                <w:color w:val="000000"/>
              </w:rPr>
              <w:t xml:space="preserve">$37.90 </w:t>
            </w:r>
          </w:p>
        </w:tc>
      </w:tr>
      <w:tr w:rsidR="00C02209" w14:paraId="653E8C2D" w14:textId="77777777" w:rsidTr="00CF34C9">
        <w:trPr>
          <w:trHeight w:val="290"/>
        </w:trPr>
        <w:tc>
          <w:tcPr>
            <w:tcW w:w="2250" w:type="dxa"/>
            <w:shd w:val="clear" w:color="auto" w:fill="EBF5EF"/>
            <w:noWrap/>
            <w:vAlign w:val="bottom"/>
            <w:hideMark/>
          </w:tcPr>
          <w:p w14:paraId="3BF2D339" w14:textId="77777777" w:rsidR="00D313A6" w:rsidRPr="00D313A6" w:rsidRDefault="00D1766C" w:rsidP="00D313A6">
            <w:pPr>
              <w:spacing w:after="0" w:line="240" w:lineRule="auto"/>
              <w:ind w:firstLineChars="100" w:firstLine="220"/>
              <w:rPr>
                <w:rFonts w:ascii="Calibri" w:eastAsia="Times New Roman" w:hAnsi="Calibri" w:cs="Calibri"/>
                <w:color w:val="000000"/>
              </w:rPr>
            </w:pPr>
            <w:r w:rsidRPr="00D313A6">
              <w:rPr>
                <w:rFonts w:ascii="Calibri" w:eastAsia="Times New Roman" w:hAnsi="Calibri" w:cs="Calibri"/>
                <w:color w:val="000000"/>
              </w:rPr>
              <w:t>2"</w:t>
            </w:r>
          </w:p>
        </w:tc>
        <w:tc>
          <w:tcPr>
            <w:tcW w:w="941" w:type="dxa"/>
            <w:shd w:val="clear" w:color="auto" w:fill="EBF5EF"/>
            <w:noWrap/>
            <w:vAlign w:val="bottom"/>
            <w:hideMark/>
          </w:tcPr>
          <w:p w14:paraId="6D9E1150" w14:textId="77777777" w:rsidR="00D313A6" w:rsidRPr="00D313A6" w:rsidRDefault="00D1766C" w:rsidP="00D313A6">
            <w:pPr>
              <w:spacing w:after="0" w:line="240" w:lineRule="auto"/>
              <w:jc w:val="right"/>
              <w:rPr>
                <w:rFonts w:ascii="Calibri" w:eastAsia="Times New Roman" w:hAnsi="Calibri" w:cs="Calibri"/>
                <w:color w:val="000000"/>
              </w:rPr>
            </w:pPr>
            <w:r w:rsidRPr="00D313A6">
              <w:rPr>
                <w:rFonts w:ascii="Calibri" w:eastAsia="Times New Roman" w:hAnsi="Calibri" w:cs="Calibri"/>
                <w:color w:val="000000"/>
              </w:rPr>
              <w:t xml:space="preserve">$50.00 </w:t>
            </w:r>
          </w:p>
        </w:tc>
        <w:tc>
          <w:tcPr>
            <w:tcW w:w="1196" w:type="dxa"/>
            <w:shd w:val="clear" w:color="auto" w:fill="EBF5EF"/>
            <w:noWrap/>
            <w:vAlign w:val="bottom"/>
            <w:hideMark/>
          </w:tcPr>
          <w:p w14:paraId="640B2192" w14:textId="77777777" w:rsidR="00D313A6" w:rsidRPr="00D313A6" w:rsidRDefault="00D1766C" w:rsidP="00CF34C9">
            <w:pPr>
              <w:spacing w:after="0" w:line="240" w:lineRule="auto"/>
              <w:ind w:right="137"/>
              <w:jc w:val="right"/>
              <w:rPr>
                <w:rFonts w:ascii="Calibri" w:eastAsia="Times New Roman" w:hAnsi="Calibri" w:cs="Calibri"/>
                <w:color w:val="000000"/>
              </w:rPr>
            </w:pPr>
            <w:r w:rsidRPr="00D313A6">
              <w:rPr>
                <w:rFonts w:ascii="Calibri" w:eastAsia="Times New Roman" w:hAnsi="Calibri" w:cs="Calibri"/>
                <w:color w:val="000000"/>
              </w:rPr>
              <w:t xml:space="preserve">$52.92 </w:t>
            </w:r>
          </w:p>
        </w:tc>
        <w:tc>
          <w:tcPr>
            <w:tcW w:w="1373" w:type="dxa"/>
            <w:shd w:val="clear" w:color="auto" w:fill="EBF5EF"/>
            <w:noWrap/>
            <w:vAlign w:val="bottom"/>
            <w:hideMark/>
          </w:tcPr>
          <w:p w14:paraId="1A13D374" w14:textId="77777777" w:rsidR="00D313A6" w:rsidRPr="00D313A6" w:rsidRDefault="00D1766C" w:rsidP="00CF34C9">
            <w:pPr>
              <w:spacing w:after="0" w:line="240" w:lineRule="auto"/>
              <w:ind w:right="335"/>
              <w:jc w:val="right"/>
              <w:rPr>
                <w:rFonts w:ascii="Calibri" w:eastAsia="Times New Roman" w:hAnsi="Calibri" w:cs="Calibri"/>
                <w:color w:val="000000"/>
              </w:rPr>
            </w:pPr>
            <w:r w:rsidRPr="00D313A6">
              <w:rPr>
                <w:rFonts w:ascii="Calibri" w:eastAsia="Times New Roman" w:hAnsi="Calibri" w:cs="Calibri"/>
                <w:color w:val="000000"/>
              </w:rPr>
              <w:t xml:space="preserve">$54.46 </w:t>
            </w:r>
          </w:p>
        </w:tc>
        <w:tc>
          <w:tcPr>
            <w:tcW w:w="1196" w:type="dxa"/>
            <w:shd w:val="clear" w:color="auto" w:fill="EBF5EF"/>
            <w:noWrap/>
            <w:vAlign w:val="bottom"/>
            <w:hideMark/>
          </w:tcPr>
          <w:p w14:paraId="05A3D4D2" w14:textId="77777777" w:rsidR="00D313A6" w:rsidRPr="00D313A6" w:rsidRDefault="00D1766C" w:rsidP="00CF34C9">
            <w:pPr>
              <w:spacing w:after="0" w:line="240" w:lineRule="auto"/>
              <w:ind w:right="184"/>
              <w:jc w:val="right"/>
              <w:rPr>
                <w:rFonts w:ascii="Calibri" w:eastAsia="Times New Roman" w:hAnsi="Calibri" w:cs="Calibri"/>
                <w:color w:val="000000"/>
              </w:rPr>
            </w:pPr>
            <w:r w:rsidRPr="00D313A6">
              <w:rPr>
                <w:rFonts w:ascii="Calibri" w:eastAsia="Times New Roman" w:hAnsi="Calibri" w:cs="Calibri"/>
                <w:color w:val="000000"/>
              </w:rPr>
              <w:t xml:space="preserve">$56.02 </w:t>
            </w:r>
          </w:p>
        </w:tc>
        <w:tc>
          <w:tcPr>
            <w:tcW w:w="1196" w:type="dxa"/>
            <w:shd w:val="clear" w:color="auto" w:fill="EBF5EF"/>
            <w:noWrap/>
            <w:vAlign w:val="bottom"/>
            <w:hideMark/>
          </w:tcPr>
          <w:p w14:paraId="7928414B" w14:textId="77777777" w:rsidR="00D313A6" w:rsidRPr="00D313A6" w:rsidRDefault="00D1766C" w:rsidP="00CF34C9">
            <w:pPr>
              <w:spacing w:after="0" w:line="240" w:lineRule="auto"/>
              <w:ind w:right="163"/>
              <w:jc w:val="right"/>
              <w:rPr>
                <w:rFonts w:ascii="Calibri" w:eastAsia="Times New Roman" w:hAnsi="Calibri" w:cs="Calibri"/>
                <w:color w:val="000000"/>
              </w:rPr>
            </w:pPr>
            <w:r w:rsidRPr="00D313A6">
              <w:rPr>
                <w:rFonts w:ascii="Calibri" w:eastAsia="Times New Roman" w:hAnsi="Calibri" w:cs="Calibri"/>
                <w:color w:val="000000"/>
              </w:rPr>
              <w:t xml:space="preserve">$57.70 </w:t>
            </w:r>
          </w:p>
        </w:tc>
        <w:tc>
          <w:tcPr>
            <w:tcW w:w="1478" w:type="dxa"/>
            <w:shd w:val="clear" w:color="auto" w:fill="EBF5EF"/>
            <w:noWrap/>
            <w:vAlign w:val="bottom"/>
            <w:hideMark/>
          </w:tcPr>
          <w:p w14:paraId="185DE59E" w14:textId="77777777" w:rsidR="00D313A6" w:rsidRPr="00D313A6" w:rsidRDefault="00D1766C" w:rsidP="00CF34C9">
            <w:pPr>
              <w:spacing w:after="0" w:line="240" w:lineRule="auto"/>
              <w:ind w:right="254"/>
              <w:jc w:val="right"/>
              <w:rPr>
                <w:rFonts w:ascii="Calibri" w:eastAsia="Times New Roman" w:hAnsi="Calibri" w:cs="Calibri"/>
                <w:color w:val="000000"/>
              </w:rPr>
            </w:pPr>
            <w:r w:rsidRPr="00D313A6">
              <w:rPr>
                <w:rFonts w:ascii="Calibri" w:eastAsia="Times New Roman" w:hAnsi="Calibri" w:cs="Calibri"/>
                <w:color w:val="000000"/>
              </w:rPr>
              <w:t xml:space="preserve">$59.44 </w:t>
            </w:r>
          </w:p>
        </w:tc>
      </w:tr>
      <w:tr w:rsidR="00C02209" w14:paraId="041199DF" w14:textId="77777777" w:rsidTr="00CF34C9">
        <w:trPr>
          <w:trHeight w:val="290"/>
        </w:trPr>
        <w:tc>
          <w:tcPr>
            <w:tcW w:w="2250" w:type="dxa"/>
            <w:shd w:val="clear" w:color="auto" w:fill="EBF5EF"/>
            <w:noWrap/>
            <w:vAlign w:val="bottom"/>
            <w:hideMark/>
          </w:tcPr>
          <w:p w14:paraId="2B9499E1" w14:textId="77777777" w:rsidR="00D313A6" w:rsidRPr="00D313A6" w:rsidRDefault="00D1766C" w:rsidP="00D313A6">
            <w:pPr>
              <w:spacing w:after="0" w:line="240" w:lineRule="auto"/>
              <w:ind w:firstLineChars="100" w:firstLine="220"/>
              <w:rPr>
                <w:rFonts w:ascii="Calibri" w:eastAsia="Times New Roman" w:hAnsi="Calibri" w:cs="Calibri"/>
                <w:color w:val="000000"/>
              </w:rPr>
            </w:pPr>
            <w:r w:rsidRPr="00D313A6">
              <w:rPr>
                <w:rFonts w:ascii="Calibri" w:eastAsia="Times New Roman" w:hAnsi="Calibri" w:cs="Calibri"/>
                <w:color w:val="000000"/>
              </w:rPr>
              <w:t>3"</w:t>
            </w:r>
          </w:p>
        </w:tc>
        <w:tc>
          <w:tcPr>
            <w:tcW w:w="941" w:type="dxa"/>
            <w:shd w:val="clear" w:color="auto" w:fill="EBF5EF"/>
            <w:noWrap/>
            <w:vAlign w:val="bottom"/>
            <w:hideMark/>
          </w:tcPr>
          <w:p w14:paraId="7EE0060E" w14:textId="77777777" w:rsidR="00D313A6" w:rsidRPr="00D313A6" w:rsidRDefault="00D1766C" w:rsidP="00D313A6">
            <w:pPr>
              <w:spacing w:after="0" w:line="240" w:lineRule="auto"/>
              <w:jc w:val="right"/>
              <w:rPr>
                <w:rFonts w:ascii="Calibri" w:eastAsia="Times New Roman" w:hAnsi="Calibri" w:cs="Calibri"/>
                <w:color w:val="000000"/>
              </w:rPr>
            </w:pPr>
            <w:r w:rsidRPr="00D313A6">
              <w:rPr>
                <w:rFonts w:ascii="Calibri" w:eastAsia="Times New Roman" w:hAnsi="Calibri" w:cs="Calibri"/>
                <w:color w:val="000000"/>
              </w:rPr>
              <w:t xml:space="preserve">$98.00 </w:t>
            </w:r>
          </w:p>
        </w:tc>
        <w:tc>
          <w:tcPr>
            <w:tcW w:w="1196" w:type="dxa"/>
            <w:shd w:val="clear" w:color="auto" w:fill="EBF5EF"/>
            <w:noWrap/>
            <w:vAlign w:val="bottom"/>
            <w:hideMark/>
          </w:tcPr>
          <w:p w14:paraId="73554590" w14:textId="77777777" w:rsidR="00D313A6" w:rsidRPr="00D313A6" w:rsidRDefault="00D1766C" w:rsidP="00CF34C9">
            <w:pPr>
              <w:spacing w:after="0" w:line="240" w:lineRule="auto"/>
              <w:ind w:right="137"/>
              <w:jc w:val="right"/>
              <w:rPr>
                <w:rFonts w:ascii="Calibri" w:eastAsia="Times New Roman" w:hAnsi="Calibri" w:cs="Calibri"/>
                <w:color w:val="000000"/>
              </w:rPr>
            </w:pPr>
            <w:r w:rsidRPr="00D313A6">
              <w:rPr>
                <w:rFonts w:ascii="Calibri" w:eastAsia="Times New Roman" w:hAnsi="Calibri" w:cs="Calibri"/>
                <w:color w:val="000000"/>
              </w:rPr>
              <w:t xml:space="preserve">$103.84 </w:t>
            </w:r>
          </w:p>
        </w:tc>
        <w:tc>
          <w:tcPr>
            <w:tcW w:w="1373" w:type="dxa"/>
            <w:shd w:val="clear" w:color="auto" w:fill="EBF5EF"/>
            <w:noWrap/>
            <w:vAlign w:val="bottom"/>
            <w:hideMark/>
          </w:tcPr>
          <w:p w14:paraId="295A9688" w14:textId="77777777" w:rsidR="00D313A6" w:rsidRPr="00D313A6" w:rsidRDefault="00D1766C" w:rsidP="00CF34C9">
            <w:pPr>
              <w:spacing w:after="0" w:line="240" w:lineRule="auto"/>
              <w:ind w:right="335"/>
              <w:jc w:val="right"/>
              <w:rPr>
                <w:rFonts w:ascii="Calibri" w:eastAsia="Times New Roman" w:hAnsi="Calibri" w:cs="Calibri"/>
                <w:color w:val="000000"/>
              </w:rPr>
            </w:pPr>
            <w:r w:rsidRPr="00D313A6">
              <w:rPr>
                <w:rFonts w:ascii="Calibri" w:eastAsia="Times New Roman" w:hAnsi="Calibri" w:cs="Calibri"/>
                <w:color w:val="000000"/>
              </w:rPr>
              <w:t xml:space="preserve">$106.90 </w:t>
            </w:r>
          </w:p>
        </w:tc>
        <w:tc>
          <w:tcPr>
            <w:tcW w:w="1196" w:type="dxa"/>
            <w:shd w:val="clear" w:color="auto" w:fill="EBF5EF"/>
            <w:noWrap/>
            <w:vAlign w:val="bottom"/>
            <w:hideMark/>
          </w:tcPr>
          <w:p w14:paraId="134DA491" w14:textId="77777777" w:rsidR="00D313A6" w:rsidRPr="00D313A6" w:rsidRDefault="00D1766C" w:rsidP="00CF34C9">
            <w:pPr>
              <w:spacing w:after="0" w:line="240" w:lineRule="auto"/>
              <w:ind w:right="184"/>
              <w:jc w:val="right"/>
              <w:rPr>
                <w:rFonts w:ascii="Calibri" w:eastAsia="Times New Roman" w:hAnsi="Calibri" w:cs="Calibri"/>
                <w:color w:val="000000"/>
              </w:rPr>
            </w:pPr>
            <w:r w:rsidRPr="00D313A6">
              <w:rPr>
                <w:rFonts w:ascii="Calibri" w:eastAsia="Times New Roman" w:hAnsi="Calibri" w:cs="Calibri"/>
                <w:color w:val="000000"/>
              </w:rPr>
              <w:t xml:space="preserve">$110.04 </w:t>
            </w:r>
          </w:p>
        </w:tc>
        <w:tc>
          <w:tcPr>
            <w:tcW w:w="1196" w:type="dxa"/>
            <w:shd w:val="clear" w:color="auto" w:fill="EBF5EF"/>
            <w:noWrap/>
            <w:vAlign w:val="bottom"/>
            <w:hideMark/>
          </w:tcPr>
          <w:p w14:paraId="24AF1B41" w14:textId="77777777" w:rsidR="00D313A6" w:rsidRPr="00D313A6" w:rsidRDefault="00D1766C" w:rsidP="00CF34C9">
            <w:pPr>
              <w:spacing w:after="0" w:line="240" w:lineRule="auto"/>
              <w:ind w:right="163"/>
              <w:jc w:val="right"/>
              <w:rPr>
                <w:rFonts w:ascii="Calibri" w:eastAsia="Times New Roman" w:hAnsi="Calibri" w:cs="Calibri"/>
                <w:color w:val="000000"/>
              </w:rPr>
            </w:pPr>
            <w:r w:rsidRPr="00D313A6">
              <w:rPr>
                <w:rFonts w:ascii="Calibri" w:eastAsia="Times New Roman" w:hAnsi="Calibri" w:cs="Calibri"/>
                <w:color w:val="000000"/>
              </w:rPr>
              <w:t xml:space="preserve">$113.34 </w:t>
            </w:r>
          </w:p>
        </w:tc>
        <w:tc>
          <w:tcPr>
            <w:tcW w:w="1478" w:type="dxa"/>
            <w:shd w:val="clear" w:color="auto" w:fill="EBF5EF"/>
            <w:noWrap/>
            <w:vAlign w:val="bottom"/>
            <w:hideMark/>
          </w:tcPr>
          <w:p w14:paraId="6CB55883" w14:textId="77777777" w:rsidR="00D313A6" w:rsidRPr="00D313A6" w:rsidRDefault="00D1766C" w:rsidP="00CF34C9">
            <w:pPr>
              <w:spacing w:after="0" w:line="240" w:lineRule="auto"/>
              <w:ind w:right="254"/>
              <w:jc w:val="right"/>
              <w:rPr>
                <w:rFonts w:ascii="Calibri" w:eastAsia="Times New Roman" w:hAnsi="Calibri" w:cs="Calibri"/>
                <w:color w:val="000000"/>
              </w:rPr>
            </w:pPr>
            <w:r w:rsidRPr="00D313A6">
              <w:rPr>
                <w:rFonts w:ascii="Calibri" w:eastAsia="Times New Roman" w:hAnsi="Calibri" w:cs="Calibri"/>
                <w:color w:val="000000"/>
              </w:rPr>
              <w:t xml:space="preserve">$116.74 </w:t>
            </w:r>
          </w:p>
        </w:tc>
      </w:tr>
      <w:tr w:rsidR="00C02209" w14:paraId="7BCFAAE3" w14:textId="77777777" w:rsidTr="00CF34C9">
        <w:trPr>
          <w:trHeight w:val="290"/>
        </w:trPr>
        <w:tc>
          <w:tcPr>
            <w:tcW w:w="2250" w:type="dxa"/>
            <w:shd w:val="clear" w:color="auto" w:fill="EBF5EF"/>
            <w:noWrap/>
            <w:vAlign w:val="bottom"/>
            <w:hideMark/>
          </w:tcPr>
          <w:p w14:paraId="3248B24A" w14:textId="77777777" w:rsidR="00D313A6" w:rsidRPr="00D313A6" w:rsidRDefault="00D1766C" w:rsidP="00D313A6">
            <w:pPr>
              <w:spacing w:after="0" w:line="240" w:lineRule="auto"/>
              <w:ind w:firstLineChars="100" w:firstLine="220"/>
              <w:rPr>
                <w:rFonts w:ascii="Calibri" w:eastAsia="Times New Roman" w:hAnsi="Calibri" w:cs="Calibri"/>
                <w:color w:val="000000"/>
              </w:rPr>
            </w:pPr>
            <w:r w:rsidRPr="00D313A6">
              <w:rPr>
                <w:rFonts w:ascii="Calibri" w:eastAsia="Times New Roman" w:hAnsi="Calibri" w:cs="Calibri"/>
                <w:color w:val="000000"/>
              </w:rPr>
              <w:t>4"</w:t>
            </w:r>
          </w:p>
        </w:tc>
        <w:tc>
          <w:tcPr>
            <w:tcW w:w="941" w:type="dxa"/>
            <w:shd w:val="clear" w:color="auto" w:fill="EBF5EF"/>
            <w:noWrap/>
            <w:vAlign w:val="bottom"/>
            <w:hideMark/>
          </w:tcPr>
          <w:p w14:paraId="29EC9627" w14:textId="77777777" w:rsidR="00D313A6" w:rsidRPr="00D313A6" w:rsidRDefault="00D1766C" w:rsidP="00D313A6">
            <w:pPr>
              <w:spacing w:after="0" w:line="240" w:lineRule="auto"/>
              <w:jc w:val="right"/>
              <w:rPr>
                <w:rFonts w:ascii="Calibri" w:eastAsia="Times New Roman" w:hAnsi="Calibri" w:cs="Calibri"/>
                <w:color w:val="000000"/>
              </w:rPr>
            </w:pPr>
            <w:r w:rsidRPr="00D313A6">
              <w:rPr>
                <w:rFonts w:ascii="Calibri" w:eastAsia="Times New Roman" w:hAnsi="Calibri" w:cs="Calibri"/>
                <w:color w:val="000000"/>
              </w:rPr>
              <w:t xml:space="preserve">$152.00 </w:t>
            </w:r>
          </w:p>
        </w:tc>
        <w:tc>
          <w:tcPr>
            <w:tcW w:w="1196" w:type="dxa"/>
            <w:shd w:val="clear" w:color="auto" w:fill="EBF5EF"/>
            <w:noWrap/>
            <w:vAlign w:val="bottom"/>
            <w:hideMark/>
          </w:tcPr>
          <w:p w14:paraId="744924C4" w14:textId="77777777" w:rsidR="00D313A6" w:rsidRPr="00D313A6" w:rsidRDefault="00D1766C" w:rsidP="00CF34C9">
            <w:pPr>
              <w:spacing w:after="0" w:line="240" w:lineRule="auto"/>
              <w:ind w:right="137"/>
              <w:jc w:val="right"/>
              <w:rPr>
                <w:rFonts w:ascii="Calibri" w:eastAsia="Times New Roman" w:hAnsi="Calibri" w:cs="Calibri"/>
                <w:color w:val="000000"/>
              </w:rPr>
            </w:pPr>
            <w:r w:rsidRPr="00D313A6">
              <w:rPr>
                <w:rFonts w:ascii="Calibri" w:eastAsia="Times New Roman" w:hAnsi="Calibri" w:cs="Calibri"/>
                <w:color w:val="000000"/>
              </w:rPr>
              <w:t xml:space="preserve">$161.14 </w:t>
            </w:r>
          </w:p>
        </w:tc>
        <w:tc>
          <w:tcPr>
            <w:tcW w:w="1373" w:type="dxa"/>
            <w:shd w:val="clear" w:color="auto" w:fill="EBF5EF"/>
            <w:noWrap/>
            <w:vAlign w:val="bottom"/>
            <w:hideMark/>
          </w:tcPr>
          <w:p w14:paraId="351461CC" w14:textId="77777777" w:rsidR="00D313A6" w:rsidRPr="00D313A6" w:rsidRDefault="00D1766C" w:rsidP="00CF34C9">
            <w:pPr>
              <w:spacing w:after="0" w:line="240" w:lineRule="auto"/>
              <w:ind w:right="335"/>
              <w:jc w:val="right"/>
              <w:rPr>
                <w:rFonts w:ascii="Calibri" w:eastAsia="Times New Roman" w:hAnsi="Calibri" w:cs="Calibri"/>
                <w:color w:val="000000"/>
              </w:rPr>
            </w:pPr>
            <w:r w:rsidRPr="00D313A6">
              <w:rPr>
                <w:rFonts w:ascii="Calibri" w:eastAsia="Times New Roman" w:hAnsi="Calibri" w:cs="Calibri"/>
                <w:color w:val="000000"/>
              </w:rPr>
              <w:t xml:space="preserve">$165.90 </w:t>
            </w:r>
          </w:p>
        </w:tc>
        <w:tc>
          <w:tcPr>
            <w:tcW w:w="1196" w:type="dxa"/>
            <w:shd w:val="clear" w:color="auto" w:fill="EBF5EF"/>
            <w:noWrap/>
            <w:vAlign w:val="bottom"/>
            <w:hideMark/>
          </w:tcPr>
          <w:p w14:paraId="69F8ACD8" w14:textId="77777777" w:rsidR="00D313A6" w:rsidRPr="00D313A6" w:rsidRDefault="00D1766C" w:rsidP="00CF34C9">
            <w:pPr>
              <w:spacing w:after="0" w:line="240" w:lineRule="auto"/>
              <w:ind w:right="184"/>
              <w:jc w:val="right"/>
              <w:rPr>
                <w:rFonts w:ascii="Calibri" w:eastAsia="Times New Roman" w:hAnsi="Calibri" w:cs="Calibri"/>
                <w:color w:val="000000"/>
              </w:rPr>
            </w:pPr>
            <w:r w:rsidRPr="00D313A6">
              <w:rPr>
                <w:rFonts w:ascii="Calibri" w:eastAsia="Times New Roman" w:hAnsi="Calibri" w:cs="Calibri"/>
                <w:color w:val="000000"/>
              </w:rPr>
              <w:t xml:space="preserve">$170.82 </w:t>
            </w:r>
          </w:p>
        </w:tc>
        <w:tc>
          <w:tcPr>
            <w:tcW w:w="1196" w:type="dxa"/>
            <w:shd w:val="clear" w:color="auto" w:fill="EBF5EF"/>
            <w:noWrap/>
            <w:vAlign w:val="bottom"/>
            <w:hideMark/>
          </w:tcPr>
          <w:p w14:paraId="040BBD3A" w14:textId="77777777" w:rsidR="00D313A6" w:rsidRPr="00D313A6" w:rsidRDefault="00D1766C" w:rsidP="00CF34C9">
            <w:pPr>
              <w:spacing w:after="0" w:line="240" w:lineRule="auto"/>
              <w:ind w:right="163"/>
              <w:jc w:val="right"/>
              <w:rPr>
                <w:rFonts w:ascii="Calibri" w:eastAsia="Times New Roman" w:hAnsi="Calibri" w:cs="Calibri"/>
                <w:color w:val="000000"/>
              </w:rPr>
            </w:pPr>
            <w:r w:rsidRPr="00D313A6">
              <w:rPr>
                <w:rFonts w:ascii="Calibri" w:eastAsia="Times New Roman" w:hAnsi="Calibri" w:cs="Calibri"/>
                <w:color w:val="000000"/>
              </w:rPr>
              <w:t xml:space="preserve">$175.94 </w:t>
            </w:r>
          </w:p>
        </w:tc>
        <w:tc>
          <w:tcPr>
            <w:tcW w:w="1478" w:type="dxa"/>
            <w:shd w:val="clear" w:color="auto" w:fill="EBF5EF"/>
            <w:noWrap/>
            <w:vAlign w:val="bottom"/>
            <w:hideMark/>
          </w:tcPr>
          <w:p w14:paraId="51671CFB" w14:textId="77777777" w:rsidR="00D313A6" w:rsidRPr="00D313A6" w:rsidRDefault="00D1766C" w:rsidP="00CF34C9">
            <w:pPr>
              <w:spacing w:after="0" w:line="240" w:lineRule="auto"/>
              <w:ind w:right="254"/>
              <w:jc w:val="right"/>
              <w:rPr>
                <w:rFonts w:ascii="Calibri" w:eastAsia="Times New Roman" w:hAnsi="Calibri" w:cs="Calibri"/>
                <w:color w:val="000000"/>
              </w:rPr>
            </w:pPr>
            <w:r w:rsidRPr="00D313A6">
              <w:rPr>
                <w:rFonts w:ascii="Calibri" w:eastAsia="Times New Roman" w:hAnsi="Calibri" w:cs="Calibri"/>
                <w:color w:val="000000"/>
              </w:rPr>
              <w:t xml:space="preserve">$181.22 </w:t>
            </w:r>
          </w:p>
        </w:tc>
      </w:tr>
      <w:tr w:rsidR="00C02209" w14:paraId="60BEB7F0" w14:textId="77777777" w:rsidTr="00CF34C9">
        <w:trPr>
          <w:trHeight w:val="290"/>
        </w:trPr>
        <w:tc>
          <w:tcPr>
            <w:tcW w:w="2250" w:type="dxa"/>
            <w:shd w:val="clear" w:color="auto" w:fill="EBF5EF"/>
            <w:noWrap/>
            <w:vAlign w:val="bottom"/>
            <w:hideMark/>
          </w:tcPr>
          <w:p w14:paraId="68DBC145" w14:textId="77777777" w:rsidR="00D313A6" w:rsidRPr="00D313A6" w:rsidRDefault="00D1766C" w:rsidP="00D313A6">
            <w:pPr>
              <w:spacing w:after="0" w:line="240" w:lineRule="auto"/>
              <w:ind w:firstLineChars="100" w:firstLine="220"/>
              <w:rPr>
                <w:rFonts w:ascii="Calibri" w:eastAsia="Times New Roman" w:hAnsi="Calibri" w:cs="Calibri"/>
                <w:color w:val="000000"/>
              </w:rPr>
            </w:pPr>
            <w:r w:rsidRPr="00D313A6">
              <w:rPr>
                <w:rFonts w:ascii="Calibri" w:eastAsia="Times New Roman" w:hAnsi="Calibri" w:cs="Calibri"/>
                <w:color w:val="000000"/>
              </w:rPr>
              <w:t>6"</w:t>
            </w:r>
          </w:p>
        </w:tc>
        <w:tc>
          <w:tcPr>
            <w:tcW w:w="941" w:type="dxa"/>
            <w:shd w:val="clear" w:color="auto" w:fill="EBF5EF"/>
            <w:noWrap/>
            <w:vAlign w:val="bottom"/>
            <w:hideMark/>
          </w:tcPr>
          <w:p w14:paraId="5192692E" w14:textId="77777777" w:rsidR="00D313A6" w:rsidRPr="00D313A6" w:rsidRDefault="00D1766C" w:rsidP="00D313A6">
            <w:pPr>
              <w:spacing w:after="0" w:line="240" w:lineRule="auto"/>
              <w:jc w:val="right"/>
              <w:rPr>
                <w:rFonts w:ascii="Calibri" w:eastAsia="Times New Roman" w:hAnsi="Calibri" w:cs="Calibri"/>
                <w:color w:val="000000"/>
              </w:rPr>
            </w:pPr>
            <w:r w:rsidRPr="00D313A6">
              <w:rPr>
                <w:rFonts w:ascii="Calibri" w:eastAsia="Times New Roman" w:hAnsi="Calibri" w:cs="Calibri"/>
                <w:color w:val="000000"/>
              </w:rPr>
              <w:t xml:space="preserve">$302.00 </w:t>
            </w:r>
          </w:p>
        </w:tc>
        <w:tc>
          <w:tcPr>
            <w:tcW w:w="1196" w:type="dxa"/>
            <w:shd w:val="clear" w:color="auto" w:fill="EBF5EF"/>
            <w:noWrap/>
            <w:vAlign w:val="bottom"/>
            <w:hideMark/>
          </w:tcPr>
          <w:p w14:paraId="78D9DFE0" w14:textId="77777777" w:rsidR="00D313A6" w:rsidRPr="00D313A6" w:rsidRDefault="00D1766C" w:rsidP="00CF34C9">
            <w:pPr>
              <w:spacing w:after="0" w:line="240" w:lineRule="auto"/>
              <w:ind w:right="137"/>
              <w:jc w:val="right"/>
              <w:rPr>
                <w:rFonts w:ascii="Calibri" w:eastAsia="Times New Roman" w:hAnsi="Calibri" w:cs="Calibri"/>
                <w:color w:val="000000"/>
              </w:rPr>
            </w:pPr>
            <w:r w:rsidRPr="00D313A6">
              <w:rPr>
                <w:rFonts w:ascii="Calibri" w:eastAsia="Times New Roman" w:hAnsi="Calibri" w:cs="Calibri"/>
                <w:color w:val="000000"/>
              </w:rPr>
              <w:t xml:space="preserve">$320.28 </w:t>
            </w:r>
          </w:p>
        </w:tc>
        <w:tc>
          <w:tcPr>
            <w:tcW w:w="1373" w:type="dxa"/>
            <w:shd w:val="clear" w:color="auto" w:fill="EBF5EF"/>
            <w:noWrap/>
            <w:vAlign w:val="bottom"/>
            <w:hideMark/>
          </w:tcPr>
          <w:p w14:paraId="596E903B" w14:textId="77777777" w:rsidR="00D313A6" w:rsidRPr="00D313A6" w:rsidRDefault="00D1766C" w:rsidP="00CF34C9">
            <w:pPr>
              <w:spacing w:after="0" w:line="240" w:lineRule="auto"/>
              <w:ind w:right="335"/>
              <w:jc w:val="right"/>
              <w:rPr>
                <w:rFonts w:ascii="Calibri" w:eastAsia="Times New Roman" w:hAnsi="Calibri" w:cs="Calibri"/>
                <w:color w:val="000000"/>
              </w:rPr>
            </w:pPr>
            <w:r w:rsidRPr="00D313A6">
              <w:rPr>
                <w:rFonts w:ascii="Calibri" w:eastAsia="Times New Roman" w:hAnsi="Calibri" w:cs="Calibri"/>
                <w:color w:val="000000"/>
              </w:rPr>
              <w:t xml:space="preserve">$329.82 </w:t>
            </w:r>
          </w:p>
        </w:tc>
        <w:tc>
          <w:tcPr>
            <w:tcW w:w="1196" w:type="dxa"/>
            <w:shd w:val="clear" w:color="auto" w:fill="EBF5EF"/>
            <w:noWrap/>
            <w:vAlign w:val="bottom"/>
            <w:hideMark/>
          </w:tcPr>
          <w:p w14:paraId="01A00B04" w14:textId="77777777" w:rsidR="00D313A6" w:rsidRPr="00D313A6" w:rsidRDefault="00D1766C" w:rsidP="00CF34C9">
            <w:pPr>
              <w:spacing w:after="0" w:line="240" w:lineRule="auto"/>
              <w:ind w:right="184"/>
              <w:jc w:val="right"/>
              <w:rPr>
                <w:rFonts w:ascii="Calibri" w:eastAsia="Times New Roman" w:hAnsi="Calibri" w:cs="Calibri"/>
                <w:color w:val="000000"/>
              </w:rPr>
            </w:pPr>
            <w:r w:rsidRPr="00D313A6">
              <w:rPr>
                <w:rFonts w:ascii="Calibri" w:eastAsia="Times New Roman" w:hAnsi="Calibri" w:cs="Calibri"/>
                <w:color w:val="000000"/>
              </w:rPr>
              <w:t xml:space="preserve">$339.66 </w:t>
            </w:r>
          </w:p>
        </w:tc>
        <w:tc>
          <w:tcPr>
            <w:tcW w:w="1196" w:type="dxa"/>
            <w:shd w:val="clear" w:color="auto" w:fill="EBF5EF"/>
            <w:noWrap/>
            <w:vAlign w:val="bottom"/>
            <w:hideMark/>
          </w:tcPr>
          <w:p w14:paraId="73D35B49" w14:textId="77777777" w:rsidR="00D313A6" w:rsidRPr="00D313A6" w:rsidRDefault="00D1766C" w:rsidP="00CF34C9">
            <w:pPr>
              <w:spacing w:after="0" w:line="240" w:lineRule="auto"/>
              <w:ind w:right="163"/>
              <w:jc w:val="right"/>
              <w:rPr>
                <w:rFonts w:ascii="Calibri" w:eastAsia="Times New Roman" w:hAnsi="Calibri" w:cs="Calibri"/>
                <w:color w:val="000000"/>
              </w:rPr>
            </w:pPr>
            <w:r w:rsidRPr="00D313A6">
              <w:rPr>
                <w:rFonts w:ascii="Calibri" w:eastAsia="Times New Roman" w:hAnsi="Calibri" w:cs="Calibri"/>
                <w:color w:val="000000"/>
              </w:rPr>
              <w:t xml:space="preserve">$349.84 </w:t>
            </w:r>
          </w:p>
        </w:tc>
        <w:tc>
          <w:tcPr>
            <w:tcW w:w="1478" w:type="dxa"/>
            <w:shd w:val="clear" w:color="auto" w:fill="EBF5EF"/>
            <w:noWrap/>
            <w:vAlign w:val="bottom"/>
            <w:hideMark/>
          </w:tcPr>
          <w:p w14:paraId="0E6200A0" w14:textId="77777777" w:rsidR="00D313A6" w:rsidRPr="00D313A6" w:rsidRDefault="00D1766C" w:rsidP="00CF34C9">
            <w:pPr>
              <w:spacing w:after="0" w:line="240" w:lineRule="auto"/>
              <w:ind w:right="254"/>
              <w:jc w:val="right"/>
              <w:rPr>
                <w:rFonts w:ascii="Calibri" w:eastAsia="Times New Roman" w:hAnsi="Calibri" w:cs="Calibri"/>
                <w:color w:val="000000"/>
              </w:rPr>
            </w:pPr>
            <w:r w:rsidRPr="00D313A6">
              <w:rPr>
                <w:rFonts w:ascii="Calibri" w:eastAsia="Times New Roman" w:hAnsi="Calibri" w:cs="Calibri"/>
                <w:color w:val="000000"/>
              </w:rPr>
              <w:t xml:space="preserve">$360.34 </w:t>
            </w:r>
          </w:p>
        </w:tc>
      </w:tr>
      <w:tr w:rsidR="00C02209" w14:paraId="4B0DC260" w14:textId="77777777" w:rsidTr="00CF34C9">
        <w:trPr>
          <w:trHeight w:val="290"/>
        </w:trPr>
        <w:tc>
          <w:tcPr>
            <w:tcW w:w="2250" w:type="dxa"/>
            <w:shd w:val="clear" w:color="auto" w:fill="EBF5EF"/>
            <w:noWrap/>
            <w:vAlign w:val="bottom"/>
            <w:hideMark/>
          </w:tcPr>
          <w:p w14:paraId="0FA36CC6" w14:textId="77777777" w:rsidR="00D313A6" w:rsidRPr="00D313A6" w:rsidRDefault="00D313A6" w:rsidP="00D313A6">
            <w:pPr>
              <w:spacing w:after="0" w:line="240" w:lineRule="auto"/>
              <w:jc w:val="right"/>
              <w:rPr>
                <w:rFonts w:ascii="Calibri" w:eastAsia="Times New Roman" w:hAnsi="Calibri" w:cs="Calibri"/>
                <w:color w:val="000000"/>
              </w:rPr>
            </w:pPr>
          </w:p>
        </w:tc>
        <w:tc>
          <w:tcPr>
            <w:tcW w:w="941" w:type="dxa"/>
            <w:shd w:val="clear" w:color="auto" w:fill="EBF5EF"/>
            <w:noWrap/>
            <w:vAlign w:val="bottom"/>
            <w:hideMark/>
          </w:tcPr>
          <w:p w14:paraId="0B90A1B4" w14:textId="77777777" w:rsidR="00D313A6" w:rsidRPr="00D313A6" w:rsidRDefault="00D313A6" w:rsidP="00D313A6">
            <w:pPr>
              <w:spacing w:after="0" w:line="240" w:lineRule="auto"/>
              <w:rPr>
                <w:rFonts w:ascii="Times New Roman" w:eastAsia="Times New Roman" w:hAnsi="Times New Roman" w:cs="Times New Roman"/>
                <w:sz w:val="20"/>
                <w:szCs w:val="20"/>
              </w:rPr>
            </w:pPr>
          </w:p>
        </w:tc>
        <w:tc>
          <w:tcPr>
            <w:tcW w:w="1196" w:type="dxa"/>
            <w:shd w:val="clear" w:color="auto" w:fill="EBF5EF"/>
            <w:noWrap/>
            <w:vAlign w:val="bottom"/>
            <w:hideMark/>
          </w:tcPr>
          <w:p w14:paraId="46982B97" w14:textId="77777777" w:rsidR="00D313A6" w:rsidRPr="00D313A6" w:rsidRDefault="00D313A6" w:rsidP="00CF34C9">
            <w:pPr>
              <w:spacing w:after="0" w:line="240" w:lineRule="auto"/>
              <w:ind w:right="137"/>
              <w:rPr>
                <w:rFonts w:ascii="Times New Roman" w:eastAsia="Times New Roman" w:hAnsi="Times New Roman" w:cs="Times New Roman"/>
                <w:sz w:val="20"/>
                <w:szCs w:val="20"/>
              </w:rPr>
            </w:pPr>
          </w:p>
        </w:tc>
        <w:tc>
          <w:tcPr>
            <w:tcW w:w="1373" w:type="dxa"/>
            <w:shd w:val="clear" w:color="auto" w:fill="EBF5EF"/>
            <w:noWrap/>
            <w:vAlign w:val="bottom"/>
            <w:hideMark/>
          </w:tcPr>
          <w:p w14:paraId="56CD1858" w14:textId="77777777" w:rsidR="00D313A6" w:rsidRPr="00D313A6" w:rsidRDefault="00D313A6" w:rsidP="00CF34C9">
            <w:pPr>
              <w:spacing w:after="0" w:line="240" w:lineRule="auto"/>
              <w:ind w:right="335"/>
              <w:rPr>
                <w:rFonts w:ascii="Times New Roman" w:eastAsia="Times New Roman" w:hAnsi="Times New Roman" w:cs="Times New Roman"/>
                <w:sz w:val="20"/>
                <w:szCs w:val="20"/>
              </w:rPr>
            </w:pPr>
          </w:p>
        </w:tc>
        <w:tc>
          <w:tcPr>
            <w:tcW w:w="1196" w:type="dxa"/>
            <w:shd w:val="clear" w:color="auto" w:fill="EBF5EF"/>
            <w:noWrap/>
            <w:vAlign w:val="bottom"/>
            <w:hideMark/>
          </w:tcPr>
          <w:p w14:paraId="152BD5AB" w14:textId="77777777" w:rsidR="00D313A6" w:rsidRPr="00D313A6" w:rsidRDefault="00D313A6" w:rsidP="00CF34C9">
            <w:pPr>
              <w:spacing w:after="0" w:line="240" w:lineRule="auto"/>
              <w:ind w:right="184"/>
              <w:rPr>
                <w:rFonts w:ascii="Times New Roman" w:eastAsia="Times New Roman" w:hAnsi="Times New Roman" w:cs="Times New Roman"/>
                <w:sz w:val="20"/>
                <w:szCs w:val="20"/>
              </w:rPr>
            </w:pPr>
          </w:p>
        </w:tc>
        <w:tc>
          <w:tcPr>
            <w:tcW w:w="1196" w:type="dxa"/>
            <w:shd w:val="clear" w:color="auto" w:fill="EBF5EF"/>
            <w:noWrap/>
            <w:vAlign w:val="bottom"/>
            <w:hideMark/>
          </w:tcPr>
          <w:p w14:paraId="4DB0B199" w14:textId="77777777" w:rsidR="00D313A6" w:rsidRPr="00D313A6" w:rsidRDefault="00D313A6" w:rsidP="00D313A6">
            <w:pPr>
              <w:spacing w:after="0" w:line="240" w:lineRule="auto"/>
              <w:rPr>
                <w:rFonts w:ascii="Times New Roman" w:eastAsia="Times New Roman" w:hAnsi="Times New Roman" w:cs="Times New Roman"/>
                <w:sz w:val="20"/>
                <w:szCs w:val="20"/>
              </w:rPr>
            </w:pPr>
          </w:p>
        </w:tc>
        <w:tc>
          <w:tcPr>
            <w:tcW w:w="1478" w:type="dxa"/>
            <w:shd w:val="clear" w:color="auto" w:fill="EBF5EF"/>
            <w:noWrap/>
            <w:vAlign w:val="bottom"/>
            <w:hideMark/>
          </w:tcPr>
          <w:p w14:paraId="0E9A286E" w14:textId="77777777" w:rsidR="00D313A6" w:rsidRPr="00D313A6" w:rsidRDefault="00D313A6" w:rsidP="00CF34C9">
            <w:pPr>
              <w:spacing w:after="0" w:line="240" w:lineRule="auto"/>
              <w:ind w:right="254"/>
              <w:rPr>
                <w:rFonts w:ascii="Times New Roman" w:eastAsia="Times New Roman" w:hAnsi="Times New Roman" w:cs="Times New Roman"/>
                <w:sz w:val="20"/>
                <w:szCs w:val="20"/>
              </w:rPr>
            </w:pPr>
          </w:p>
        </w:tc>
      </w:tr>
      <w:tr w:rsidR="00C02209" w14:paraId="349C685E" w14:textId="77777777" w:rsidTr="00CF34C9">
        <w:trPr>
          <w:trHeight w:val="290"/>
        </w:trPr>
        <w:tc>
          <w:tcPr>
            <w:tcW w:w="3191" w:type="dxa"/>
            <w:gridSpan w:val="2"/>
            <w:shd w:val="clear" w:color="auto" w:fill="EBF5EF"/>
            <w:noWrap/>
            <w:vAlign w:val="bottom"/>
            <w:hideMark/>
          </w:tcPr>
          <w:p w14:paraId="69E6C27A" w14:textId="77777777" w:rsidR="00747919" w:rsidRPr="00D313A6" w:rsidRDefault="00D1766C" w:rsidP="00D313A6">
            <w:pPr>
              <w:spacing w:after="0" w:line="240" w:lineRule="auto"/>
              <w:rPr>
                <w:rFonts w:ascii="Calibri" w:eastAsia="Times New Roman" w:hAnsi="Calibri" w:cs="Calibri"/>
                <w:b/>
                <w:bCs/>
                <w:color w:val="000000"/>
              </w:rPr>
            </w:pPr>
            <w:r w:rsidRPr="00D313A6">
              <w:rPr>
                <w:rFonts w:ascii="Calibri" w:eastAsia="Times New Roman" w:hAnsi="Calibri" w:cs="Calibri"/>
                <w:b/>
                <w:bCs/>
                <w:color w:val="000000"/>
              </w:rPr>
              <w:t>Municipal Sewer Service</w:t>
            </w:r>
          </w:p>
        </w:tc>
        <w:tc>
          <w:tcPr>
            <w:tcW w:w="1196" w:type="dxa"/>
            <w:shd w:val="clear" w:color="auto" w:fill="EBF5EF"/>
            <w:noWrap/>
            <w:vAlign w:val="bottom"/>
            <w:hideMark/>
          </w:tcPr>
          <w:p w14:paraId="54BFA7D9" w14:textId="77777777" w:rsidR="00747919" w:rsidRPr="00D313A6" w:rsidRDefault="00747919" w:rsidP="00CF34C9">
            <w:pPr>
              <w:spacing w:after="0" w:line="240" w:lineRule="auto"/>
              <w:ind w:right="137"/>
              <w:rPr>
                <w:rFonts w:ascii="Times New Roman" w:eastAsia="Times New Roman" w:hAnsi="Times New Roman" w:cs="Times New Roman"/>
                <w:sz w:val="20"/>
                <w:szCs w:val="20"/>
              </w:rPr>
            </w:pPr>
          </w:p>
        </w:tc>
        <w:tc>
          <w:tcPr>
            <w:tcW w:w="1373" w:type="dxa"/>
            <w:shd w:val="clear" w:color="auto" w:fill="EBF5EF"/>
            <w:noWrap/>
            <w:vAlign w:val="bottom"/>
            <w:hideMark/>
          </w:tcPr>
          <w:p w14:paraId="57970E64" w14:textId="77777777" w:rsidR="00747919" w:rsidRPr="00D313A6" w:rsidRDefault="00747919" w:rsidP="00CF34C9">
            <w:pPr>
              <w:spacing w:after="0" w:line="240" w:lineRule="auto"/>
              <w:ind w:right="335"/>
              <w:rPr>
                <w:rFonts w:ascii="Times New Roman" w:eastAsia="Times New Roman" w:hAnsi="Times New Roman" w:cs="Times New Roman"/>
                <w:sz w:val="20"/>
                <w:szCs w:val="20"/>
              </w:rPr>
            </w:pPr>
          </w:p>
        </w:tc>
        <w:tc>
          <w:tcPr>
            <w:tcW w:w="1196" w:type="dxa"/>
            <w:shd w:val="clear" w:color="auto" w:fill="EBF5EF"/>
            <w:noWrap/>
            <w:vAlign w:val="bottom"/>
            <w:hideMark/>
          </w:tcPr>
          <w:p w14:paraId="590FF502" w14:textId="77777777" w:rsidR="00747919" w:rsidRPr="00D313A6" w:rsidRDefault="00747919" w:rsidP="00CF34C9">
            <w:pPr>
              <w:spacing w:after="0" w:line="240" w:lineRule="auto"/>
              <w:ind w:right="150"/>
              <w:rPr>
                <w:rFonts w:ascii="Times New Roman" w:eastAsia="Times New Roman" w:hAnsi="Times New Roman" w:cs="Times New Roman"/>
                <w:sz w:val="20"/>
                <w:szCs w:val="20"/>
              </w:rPr>
            </w:pPr>
          </w:p>
        </w:tc>
        <w:tc>
          <w:tcPr>
            <w:tcW w:w="1196" w:type="dxa"/>
            <w:shd w:val="clear" w:color="auto" w:fill="EBF5EF"/>
            <w:noWrap/>
            <w:vAlign w:val="bottom"/>
            <w:hideMark/>
          </w:tcPr>
          <w:p w14:paraId="54373008" w14:textId="77777777" w:rsidR="00747919" w:rsidRPr="00D313A6" w:rsidRDefault="00747919" w:rsidP="00D313A6">
            <w:pPr>
              <w:spacing w:after="0" w:line="240" w:lineRule="auto"/>
              <w:rPr>
                <w:rFonts w:ascii="Times New Roman" w:eastAsia="Times New Roman" w:hAnsi="Times New Roman" w:cs="Times New Roman"/>
                <w:sz w:val="20"/>
                <w:szCs w:val="20"/>
              </w:rPr>
            </w:pPr>
          </w:p>
        </w:tc>
        <w:tc>
          <w:tcPr>
            <w:tcW w:w="1478" w:type="dxa"/>
            <w:shd w:val="clear" w:color="auto" w:fill="EBF5EF"/>
            <w:noWrap/>
            <w:vAlign w:val="bottom"/>
            <w:hideMark/>
          </w:tcPr>
          <w:p w14:paraId="643A88BB" w14:textId="77777777" w:rsidR="00747919" w:rsidRPr="00D313A6" w:rsidRDefault="00747919" w:rsidP="00CF34C9">
            <w:pPr>
              <w:spacing w:after="0" w:line="240" w:lineRule="auto"/>
              <w:ind w:right="254"/>
              <w:rPr>
                <w:rFonts w:ascii="Times New Roman" w:eastAsia="Times New Roman" w:hAnsi="Times New Roman" w:cs="Times New Roman"/>
                <w:sz w:val="20"/>
                <w:szCs w:val="20"/>
              </w:rPr>
            </w:pPr>
          </w:p>
        </w:tc>
      </w:tr>
      <w:tr w:rsidR="00C02209" w14:paraId="6962DD15" w14:textId="77777777" w:rsidTr="00CF34C9">
        <w:trPr>
          <w:trHeight w:val="290"/>
        </w:trPr>
        <w:tc>
          <w:tcPr>
            <w:tcW w:w="2250" w:type="dxa"/>
            <w:shd w:val="clear" w:color="auto" w:fill="EBF5EF"/>
            <w:noWrap/>
            <w:vAlign w:val="bottom"/>
            <w:hideMark/>
          </w:tcPr>
          <w:p w14:paraId="6F5CB058" w14:textId="77777777" w:rsidR="00D313A6" w:rsidRPr="00D313A6" w:rsidRDefault="00D1766C" w:rsidP="00D313A6">
            <w:pPr>
              <w:spacing w:after="0" w:line="240" w:lineRule="auto"/>
              <w:ind w:firstLineChars="100" w:firstLine="220"/>
              <w:rPr>
                <w:rFonts w:ascii="Calibri" w:eastAsia="Times New Roman" w:hAnsi="Calibri" w:cs="Calibri"/>
                <w:color w:val="000000"/>
              </w:rPr>
            </w:pPr>
            <w:r w:rsidRPr="00D313A6">
              <w:rPr>
                <w:rFonts w:ascii="Calibri" w:eastAsia="Times New Roman" w:hAnsi="Calibri" w:cs="Calibri"/>
                <w:color w:val="000000"/>
              </w:rPr>
              <w:t>Per Dwelling Unit</w:t>
            </w:r>
          </w:p>
        </w:tc>
        <w:tc>
          <w:tcPr>
            <w:tcW w:w="941" w:type="dxa"/>
            <w:shd w:val="clear" w:color="auto" w:fill="EBF5EF"/>
            <w:noWrap/>
            <w:vAlign w:val="bottom"/>
            <w:hideMark/>
          </w:tcPr>
          <w:p w14:paraId="51E603C6" w14:textId="77777777" w:rsidR="00D313A6" w:rsidRPr="00D313A6" w:rsidRDefault="00D1766C" w:rsidP="00D313A6">
            <w:pPr>
              <w:spacing w:after="0" w:line="240" w:lineRule="auto"/>
              <w:jc w:val="right"/>
              <w:rPr>
                <w:rFonts w:ascii="Calibri" w:eastAsia="Times New Roman" w:hAnsi="Calibri" w:cs="Calibri"/>
                <w:color w:val="000000"/>
              </w:rPr>
            </w:pPr>
            <w:r w:rsidRPr="00D313A6">
              <w:rPr>
                <w:rFonts w:ascii="Calibri" w:eastAsia="Times New Roman" w:hAnsi="Calibri" w:cs="Calibri"/>
                <w:color w:val="000000"/>
              </w:rPr>
              <w:t xml:space="preserve">$50.00 </w:t>
            </w:r>
          </w:p>
        </w:tc>
        <w:tc>
          <w:tcPr>
            <w:tcW w:w="1196" w:type="dxa"/>
            <w:shd w:val="clear" w:color="auto" w:fill="EBF5EF"/>
            <w:noWrap/>
            <w:vAlign w:val="bottom"/>
            <w:hideMark/>
          </w:tcPr>
          <w:p w14:paraId="002B9AAD" w14:textId="77777777" w:rsidR="00D313A6" w:rsidRPr="00D313A6" w:rsidRDefault="00D1766C" w:rsidP="00CF34C9">
            <w:pPr>
              <w:spacing w:after="0" w:line="240" w:lineRule="auto"/>
              <w:ind w:right="137"/>
              <w:jc w:val="right"/>
              <w:rPr>
                <w:rFonts w:ascii="Calibri" w:eastAsia="Times New Roman" w:hAnsi="Calibri" w:cs="Calibri"/>
                <w:color w:val="000000"/>
              </w:rPr>
            </w:pPr>
            <w:r w:rsidRPr="00D313A6">
              <w:rPr>
                <w:rFonts w:ascii="Calibri" w:eastAsia="Times New Roman" w:hAnsi="Calibri" w:cs="Calibri"/>
                <w:color w:val="000000"/>
              </w:rPr>
              <w:t xml:space="preserve">$50.00 </w:t>
            </w:r>
          </w:p>
        </w:tc>
        <w:tc>
          <w:tcPr>
            <w:tcW w:w="1373" w:type="dxa"/>
            <w:shd w:val="clear" w:color="auto" w:fill="EBF5EF"/>
            <w:noWrap/>
            <w:vAlign w:val="bottom"/>
            <w:hideMark/>
          </w:tcPr>
          <w:p w14:paraId="23D986DD" w14:textId="77777777" w:rsidR="00D313A6" w:rsidRPr="00D313A6" w:rsidRDefault="00D1766C" w:rsidP="00CF34C9">
            <w:pPr>
              <w:spacing w:after="0" w:line="240" w:lineRule="auto"/>
              <w:ind w:right="335"/>
              <w:jc w:val="right"/>
              <w:rPr>
                <w:rFonts w:ascii="Calibri" w:eastAsia="Times New Roman" w:hAnsi="Calibri" w:cs="Calibri"/>
                <w:color w:val="000000"/>
              </w:rPr>
            </w:pPr>
            <w:r w:rsidRPr="00D313A6">
              <w:rPr>
                <w:rFonts w:ascii="Calibri" w:eastAsia="Times New Roman" w:hAnsi="Calibri" w:cs="Calibri"/>
                <w:color w:val="000000"/>
              </w:rPr>
              <w:t xml:space="preserve">$50.00 </w:t>
            </w:r>
          </w:p>
        </w:tc>
        <w:tc>
          <w:tcPr>
            <w:tcW w:w="1196" w:type="dxa"/>
            <w:shd w:val="clear" w:color="auto" w:fill="EBF5EF"/>
            <w:noWrap/>
            <w:vAlign w:val="bottom"/>
            <w:hideMark/>
          </w:tcPr>
          <w:p w14:paraId="6B177F9C" w14:textId="77777777" w:rsidR="00D313A6" w:rsidRPr="00D313A6" w:rsidRDefault="00D1766C" w:rsidP="00CF34C9">
            <w:pPr>
              <w:spacing w:after="0" w:line="240" w:lineRule="auto"/>
              <w:ind w:right="150"/>
              <w:jc w:val="right"/>
              <w:rPr>
                <w:rFonts w:ascii="Calibri" w:eastAsia="Times New Roman" w:hAnsi="Calibri" w:cs="Calibri"/>
                <w:color w:val="000000"/>
              </w:rPr>
            </w:pPr>
            <w:r w:rsidRPr="00D313A6">
              <w:rPr>
                <w:rFonts w:ascii="Calibri" w:eastAsia="Times New Roman" w:hAnsi="Calibri" w:cs="Calibri"/>
                <w:color w:val="000000"/>
              </w:rPr>
              <w:t xml:space="preserve">$50.00 </w:t>
            </w:r>
          </w:p>
        </w:tc>
        <w:tc>
          <w:tcPr>
            <w:tcW w:w="1196" w:type="dxa"/>
            <w:shd w:val="clear" w:color="auto" w:fill="EBF5EF"/>
            <w:noWrap/>
            <w:vAlign w:val="bottom"/>
            <w:hideMark/>
          </w:tcPr>
          <w:p w14:paraId="7F877C27" w14:textId="77777777" w:rsidR="00D313A6" w:rsidRPr="00D313A6" w:rsidRDefault="00D1766C" w:rsidP="00CF34C9">
            <w:pPr>
              <w:spacing w:after="0" w:line="240" w:lineRule="auto"/>
              <w:ind w:right="163"/>
              <w:jc w:val="right"/>
              <w:rPr>
                <w:rFonts w:ascii="Calibri" w:eastAsia="Times New Roman" w:hAnsi="Calibri" w:cs="Calibri"/>
                <w:color w:val="000000"/>
              </w:rPr>
            </w:pPr>
            <w:r w:rsidRPr="00D313A6">
              <w:rPr>
                <w:rFonts w:ascii="Calibri" w:eastAsia="Times New Roman" w:hAnsi="Calibri" w:cs="Calibri"/>
                <w:color w:val="000000"/>
              </w:rPr>
              <w:t xml:space="preserve">$50.00 </w:t>
            </w:r>
          </w:p>
        </w:tc>
        <w:tc>
          <w:tcPr>
            <w:tcW w:w="1478" w:type="dxa"/>
            <w:shd w:val="clear" w:color="auto" w:fill="EBF5EF"/>
            <w:noWrap/>
            <w:vAlign w:val="bottom"/>
            <w:hideMark/>
          </w:tcPr>
          <w:p w14:paraId="0BB2E75F" w14:textId="77777777" w:rsidR="00D313A6" w:rsidRPr="00D313A6" w:rsidRDefault="00D1766C" w:rsidP="00CF34C9">
            <w:pPr>
              <w:spacing w:after="0" w:line="240" w:lineRule="auto"/>
              <w:ind w:right="254"/>
              <w:jc w:val="right"/>
              <w:rPr>
                <w:rFonts w:ascii="Calibri" w:eastAsia="Times New Roman" w:hAnsi="Calibri" w:cs="Calibri"/>
                <w:color w:val="000000"/>
              </w:rPr>
            </w:pPr>
            <w:r w:rsidRPr="00D313A6">
              <w:rPr>
                <w:rFonts w:ascii="Calibri" w:eastAsia="Times New Roman" w:hAnsi="Calibri" w:cs="Calibri"/>
                <w:color w:val="000000"/>
              </w:rPr>
              <w:t xml:space="preserve">$50.00 </w:t>
            </w:r>
          </w:p>
        </w:tc>
      </w:tr>
      <w:tr w:rsidR="00C02209" w14:paraId="0D1A17E1" w14:textId="77777777" w:rsidTr="00CF34C9">
        <w:trPr>
          <w:trHeight w:val="290"/>
        </w:trPr>
        <w:tc>
          <w:tcPr>
            <w:tcW w:w="2250" w:type="dxa"/>
            <w:shd w:val="clear" w:color="auto" w:fill="EBF5EF"/>
            <w:noWrap/>
            <w:vAlign w:val="bottom"/>
            <w:hideMark/>
          </w:tcPr>
          <w:p w14:paraId="10C869F7" w14:textId="77777777" w:rsidR="00D313A6" w:rsidRPr="00D313A6" w:rsidRDefault="00D313A6" w:rsidP="00D313A6">
            <w:pPr>
              <w:spacing w:after="0" w:line="240" w:lineRule="auto"/>
              <w:jc w:val="right"/>
              <w:rPr>
                <w:rFonts w:ascii="Calibri" w:eastAsia="Times New Roman" w:hAnsi="Calibri" w:cs="Calibri"/>
                <w:color w:val="000000"/>
              </w:rPr>
            </w:pPr>
          </w:p>
        </w:tc>
        <w:tc>
          <w:tcPr>
            <w:tcW w:w="941" w:type="dxa"/>
            <w:shd w:val="clear" w:color="auto" w:fill="EBF5EF"/>
            <w:noWrap/>
            <w:vAlign w:val="bottom"/>
            <w:hideMark/>
          </w:tcPr>
          <w:p w14:paraId="7395DB74" w14:textId="77777777" w:rsidR="00D313A6" w:rsidRPr="00D313A6" w:rsidRDefault="00D313A6" w:rsidP="00D313A6">
            <w:pPr>
              <w:spacing w:after="0" w:line="240" w:lineRule="auto"/>
              <w:rPr>
                <w:rFonts w:ascii="Times New Roman" w:eastAsia="Times New Roman" w:hAnsi="Times New Roman" w:cs="Times New Roman"/>
                <w:sz w:val="20"/>
                <w:szCs w:val="20"/>
              </w:rPr>
            </w:pPr>
          </w:p>
        </w:tc>
        <w:tc>
          <w:tcPr>
            <w:tcW w:w="1196" w:type="dxa"/>
            <w:shd w:val="clear" w:color="auto" w:fill="EBF5EF"/>
            <w:noWrap/>
            <w:vAlign w:val="bottom"/>
            <w:hideMark/>
          </w:tcPr>
          <w:p w14:paraId="5710F038" w14:textId="77777777" w:rsidR="00D313A6" w:rsidRPr="00D313A6" w:rsidRDefault="00D313A6" w:rsidP="00CF34C9">
            <w:pPr>
              <w:spacing w:after="0" w:line="240" w:lineRule="auto"/>
              <w:ind w:right="137"/>
              <w:rPr>
                <w:rFonts w:ascii="Times New Roman" w:eastAsia="Times New Roman" w:hAnsi="Times New Roman" w:cs="Times New Roman"/>
                <w:sz w:val="20"/>
                <w:szCs w:val="20"/>
              </w:rPr>
            </w:pPr>
          </w:p>
        </w:tc>
        <w:tc>
          <w:tcPr>
            <w:tcW w:w="1373" w:type="dxa"/>
            <w:shd w:val="clear" w:color="auto" w:fill="EBF5EF"/>
            <w:noWrap/>
            <w:vAlign w:val="bottom"/>
            <w:hideMark/>
          </w:tcPr>
          <w:p w14:paraId="3FDC7095" w14:textId="77777777" w:rsidR="00D313A6" w:rsidRPr="00D313A6" w:rsidRDefault="00D313A6" w:rsidP="00CF34C9">
            <w:pPr>
              <w:spacing w:after="0" w:line="240" w:lineRule="auto"/>
              <w:ind w:right="335"/>
              <w:rPr>
                <w:rFonts w:ascii="Times New Roman" w:eastAsia="Times New Roman" w:hAnsi="Times New Roman" w:cs="Times New Roman"/>
                <w:sz w:val="20"/>
                <w:szCs w:val="20"/>
              </w:rPr>
            </w:pPr>
          </w:p>
        </w:tc>
        <w:tc>
          <w:tcPr>
            <w:tcW w:w="1196" w:type="dxa"/>
            <w:shd w:val="clear" w:color="auto" w:fill="EBF5EF"/>
            <w:noWrap/>
            <w:vAlign w:val="bottom"/>
            <w:hideMark/>
          </w:tcPr>
          <w:p w14:paraId="06D7CE9D" w14:textId="77777777" w:rsidR="00D313A6" w:rsidRPr="00D313A6" w:rsidRDefault="00D313A6" w:rsidP="00CF34C9">
            <w:pPr>
              <w:spacing w:after="0" w:line="240" w:lineRule="auto"/>
              <w:ind w:right="150"/>
              <w:rPr>
                <w:rFonts w:ascii="Times New Roman" w:eastAsia="Times New Roman" w:hAnsi="Times New Roman" w:cs="Times New Roman"/>
                <w:sz w:val="20"/>
                <w:szCs w:val="20"/>
              </w:rPr>
            </w:pPr>
          </w:p>
        </w:tc>
        <w:tc>
          <w:tcPr>
            <w:tcW w:w="1196" w:type="dxa"/>
            <w:shd w:val="clear" w:color="auto" w:fill="EBF5EF"/>
            <w:noWrap/>
            <w:vAlign w:val="bottom"/>
            <w:hideMark/>
          </w:tcPr>
          <w:p w14:paraId="201DFF48" w14:textId="77777777" w:rsidR="00D313A6" w:rsidRPr="00D313A6" w:rsidRDefault="00D313A6" w:rsidP="00D313A6">
            <w:pPr>
              <w:spacing w:after="0" w:line="240" w:lineRule="auto"/>
              <w:rPr>
                <w:rFonts w:ascii="Times New Roman" w:eastAsia="Times New Roman" w:hAnsi="Times New Roman" w:cs="Times New Roman"/>
                <w:sz w:val="20"/>
                <w:szCs w:val="20"/>
              </w:rPr>
            </w:pPr>
          </w:p>
        </w:tc>
        <w:tc>
          <w:tcPr>
            <w:tcW w:w="1478" w:type="dxa"/>
            <w:shd w:val="clear" w:color="auto" w:fill="EBF5EF"/>
            <w:noWrap/>
            <w:vAlign w:val="bottom"/>
            <w:hideMark/>
          </w:tcPr>
          <w:p w14:paraId="39D72102" w14:textId="77777777" w:rsidR="00D313A6" w:rsidRPr="00D313A6" w:rsidRDefault="00D313A6" w:rsidP="00D313A6">
            <w:pPr>
              <w:spacing w:after="0" w:line="240" w:lineRule="auto"/>
              <w:rPr>
                <w:rFonts w:ascii="Times New Roman" w:eastAsia="Times New Roman" w:hAnsi="Times New Roman" w:cs="Times New Roman"/>
                <w:sz w:val="20"/>
                <w:szCs w:val="20"/>
              </w:rPr>
            </w:pPr>
          </w:p>
        </w:tc>
      </w:tr>
      <w:tr w:rsidR="00C02209" w14:paraId="35F63950" w14:textId="77777777" w:rsidTr="00CF34C9">
        <w:trPr>
          <w:trHeight w:val="290"/>
        </w:trPr>
        <w:tc>
          <w:tcPr>
            <w:tcW w:w="4387" w:type="dxa"/>
            <w:gridSpan w:val="3"/>
            <w:shd w:val="clear" w:color="auto" w:fill="EBF5EF"/>
            <w:noWrap/>
            <w:vAlign w:val="bottom"/>
            <w:hideMark/>
          </w:tcPr>
          <w:p w14:paraId="3D12D786" w14:textId="77777777" w:rsidR="00D313A6" w:rsidRPr="00D313A6" w:rsidRDefault="00D1766C" w:rsidP="00D313A6">
            <w:pPr>
              <w:spacing w:after="0" w:line="240" w:lineRule="auto"/>
              <w:rPr>
                <w:rFonts w:ascii="Calibri" w:eastAsia="Times New Roman" w:hAnsi="Calibri" w:cs="Calibri"/>
                <w:b/>
                <w:bCs/>
                <w:color w:val="000000"/>
              </w:rPr>
            </w:pPr>
            <w:r w:rsidRPr="00D313A6">
              <w:rPr>
                <w:rFonts w:ascii="Calibri" w:eastAsia="Times New Roman" w:hAnsi="Calibri" w:cs="Calibri"/>
                <w:b/>
                <w:bCs/>
                <w:color w:val="000000"/>
              </w:rPr>
              <w:t>Municipal Storm Drain Service</w:t>
            </w:r>
          </w:p>
        </w:tc>
        <w:tc>
          <w:tcPr>
            <w:tcW w:w="1373" w:type="dxa"/>
            <w:shd w:val="clear" w:color="auto" w:fill="EBF5EF"/>
            <w:noWrap/>
            <w:vAlign w:val="bottom"/>
            <w:hideMark/>
          </w:tcPr>
          <w:p w14:paraId="16E2FFC8" w14:textId="77777777" w:rsidR="00D313A6" w:rsidRPr="00D313A6" w:rsidRDefault="00D313A6" w:rsidP="00CF34C9">
            <w:pPr>
              <w:spacing w:after="0" w:line="240" w:lineRule="auto"/>
              <w:ind w:right="335"/>
              <w:rPr>
                <w:rFonts w:ascii="Calibri" w:eastAsia="Times New Roman" w:hAnsi="Calibri" w:cs="Calibri"/>
                <w:b/>
                <w:bCs/>
                <w:color w:val="000000"/>
              </w:rPr>
            </w:pPr>
          </w:p>
        </w:tc>
        <w:tc>
          <w:tcPr>
            <w:tcW w:w="1196" w:type="dxa"/>
            <w:shd w:val="clear" w:color="auto" w:fill="EBF5EF"/>
            <w:noWrap/>
            <w:vAlign w:val="bottom"/>
            <w:hideMark/>
          </w:tcPr>
          <w:p w14:paraId="1D7B55CE" w14:textId="77777777" w:rsidR="00D313A6" w:rsidRPr="00D313A6" w:rsidRDefault="00D313A6" w:rsidP="00CF34C9">
            <w:pPr>
              <w:spacing w:after="0" w:line="240" w:lineRule="auto"/>
              <w:ind w:right="150"/>
              <w:rPr>
                <w:rFonts w:ascii="Times New Roman" w:eastAsia="Times New Roman" w:hAnsi="Times New Roman" w:cs="Times New Roman"/>
                <w:sz w:val="20"/>
                <w:szCs w:val="20"/>
              </w:rPr>
            </w:pPr>
          </w:p>
        </w:tc>
        <w:tc>
          <w:tcPr>
            <w:tcW w:w="1196" w:type="dxa"/>
            <w:shd w:val="clear" w:color="auto" w:fill="EBF5EF"/>
            <w:noWrap/>
            <w:vAlign w:val="bottom"/>
            <w:hideMark/>
          </w:tcPr>
          <w:p w14:paraId="1F977184" w14:textId="77777777" w:rsidR="00D313A6" w:rsidRPr="00D313A6" w:rsidRDefault="00D313A6" w:rsidP="00D313A6">
            <w:pPr>
              <w:spacing w:after="0" w:line="240" w:lineRule="auto"/>
              <w:rPr>
                <w:rFonts w:ascii="Times New Roman" w:eastAsia="Times New Roman" w:hAnsi="Times New Roman" w:cs="Times New Roman"/>
                <w:sz w:val="20"/>
                <w:szCs w:val="20"/>
              </w:rPr>
            </w:pPr>
          </w:p>
        </w:tc>
        <w:tc>
          <w:tcPr>
            <w:tcW w:w="1478" w:type="dxa"/>
            <w:shd w:val="clear" w:color="auto" w:fill="EBF5EF"/>
            <w:noWrap/>
            <w:vAlign w:val="bottom"/>
            <w:hideMark/>
          </w:tcPr>
          <w:p w14:paraId="0FEA98D7" w14:textId="77777777" w:rsidR="00D313A6" w:rsidRPr="00D313A6" w:rsidRDefault="00D313A6" w:rsidP="00D313A6">
            <w:pPr>
              <w:spacing w:after="0" w:line="240" w:lineRule="auto"/>
              <w:rPr>
                <w:rFonts w:ascii="Times New Roman" w:eastAsia="Times New Roman" w:hAnsi="Times New Roman" w:cs="Times New Roman"/>
                <w:sz w:val="20"/>
                <w:szCs w:val="20"/>
              </w:rPr>
            </w:pPr>
          </w:p>
        </w:tc>
      </w:tr>
      <w:tr w:rsidR="00C02209" w14:paraId="0EE62E81" w14:textId="77777777" w:rsidTr="00CF34C9">
        <w:trPr>
          <w:trHeight w:val="290"/>
        </w:trPr>
        <w:tc>
          <w:tcPr>
            <w:tcW w:w="2250" w:type="dxa"/>
            <w:shd w:val="clear" w:color="auto" w:fill="EBF5EF"/>
            <w:noWrap/>
            <w:vAlign w:val="bottom"/>
            <w:hideMark/>
          </w:tcPr>
          <w:p w14:paraId="4201774C" w14:textId="77777777" w:rsidR="00D313A6" w:rsidRPr="00D313A6" w:rsidRDefault="00D1766C" w:rsidP="00D313A6">
            <w:pPr>
              <w:spacing w:after="0" w:line="240" w:lineRule="auto"/>
              <w:ind w:firstLineChars="100" w:firstLine="220"/>
              <w:rPr>
                <w:rFonts w:ascii="Calibri" w:eastAsia="Times New Roman" w:hAnsi="Calibri" w:cs="Calibri"/>
                <w:color w:val="000000"/>
              </w:rPr>
            </w:pPr>
            <w:r w:rsidRPr="00D313A6">
              <w:rPr>
                <w:rFonts w:ascii="Calibri" w:eastAsia="Times New Roman" w:hAnsi="Calibri" w:cs="Calibri"/>
                <w:color w:val="000000"/>
              </w:rPr>
              <w:t>Per Dwelling Unit</w:t>
            </w:r>
          </w:p>
        </w:tc>
        <w:tc>
          <w:tcPr>
            <w:tcW w:w="941" w:type="dxa"/>
            <w:shd w:val="clear" w:color="auto" w:fill="EBF5EF"/>
            <w:noWrap/>
            <w:vAlign w:val="bottom"/>
            <w:hideMark/>
          </w:tcPr>
          <w:p w14:paraId="4D4A7227" w14:textId="77777777" w:rsidR="00D313A6" w:rsidRPr="00D313A6" w:rsidRDefault="00D1766C" w:rsidP="00D313A6">
            <w:pPr>
              <w:spacing w:after="0" w:line="240" w:lineRule="auto"/>
              <w:jc w:val="right"/>
              <w:rPr>
                <w:rFonts w:ascii="Calibri" w:eastAsia="Times New Roman" w:hAnsi="Calibri" w:cs="Calibri"/>
                <w:color w:val="000000"/>
              </w:rPr>
            </w:pPr>
            <w:r w:rsidRPr="00D313A6">
              <w:rPr>
                <w:rFonts w:ascii="Calibri" w:eastAsia="Times New Roman" w:hAnsi="Calibri" w:cs="Calibri"/>
                <w:color w:val="000000"/>
              </w:rPr>
              <w:t xml:space="preserve">$6.00 </w:t>
            </w:r>
          </w:p>
        </w:tc>
        <w:tc>
          <w:tcPr>
            <w:tcW w:w="1196" w:type="dxa"/>
            <w:shd w:val="clear" w:color="auto" w:fill="EBF5EF"/>
            <w:noWrap/>
            <w:vAlign w:val="bottom"/>
            <w:hideMark/>
          </w:tcPr>
          <w:p w14:paraId="3C0A3050" w14:textId="77777777" w:rsidR="00D313A6" w:rsidRPr="00D313A6" w:rsidRDefault="00D1766C" w:rsidP="00CF34C9">
            <w:pPr>
              <w:spacing w:after="0" w:line="240" w:lineRule="auto"/>
              <w:ind w:right="137"/>
              <w:jc w:val="right"/>
              <w:rPr>
                <w:rFonts w:ascii="Calibri" w:eastAsia="Times New Roman" w:hAnsi="Calibri" w:cs="Calibri"/>
                <w:color w:val="000000"/>
              </w:rPr>
            </w:pPr>
            <w:r w:rsidRPr="00D313A6">
              <w:rPr>
                <w:rFonts w:ascii="Calibri" w:eastAsia="Times New Roman" w:hAnsi="Calibri" w:cs="Calibri"/>
                <w:color w:val="000000"/>
              </w:rPr>
              <w:t xml:space="preserve">$6.36 </w:t>
            </w:r>
          </w:p>
        </w:tc>
        <w:tc>
          <w:tcPr>
            <w:tcW w:w="1373" w:type="dxa"/>
            <w:shd w:val="clear" w:color="auto" w:fill="EBF5EF"/>
            <w:noWrap/>
            <w:vAlign w:val="bottom"/>
            <w:hideMark/>
          </w:tcPr>
          <w:p w14:paraId="6DEC4759" w14:textId="77777777" w:rsidR="00D313A6" w:rsidRPr="00D313A6" w:rsidRDefault="00D1766C" w:rsidP="00CF34C9">
            <w:pPr>
              <w:spacing w:after="0" w:line="240" w:lineRule="auto"/>
              <w:ind w:right="335"/>
              <w:jc w:val="right"/>
              <w:rPr>
                <w:rFonts w:ascii="Calibri" w:eastAsia="Times New Roman" w:hAnsi="Calibri" w:cs="Calibri"/>
                <w:color w:val="000000"/>
              </w:rPr>
            </w:pPr>
            <w:r w:rsidRPr="00D313A6">
              <w:rPr>
                <w:rFonts w:ascii="Calibri" w:eastAsia="Times New Roman" w:hAnsi="Calibri" w:cs="Calibri"/>
                <w:color w:val="000000"/>
              </w:rPr>
              <w:t xml:space="preserve">$6.56 </w:t>
            </w:r>
          </w:p>
        </w:tc>
        <w:tc>
          <w:tcPr>
            <w:tcW w:w="1196" w:type="dxa"/>
            <w:shd w:val="clear" w:color="auto" w:fill="EBF5EF"/>
            <w:noWrap/>
            <w:vAlign w:val="bottom"/>
            <w:hideMark/>
          </w:tcPr>
          <w:p w14:paraId="1C7A1CD1" w14:textId="77777777" w:rsidR="00D313A6" w:rsidRPr="00D313A6" w:rsidRDefault="00D1766C" w:rsidP="00CF34C9">
            <w:pPr>
              <w:spacing w:after="0" w:line="240" w:lineRule="auto"/>
              <w:ind w:right="150"/>
              <w:jc w:val="right"/>
              <w:rPr>
                <w:rFonts w:ascii="Calibri" w:eastAsia="Times New Roman" w:hAnsi="Calibri" w:cs="Calibri"/>
                <w:color w:val="000000"/>
              </w:rPr>
            </w:pPr>
            <w:r w:rsidRPr="00D313A6">
              <w:rPr>
                <w:rFonts w:ascii="Calibri" w:eastAsia="Times New Roman" w:hAnsi="Calibri" w:cs="Calibri"/>
                <w:color w:val="000000"/>
              </w:rPr>
              <w:t xml:space="preserve">$6.76 </w:t>
            </w:r>
          </w:p>
        </w:tc>
        <w:tc>
          <w:tcPr>
            <w:tcW w:w="1196" w:type="dxa"/>
            <w:shd w:val="clear" w:color="auto" w:fill="EBF5EF"/>
            <w:noWrap/>
            <w:vAlign w:val="bottom"/>
            <w:hideMark/>
          </w:tcPr>
          <w:p w14:paraId="13B03E98" w14:textId="77777777" w:rsidR="00D313A6" w:rsidRPr="00D313A6" w:rsidRDefault="00D1766C" w:rsidP="00CF34C9">
            <w:pPr>
              <w:spacing w:after="0" w:line="240" w:lineRule="auto"/>
              <w:ind w:right="121"/>
              <w:jc w:val="right"/>
              <w:rPr>
                <w:rFonts w:ascii="Calibri" w:eastAsia="Times New Roman" w:hAnsi="Calibri" w:cs="Calibri"/>
                <w:color w:val="000000"/>
              </w:rPr>
            </w:pPr>
            <w:r w:rsidRPr="00D313A6">
              <w:rPr>
                <w:rFonts w:ascii="Calibri" w:eastAsia="Times New Roman" w:hAnsi="Calibri" w:cs="Calibri"/>
                <w:color w:val="000000"/>
              </w:rPr>
              <w:t xml:space="preserve">$6.96 </w:t>
            </w:r>
          </w:p>
        </w:tc>
        <w:tc>
          <w:tcPr>
            <w:tcW w:w="1478" w:type="dxa"/>
            <w:shd w:val="clear" w:color="auto" w:fill="EBF5EF"/>
            <w:noWrap/>
            <w:vAlign w:val="bottom"/>
            <w:hideMark/>
          </w:tcPr>
          <w:p w14:paraId="6B5DF753" w14:textId="77777777" w:rsidR="00D313A6" w:rsidRPr="00D313A6" w:rsidRDefault="00D1766C" w:rsidP="00CF34C9">
            <w:pPr>
              <w:spacing w:after="0" w:line="240" w:lineRule="auto"/>
              <w:ind w:right="254"/>
              <w:jc w:val="right"/>
              <w:rPr>
                <w:rFonts w:ascii="Calibri" w:eastAsia="Times New Roman" w:hAnsi="Calibri" w:cs="Calibri"/>
                <w:color w:val="000000"/>
              </w:rPr>
            </w:pPr>
            <w:r w:rsidRPr="00D313A6">
              <w:rPr>
                <w:rFonts w:ascii="Calibri" w:eastAsia="Times New Roman" w:hAnsi="Calibri" w:cs="Calibri"/>
                <w:color w:val="000000"/>
              </w:rPr>
              <w:t xml:space="preserve">$7.16 </w:t>
            </w:r>
          </w:p>
        </w:tc>
      </w:tr>
      <w:tr w:rsidR="00C02209" w14:paraId="69E9D17D" w14:textId="77777777" w:rsidTr="00CF34C9">
        <w:trPr>
          <w:trHeight w:val="290"/>
        </w:trPr>
        <w:tc>
          <w:tcPr>
            <w:tcW w:w="2250" w:type="dxa"/>
            <w:shd w:val="clear" w:color="auto" w:fill="EBF5EF"/>
            <w:noWrap/>
            <w:vAlign w:val="bottom"/>
            <w:hideMark/>
          </w:tcPr>
          <w:p w14:paraId="2F92CE60" w14:textId="77777777" w:rsidR="00D313A6" w:rsidRPr="00D313A6" w:rsidRDefault="00D1766C" w:rsidP="00D313A6">
            <w:pPr>
              <w:spacing w:after="0" w:line="240" w:lineRule="auto"/>
              <w:rPr>
                <w:rFonts w:ascii="Calibri" w:eastAsia="Times New Roman" w:hAnsi="Calibri" w:cs="Calibri"/>
                <w:color w:val="000000"/>
              </w:rPr>
            </w:pPr>
            <w:r w:rsidRPr="00D313A6">
              <w:rPr>
                <w:rFonts w:ascii="Calibri" w:eastAsia="Times New Roman" w:hAnsi="Calibri" w:cs="Calibri"/>
                <w:color w:val="000000"/>
              </w:rPr>
              <w:t> </w:t>
            </w:r>
          </w:p>
        </w:tc>
        <w:tc>
          <w:tcPr>
            <w:tcW w:w="941" w:type="dxa"/>
            <w:shd w:val="clear" w:color="auto" w:fill="EBF5EF"/>
            <w:noWrap/>
            <w:vAlign w:val="bottom"/>
            <w:hideMark/>
          </w:tcPr>
          <w:p w14:paraId="2E04059A" w14:textId="77777777" w:rsidR="00D313A6" w:rsidRPr="00D313A6" w:rsidRDefault="00D1766C" w:rsidP="00D313A6">
            <w:pPr>
              <w:spacing w:after="0" w:line="240" w:lineRule="auto"/>
              <w:rPr>
                <w:rFonts w:ascii="Calibri" w:eastAsia="Times New Roman" w:hAnsi="Calibri" w:cs="Calibri"/>
                <w:color w:val="000000"/>
              </w:rPr>
            </w:pPr>
            <w:r w:rsidRPr="00D313A6">
              <w:rPr>
                <w:rFonts w:ascii="Calibri" w:eastAsia="Times New Roman" w:hAnsi="Calibri" w:cs="Calibri"/>
                <w:color w:val="000000"/>
              </w:rPr>
              <w:t> </w:t>
            </w:r>
          </w:p>
        </w:tc>
        <w:tc>
          <w:tcPr>
            <w:tcW w:w="1196" w:type="dxa"/>
            <w:shd w:val="clear" w:color="auto" w:fill="EBF5EF"/>
            <w:noWrap/>
            <w:vAlign w:val="bottom"/>
            <w:hideMark/>
          </w:tcPr>
          <w:p w14:paraId="6B57BEC8" w14:textId="77777777" w:rsidR="00D313A6" w:rsidRPr="00D313A6" w:rsidRDefault="00D1766C" w:rsidP="00D313A6">
            <w:pPr>
              <w:spacing w:after="0" w:line="240" w:lineRule="auto"/>
              <w:rPr>
                <w:rFonts w:ascii="Calibri" w:eastAsia="Times New Roman" w:hAnsi="Calibri" w:cs="Calibri"/>
                <w:color w:val="000000"/>
              </w:rPr>
            </w:pPr>
            <w:r w:rsidRPr="00D313A6">
              <w:rPr>
                <w:rFonts w:ascii="Calibri" w:eastAsia="Times New Roman" w:hAnsi="Calibri" w:cs="Calibri"/>
                <w:color w:val="000000"/>
              </w:rPr>
              <w:t> </w:t>
            </w:r>
          </w:p>
        </w:tc>
        <w:tc>
          <w:tcPr>
            <w:tcW w:w="1373" w:type="dxa"/>
            <w:shd w:val="clear" w:color="auto" w:fill="EBF5EF"/>
            <w:noWrap/>
            <w:vAlign w:val="bottom"/>
            <w:hideMark/>
          </w:tcPr>
          <w:p w14:paraId="203EF6B2" w14:textId="77777777" w:rsidR="00D313A6" w:rsidRPr="00D313A6" w:rsidRDefault="00D1766C" w:rsidP="00D313A6">
            <w:pPr>
              <w:spacing w:after="0" w:line="240" w:lineRule="auto"/>
              <w:rPr>
                <w:rFonts w:ascii="Calibri" w:eastAsia="Times New Roman" w:hAnsi="Calibri" w:cs="Calibri"/>
                <w:color w:val="000000"/>
              </w:rPr>
            </w:pPr>
            <w:r w:rsidRPr="00D313A6">
              <w:rPr>
                <w:rFonts w:ascii="Calibri" w:eastAsia="Times New Roman" w:hAnsi="Calibri" w:cs="Calibri"/>
                <w:color w:val="000000"/>
              </w:rPr>
              <w:t> </w:t>
            </w:r>
          </w:p>
        </w:tc>
        <w:tc>
          <w:tcPr>
            <w:tcW w:w="1196" w:type="dxa"/>
            <w:shd w:val="clear" w:color="auto" w:fill="EBF5EF"/>
            <w:noWrap/>
            <w:vAlign w:val="bottom"/>
            <w:hideMark/>
          </w:tcPr>
          <w:p w14:paraId="2A8ABDD7" w14:textId="77777777" w:rsidR="00D313A6" w:rsidRPr="00D313A6" w:rsidRDefault="00D1766C" w:rsidP="00CF34C9">
            <w:pPr>
              <w:spacing w:after="0" w:line="240" w:lineRule="auto"/>
              <w:ind w:right="150"/>
              <w:rPr>
                <w:rFonts w:ascii="Calibri" w:eastAsia="Times New Roman" w:hAnsi="Calibri" w:cs="Calibri"/>
                <w:color w:val="000000"/>
              </w:rPr>
            </w:pPr>
            <w:r w:rsidRPr="00D313A6">
              <w:rPr>
                <w:rFonts w:ascii="Calibri" w:eastAsia="Times New Roman" w:hAnsi="Calibri" w:cs="Calibri"/>
                <w:color w:val="000000"/>
              </w:rPr>
              <w:t> </w:t>
            </w:r>
          </w:p>
        </w:tc>
        <w:tc>
          <w:tcPr>
            <w:tcW w:w="1196" w:type="dxa"/>
            <w:shd w:val="clear" w:color="auto" w:fill="EBF5EF"/>
            <w:noWrap/>
            <w:vAlign w:val="bottom"/>
            <w:hideMark/>
          </w:tcPr>
          <w:p w14:paraId="27A1BD45" w14:textId="77777777" w:rsidR="00D313A6" w:rsidRPr="00D313A6" w:rsidRDefault="00D1766C" w:rsidP="00D313A6">
            <w:pPr>
              <w:spacing w:after="0" w:line="240" w:lineRule="auto"/>
              <w:rPr>
                <w:rFonts w:ascii="Calibri" w:eastAsia="Times New Roman" w:hAnsi="Calibri" w:cs="Calibri"/>
                <w:color w:val="000000"/>
              </w:rPr>
            </w:pPr>
            <w:r w:rsidRPr="00D313A6">
              <w:rPr>
                <w:rFonts w:ascii="Calibri" w:eastAsia="Times New Roman" w:hAnsi="Calibri" w:cs="Calibri"/>
                <w:color w:val="000000"/>
              </w:rPr>
              <w:t> </w:t>
            </w:r>
          </w:p>
        </w:tc>
        <w:tc>
          <w:tcPr>
            <w:tcW w:w="1478" w:type="dxa"/>
            <w:shd w:val="clear" w:color="auto" w:fill="EBF5EF"/>
            <w:noWrap/>
            <w:vAlign w:val="bottom"/>
            <w:hideMark/>
          </w:tcPr>
          <w:p w14:paraId="02E6C395" w14:textId="77777777" w:rsidR="00D313A6" w:rsidRPr="00D313A6" w:rsidRDefault="00D1766C" w:rsidP="00D313A6">
            <w:pPr>
              <w:spacing w:after="0" w:line="240" w:lineRule="auto"/>
              <w:rPr>
                <w:rFonts w:ascii="Calibri" w:eastAsia="Times New Roman" w:hAnsi="Calibri" w:cs="Calibri"/>
                <w:color w:val="000000"/>
              </w:rPr>
            </w:pPr>
            <w:r w:rsidRPr="00D313A6">
              <w:rPr>
                <w:rFonts w:ascii="Calibri" w:eastAsia="Times New Roman" w:hAnsi="Calibri" w:cs="Calibri"/>
                <w:color w:val="000000"/>
              </w:rPr>
              <w:t> </w:t>
            </w:r>
          </w:p>
        </w:tc>
      </w:tr>
    </w:tbl>
    <w:p w14:paraId="4A16A89D" w14:textId="77777777" w:rsidR="00D313A6" w:rsidRDefault="00D313A6" w:rsidP="005024BB">
      <w:pPr>
        <w:pStyle w:val="NoSpacing"/>
        <w:spacing w:line="276" w:lineRule="auto"/>
      </w:pPr>
    </w:p>
    <w:p w14:paraId="624F77B5" w14:textId="77777777" w:rsidR="00D313A6" w:rsidRDefault="00D313A6" w:rsidP="005024BB">
      <w:pPr>
        <w:pStyle w:val="NoSpacing"/>
        <w:spacing w:line="276" w:lineRule="auto"/>
      </w:pPr>
    </w:p>
    <w:p w14:paraId="1DB05171" w14:textId="77777777" w:rsidR="00735F6F" w:rsidRDefault="00D1766C" w:rsidP="00735F6F">
      <w:pPr>
        <w:spacing w:after="0"/>
      </w:pPr>
      <w:r>
        <w:t xml:space="preserve">The District’s current water rate structure includes two components: (a) a Fixed Charge and (b) Volume Rates. All customers are charged the same fixed charge regardless of water consumption to reflect that even when a customer does not use any water, the District incurs fixed costs associated with maintaining the ability or readiness to serve each connection. Fixed costs include management, clerical, legal, operations, and miscellaneous cost categories. RCWD is also obligated to import a minimum amount of water as part of its groundwater management plan. </w:t>
      </w:r>
    </w:p>
    <w:p w14:paraId="10312B1A" w14:textId="77777777" w:rsidR="00735F6F" w:rsidRDefault="00735F6F" w:rsidP="00735F6F">
      <w:pPr>
        <w:spacing w:after="0"/>
      </w:pPr>
    </w:p>
    <w:p w14:paraId="494F501F" w14:textId="77777777" w:rsidR="00735F6F" w:rsidRDefault="00D1766C" w:rsidP="00735F6F">
      <w:pPr>
        <w:spacing w:after="0"/>
      </w:pPr>
      <w:r>
        <w:t xml:space="preserve">For municipal water service, an EDU is defined as a single family residential customer (four people per home) served by a </w:t>
      </w:r>
      <w:r w:rsidR="00A0555E">
        <w:t>1 ½‐inch</w:t>
      </w:r>
      <w:r>
        <w:t xml:space="preserve"> meter. Historically, single family residential customers in California have been served by 5/8‐inch or ¾‐inch connections. However, most new single family residential connections in Root Creek </w:t>
      </w:r>
      <w:r w:rsidR="00721203">
        <w:t xml:space="preserve">WD </w:t>
      </w:r>
      <w:r>
        <w:t>will be served by 1 ½‐inch meters to provide adequate pressure. All meter sizes up to the 1 ½‐inch meters are considered one EDU and are charged the 1 ½‐inch meter fee.</w:t>
      </w:r>
    </w:p>
    <w:p w14:paraId="02C1A0A3" w14:textId="77777777" w:rsidR="00735F6F" w:rsidRPr="00616143" w:rsidRDefault="00735F6F" w:rsidP="00735F6F">
      <w:pPr>
        <w:pStyle w:val="BodyText"/>
      </w:pPr>
    </w:p>
    <w:p w14:paraId="593C4BDB" w14:textId="77777777" w:rsidR="00735F6F" w:rsidRDefault="00D1766C" w:rsidP="001C04E4">
      <w:pPr>
        <w:autoSpaceDE w:val="0"/>
        <w:autoSpaceDN w:val="0"/>
        <w:adjustRightInd w:val="0"/>
        <w:spacing w:after="0"/>
      </w:pPr>
      <w:r>
        <w:t xml:space="preserve">In addition to the fixed charge, all customers pay volume rates per </w:t>
      </w:r>
      <w:r w:rsidR="000303F9">
        <w:t>CCF</w:t>
      </w:r>
      <w:r>
        <w:t xml:space="preserve"> of metered water consumption. One </w:t>
      </w:r>
      <w:r w:rsidR="00721203">
        <w:t xml:space="preserve">CCF </w:t>
      </w:r>
      <w:r>
        <w:t>is equal to 748 gallons of water.</w:t>
      </w:r>
      <w:r w:rsidRPr="00A715FA">
        <w:t xml:space="preserve"> </w:t>
      </w:r>
      <w:r w:rsidR="000303F9">
        <w:t>The volume rates have an inclining tiered rate structure for residential customers, meaning that at higher levels of water use, customers pay a higher rate per unit. This type of rate structure is appropriate for water purveyors such as Root Creek WD with multiple sources of supply that are priced differently.</w:t>
      </w:r>
      <w:r>
        <w:t xml:space="preserve"> Tier 1 encompasses the first 20 CCF of water use in the bimonthly billing period and is charged $1.55 per CCF. Consumption above tier 1 is charged $2.18 per CCF. The tiered rates are charged to all customers including commercial and irrigation meters. </w:t>
      </w:r>
    </w:p>
    <w:p w14:paraId="7936E4B4" w14:textId="77777777" w:rsidR="00DF6F2F" w:rsidRDefault="00DF6F2F" w:rsidP="001C04E4">
      <w:pPr>
        <w:pStyle w:val="NoSpacing"/>
        <w:spacing w:line="276" w:lineRule="auto"/>
      </w:pPr>
    </w:p>
    <w:p w14:paraId="49F0BD8F" w14:textId="77777777" w:rsidR="00735F6F" w:rsidRDefault="00D1766C" w:rsidP="001C04E4">
      <w:pPr>
        <w:pStyle w:val="NoSpacing"/>
        <w:spacing w:line="276" w:lineRule="auto"/>
      </w:pPr>
      <w:r>
        <w:t xml:space="preserve">Municipal sewer and storm drain rates are charged on an equivalent dwelling unit basis. The fees for non-residential customers are assigned an </w:t>
      </w:r>
      <w:r w:rsidR="001C04E4">
        <w:t>equivalent dwelling unit</w:t>
      </w:r>
      <w:r>
        <w:t xml:space="preserve"> count based on their flows and pollutant loading for the sewer rates and </w:t>
      </w:r>
      <w:r w:rsidR="000303F9">
        <w:t xml:space="preserve">based on </w:t>
      </w:r>
      <w:r>
        <w:t>impervious area for the storm drain rates.</w:t>
      </w:r>
      <w:r w:rsidR="00D93F20">
        <w:t xml:space="preserve"> It is assumed that one EDU is a medium density, single family home on a </w:t>
      </w:r>
      <w:r w:rsidR="003868BD">
        <w:t>1/5</w:t>
      </w:r>
      <w:r w:rsidR="00D93F20">
        <w:t xml:space="preserve"> acre parcel.</w:t>
      </w:r>
    </w:p>
    <w:p w14:paraId="33A4EDA4" w14:textId="77777777" w:rsidR="009C7257" w:rsidRDefault="009C7257" w:rsidP="001C04E4">
      <w:pPr>
        <w:pStyle w:val="NoSpacing"/>
        <w:spacing w:line="276" w:lineRule="auto"/>
      </w:pPr>
    </w:p>
    <w:p w14:paraId="593D8C7C" w14:textId="77777777" w:rsidR="009C7257" w:rsidRDefault="00D1766C" w:rsidP="009C7257">
      <w:pPr>
        <w:pStyle w:val="Heading2"/>
      </w:pPr>
      <w:bookmarkStart w:id="24" w:name="_Toc105400073"/>
      <w:r>
        <w:t xml:space="preserve">Historic </w:t>
      </w:r>
      <w:r w:rsidR="00A0555E">
        <w:t xml:space="preserve">Municipal </w:t>
      </w:r>
      <w:r>
        <w:t>Operating Results</w:t>
      </w:r>
      <w:bookmarkEnd w:id="24"/>
    </w:p>
    <w:p w14:paraId="29435E12" w14:textId="77777777" w:rsidR="00205104" w:rsidRDefault="00D1766C" w:rsidP="009C7257">
      <w:r>
        <w:t>Since</w:t>
      </w:r>
      <w:r w:rsidR="007D777C">
        <w:t xml:space="preserve"> their</w:t>
      </w:r>
      <w:r>
        <w:t xml:space="preserve"> inception</w:t>
      </w:r>
      <w:r w:rsidR="007D777C">
        <w:t>,</w:t>
      </w:r>
      <w:r>
        <w:t xml:space="preserve"> the municipal utilities have operated at a deficit</w:t>
      </w:r>
      <w:r w:rsidR="00982605">
        <w:t>,</w:t>
      </w:r>
      <w:r>
        <w:t xml:space="preserve"> reflecting high fixed costs that could not be fully recovered from a small customer base. </w:t>
      </w:r>
      <w:r w:rsidR="000E5289">
        <w:t>Deficit spending has been funded by the Riverstone landowner</w:t>
      </w:r>
      <w:r w:rsidR="007D777C">
        <w:t>. T</w:t>
      </w:r>
      <w:r w:rsidR="000E5289">
        <w:t xml:space="preserve">his rate study develops a plan for repayment </w:t>
      </w:r>
      <w:r w:rsidR="00721203">
        <w:t>obligations</w:t>
      </w:r>
      <w:r w:rsidR="000E5289">
        <w:t xml:space="preserve">. It is assumed that the municipal utilities will continue to operate at a deficit through 2023. In 2024, with the rate increases </w:t>
      </w:r>
      <w:r w:rsidR="00003234">
        <w:t>recommended</w:t>
      </w:r>
      <w:r w:rsidR="000E5289">
        <w:t xml:space="preserve"> herein</w:t>
      </w:r>
      <w:r w:rsidR="00003234">
        <w:t xml:space="preserve"> plus </w:t>
      </w:r>
      <w:r w:rsidR="00B2093C">
        <w:t>growth</w:t>
      </w:r>
      <w:r w:rsidR="00003234">
        <w:t xml:space="preserve"> of RCWD’s customer base</w:t>
      </w:r>
      <w:r w:rsidR="000E5289">
        <w:t xml:space="preserve">, </w:t>
      </w:r>
      <w:r w:rsidR="00003234">
        <w:t xml:space="preserve">the utilities are projected to generate positive net revenues and begin repayment. </w:t>
      </w:r>
      <w:r w:rsidR="00B2093C" w:rsidRPr="00B2093C">
        <w:fldChar w:fldCharType="begin"/>
      </w:r>
      <w:r w:rsidR="00B2093C" w:rsidRPr="00B2093C">
        <w:instrText xml:space="preserve"> REF _Ref103180414 \h </w:instrText>
      </w:r>
      <w:r w:rsidR="00B2093C">
        <w:instrText xml:space="preserve"> \* MERGEFORMAT </w:instrText>
      </w:r>
      <w:r w:rsidR="00B2093C" w:rsidRPr="00B2093C">
        <w:fldChar w:fldCharType="separate"/>
      </w:r>
      <w:r w:rsidR="007D6F56" w:rsidRPr="007D6F56">
        <w:t xml:space="preserve">Table </w:t>
      </w:r>
      <w:r w:rsidR="007D6F56" w:rsidRPr="007D6F56">
        <w:rPr>
          <w:noProof/>
        </w:rPr>
        <w:t>5</w:t>
      </w:r>
      <w:r w:rsidR="00B2093C" w:rsidRPr="00B2093C">
        <w:fldChar w:fldCharType="end"/>
      </w:r>
      <w:r w:rsidR="00B2093C">
        <w:t xml:space="preserve"> summarizes the operating debt of each of the three municipal utilities as of January 1, 2022. The amounts shown below are used as the beginning fund balance in each utility’s cash flow. </w:t>
      </w:r>
    </w:p>
    <w:tbl>
      <w:tblPr>
        <w:tblW w:w="9444" w:type="dxa"/>
        <w:tblInd w:w="108" w:type="dxa"/>
        <w:tblLook w:val="04A0" w:firstRow="1" w:lastRow="0" w:firstColumn="1" w:lastColumn="0" w:noHBand="0" w:noVBand="1"/>
      </w:tblPr>
      <w:tblGrid>
        <w:gridCol w:w="3780"/>
        <w:gridCol w:w="1396"/>
        <w:gridCol w:w="1476"/>
        <w:gridCol w:w="1436"/>
        <w:gridCol w:w="1356"/>
      </w:tblGrid>
      <w:tr w:rsidR="00C02209" w14:paraId="60683DF1" w14:textId="77777777" w:rsidTr="00F23173">
        <w:trPr>
          <w:trHeight w:val="290"/>
        </w:trPr>
        <w:tc>
          <w:tcPr>
            <w:tcW w:w="8088" w:type="dxa"/>
            <w:gridSpan w:val="4"/>
            <w:tcBorders>
              <w:top w:val="single" w:sz="12" w:space="0" w:color="1F497D"/>
              <w:left w:val="single" w:sz="12" w:space="0" w:color="1F497D"/>
              <w:bottom w:val="nil"/>
              <w:right w:val="nil"/>
            </w:tcBorders>
            <w:shd w:val="clear" w:color="auto" w:fill="1F497D"/>
            <w:noWrap/>
            <w:vAlign w:val="bottom"/>
            <w:hideMark/>
          </w:tcPr>
          <w:p w14:paraId="187C9708" w14:textId="77777777" w:rsidR="00003234" w:rsidRPr="00003234" w:rsidRDefault="00D1766C" w:rsidP="00003234">
            <w:pPr>
              <w:pStyle w:val="Caption"/>
              <w:keepNext/>
            </w:pPr>
            <w:bookmarkStart w:id="25" w:name="_Ref103180414"/>
            <w:bookmarkStart w:id="26" w:name="_Toc105057659"/>
            <w:r w:rsidRPr="00003234">
              <w:rPr>
                <w:color w:val="FFFFFF" w:themeColor="background1"/>
              </w:rPr>
              <w:t xml:space="preserve">Table </w:t>
            </w:r>
            <w:r w:rsidRPr="00003234">
              <w:rPr>
                <w:color w:val="FFFFFF" w:themeColor="background1"/>
              </w:rPr>
              <w:fldChar w:fldCharType="begin"/>
            </w:r>
            <w:r w:rsidRPr="00003234">
              <w:rPr>
                <w:color w:val="FFFFFF" w:themeColor="background1"/>
              </w:rPr>
              <w:instrText xml:space="preserve"> SEQ Table \* ARABIC </w:instrText>
            </w:r>
            <w:r w:rsidRPr="00003234">
              <w:rPr>
                <w:color w:val="FFFFFF" w:themeColor="background1"/>
              </w:rPr>
              <w:fldChar w:fldCharType="separate"/>
            </w:r>
            <w:r w:rsidR="007D6F56">
              <w:rPr>
                <w:noProof/>
                <w:color w:val="FFFFFF" w:themeColor="background1"/>
              </w:rPr>
              <w:t>5</w:t>
            </w:r>
            <w:r w:rsidRPr="00003234">
              <w:rPr>
                <w:color w:val="FFFFFF" w:themeColor="background1"/>
              </w:rPr>
              <w:fldChar w:fldCharType="end"/>
            </w:r>
            <w:bookmarkEnd w:id="25"/>
            <w:r w:rsidRPr="00003234">
              <w:rPr>
                <w:rFonts w:eastAsia="Times New Roman" w:cs="Calibri"/>
                <w:color w:val="FFFFFF" w:themeColor="background1"/>
              </w:rPr>
              <w:t>: Outstanding Municipal Operating Debt</w:t>
            </w:r>
            <w:bookmarkEnd w:id="26"/>
          </w:p>
        </w:tc>
        <w:tc>
          <w:tcPr>
            <w:tcW w:w="1356" w:type="dxa"/>
            <w:tcBorders>
              <w:top w:val="single" w:sz="12" w:space="0" w:color="1F497D"/>
              <w:left w:val="nil"/>
              <w:bottom w:val="nil"/>
              <w:right w:val="single" w:sz="12" w:space="0" w:color="1F497D"/>
            </w:tcBorders>
            <w:shd w:val="clear" w:color="auto" w:fill="1F497D"/>
            <w:noWrap/>
            <w:vAlign w:val="bottom"/>
            <w:hideMark/>
          </w:tcPr>
          <w:p w14:paraId="7EBAD41C" w14:textId="77777777" w:rsidR="00003234" w:rsidRPr="00003234" w:rsidRDefault="00003234" w:rsidP="00003234">
            <w:pPr>
              <w:spacing w:after="0" w:line="240" w:lineRule="auto"/>
              <w:rPr>
                <w:rFonts w:ascii="Times New Roman" w:eastAsia="Times New Roman" w:hAnsi="Times New Roman" w:cs="Times New Roman"/>
                <w:color w:val="FFFFFF" w:themeColor="background1"/>
                <w:sz w:val="20"/>
                <w:szCs w:val="20"/>
              </w:rPr>
            </w:pPr>
          </w:p>
        </w:tc>
      </w:tr>
      <w:tr w:rsidR="00C02209" w14:paraId="7F84911C" w14:textId="77777777" w:rsidTr="00F23173">
        <w:trPr>
          <w:trHeight w:val="290"/>
        </w:trPr>
        <w:tc>
          <w:tcPr>
            <w:tcW w:w="3780" w:type="dxa"/>
            <w:tcBorders>
              <w:top w:val="nil"/>
              <w:left w:val="single" w:sz="12" w:space="0" w:color="1F497D"/>
              <w:bottom w:val="nil"/>
              <w:right w:val="nil"/>
            </w:tcBorders>
            <w:shd w:val="clear" w:color="auto" w:fill="1F497D"/>
            <w:noWrap/>
            <w:vAlign w:val="bottom"/>
            <w:hideMark/>
          </w:tcPr>
          <w:p w14:paraId="1A1D257D" w14:textId="77777777" w:rsidR="00003234" w:rsidRPr="00003234" w:rsidRDefault="00D1766C" w:rsidP="00003234">
            <w:pPr>
              <w:spacing w:after="0" w:line="240" w:lineRule="auto"/>
              <w:rPr>
                <w:rFonts w:ascii="Calibri" w:eastAsia="Times New Roman" w:hAnsi="Calibri" w:cs="Calibri"/>
                <w:b/>
                <w:bCs/>
                <w:color w:val="FFFFFF" w:themeColor="background1"/>
              </w:rPr>
            </w:pPr>
            <w:r w:rsidRPr="00003234">
              <w:rPr>
                <w:rFonts w:ascii="Calibri" w:eastAsia="Times New Roman" w:hAnsi="Calibri" w:cs="Calibri"/>
                <w:b/>
                <w:bCs/>
                <w:color w:val="FFFFFF" w:themeColor="background1"/>
              </w:rPr>
              <w:t xml:space="preserve">2022 </w:t>
            </w:r>
            <w:r w:rsidR="00072D4D">
              <w:rPr>
                <w:rFonts w:ascii="Calibri" w:eastAsia="Times New Roman" w:hAnsi="Calibri" w:cs="Calibri"/>
                <w:b/>
                <w:bCs/>
                <w:color w:val="FFFFFF"/>
              </w:rPr>
              <w:t xml:space="preserve">Municipal </w:t>
            </w:r>
            <w:r w:rsidRPr="00003234">
              <w:rPr>
                <w:rFonts w:ascii="Calibri" w:eastAsia="Times New Roman" w:hAnsi="Calibri" w:cs="Calibri"/>
                <w:b/>
                <w:bCs/>
                <w:color w:val="FFFFFF" w:themeColor="background1"/>
              </w:rPr>
              <w:t>Rate Study Update</w:t>
            </w:r>
          </w:p>
        </w:tc>
        <w:tc>
          <w:tcPr>
            <w:tcW w:w="1396" w:type="dxa"/>
            <w:tcBorders>
              <w:top w:val="nil"/>
              <w:left w:val="nil"/>
              <w:bottom w:val="nil"/>
              <w:right w:val="nil"/>
            </w:tcBorders>
            <w:shd w:val="clear" w:color="auto" w:fill="1F497D"/>
            <w:noWrap/>
            <w:vAlign w:val="bottom"/>
            <w:hideMark/>
          </w:tcPr>
          <w:p w14:paraId="6B33E534" w14:textId="77777777" w:rsidR="00003234" w:rsidRPr="00003234" w:rsidRDefault="00003234" w:rsidP="00003234">
            <w:pPr>
              <w:spacing w:after="0" w:line="240" w:lineRule="auto"/>
              <w:rPr>
                <w:rFonts w:ascii="Calibri" w:eastAsia="Times New Roman" w:hAnsi="Calibri" w:cs="Calibri"/>
                <w:b/>
                <w:bCs/>
                <w:color w:val="FFFFFF" w:themeColor="background1"/>
              </w:rPr>
            </w:pPr>
          </w:p>
        </w:tc>
        <w:tc>
          <w:tcPr>
            <w:tcW w:w="1476" w:type="dxa"/>
            <w:tcBorders>
              <w:top w:val="nil"/>
              <w:left w:val="nil"/>
              <w:bottom w:val="nil"/>
              <w:right w:val="nil"/>
            </w:tcBorders>
            <w:shd w:val="clear" w:color="auto" w:fill="1F497D"/>
            <w:noWrap/>
            <w:vAlign w:val="bottom"/>
            <w:hideMark/>
          </w:tcPr>
          <w:p w14:paraId="40ECEFF4" w14:textId="77777777" w:rsidR="00003234" w:rsidRPr="00003234" w:rsidRDefault="00003234" w:rsidP="00003234">
            <w:pPr>
              <w:spacing w:after="0" w:line="240" w:lineRule="auto"/>
              <w:rPr>
                <w:rFonts w:ascii="Times New Roman" w:eastAsia="Times New Roman" w:hAnsi="Times New Roman" w:cs="Times New Roman"/>
                <w:color w:val="FFFFFF" w:themeColor="background1"/>
                <w:sz w:val="20"/>
                <w:szCs w:val="20"/>
              </w:rPr>
            </w:pPr>
          </w:p>
        </w:tc>
        <w:tc>
          <w:tcPr>
            <w:tcW w:w="1436" w:type="dxa"/>
            <w:tcBorders>
              <w:top w:val="nil"/>
              <w:left w:val="nil"/>
              <w:bottom w:val="nil"/>
              <w:right w:val="nil"/>
            </w:tcBorders>
            <w:shd w:val="clear" w:color="auto" w:fill="1F497D"/>
            <w:noWrap/>
            <w:vAlign w:val="bottom"/>
            <w:hideMark/>
          </w:tcPr>
          <w:p w14:paraId="5CBE4B6A" w14:textId="77777777" w:rsidR="00003234" w:rsidRPr="00003234" w:rsidRDefault="00003234" w:rsidP="00003234">
            <w:pPr>
              <w:spacing w:after="0" w:line="240" w:lineRule="auto"/>
              <w:rPr>
                <w:rFonts w:ascii="Times New Roman" w:eastAsia="Times New Roman" w:hAnsi="Times New Roman" w:cs="Times New Roman"/>
                <w:color w:val="FFFFFF" w:themeColor="background1"/>
                <w:sz w:val="20"/>
                <w:szCs w:val="20"/>
              </w:rPr>
            </w:pPr>
          </w:p>
        </w:tc>
        <w:tc>
          <w:tcPr>
            <w:tcW w:w="1356" w:type="dxa"/>
            <w:tcBorders>
              <w:top w:val="nil"/>
              <w:left w:val="nil"/>
              <w:bottom w:val="nil"/>
              <w:right w:val="single" w:sz="12" w:space="0" w:color="1F497D"/>
            </w:tcBorders>
            <w:shd w:val="clear" w:color="auto" w:fill="1F497D"/>
            <w:noWrap/>
            <w:vAlign w:val="bottom"/>
            <w:hideMark/>
          </w:tcPr>
          <w:p w14:paraId="0B60114E" w14:textId="77777777" w:rsidR="00003234" w:rsidRPr="00003234" w:rsidRDefault="00003234" w:rsidP="00003234">
            <w:pPr>
              <w:spacing w:after="0" w:line="240" w:lineRule="auto"/>
              <w:rPr>
                <w:rFonts w:ascii="Times New Roman" w:eastAsia="Times New Roman" w:hAnsi="Times New Roman" w:cs="Times New Roman"/>
                <w:color w:val="FFFFFF" w:themeColor="background1"/>
                <w:sz w:val="20"/>
                <w:szCs w:val="20"/>
              </w:rPr>
            </w:pPr>
          </w:p>
        </w:tc>
      </w:tr>
      <w:tr w:rsidR="00C02209" w14:paraId="4B12DBEA" w14:textId="77777777" w:rsidTr="00F23173">
        <w:trPr>
          <w:trHeight w:val="405"/>
        </w:trPr>
        <w:tc>
          <w:tcPr>
            <w:tcW w:w="3780" w:type="dxa"/>
            <w:tcBorders>
              <w:top w:val="nil"/>
              <w:left w:val="single" w:sz="12" w:space="0" w:color="1F497D"/>
              <w:bottom w:val="nil"/>
              <w:right w:val="nil"/>
            </w:tcBorders>
            <w:shd w:val="clear" w:color="auto" w:fill="1F497D"/>
            <w:noWrap/>
            <w:hideMark/>
          </w:tcPr>
          <w:p w14:paraId="1BBFCCB8" w14:textId="77777777" w:rsidR="00003234" w:rsidRPr="00003234" w:rsidRDefault="00D1766C" w:rsidP="00003234">
            <w:pPr>
              <w:spacing w:after="0" w:line="240" w:lineRule="auto"/>
              <w:rPr>
                <w:rFonts w:ascii="Calibri" w:eastAsia="Times New Roman" w:hAnsi="Calibri" w:cs="Calibri"/>
                <w:b/>
                <w:bCs/>
                <w:color w:val="FFFFFF" w:themeColor="background1"/>
              </w:rPr>
            </w:pPr>
            <w:r w:rsidRPr="00003234">
              <w:rPr>
                <w:rFonts w:ascii="Calibri" w:eastAsia="Times New Roman" w:hAnsi="Calibri" w:cs="Calibri"/>
                <w:b/>
                <w:bCs/>
                <w:color w:val="FFFFFF" w:themeColor="background1"/>
              </w:rPr>
              <w:t xml:space="preserve">Root Creek Water District </w:t>
            </w:r>
          </w:p>
        </w:tc>
        <w:tc>
          <w:tcPr>
            <w:tcW w:w="1396" w:type="dxa"/>
            <w:tcBorders>
              <w:top w:val="nil"/>
              <w:left w:val="nil"/>
              <w:bottom w:val="nil"/>
              <w:right w:val="nil"/>
            </w:tcBorders>
            <w:shd w:val="clear" w:color="auto" w:fill="1F497D"/>
            <w:noWrap/>
            <w:vAlign w:val="bottom"/>
            <w:hideMark/>
          </w:tcPr>
          <w:p w14:paraId="281D77E7" w14:textId="77777777" w:rsidR="00003234" w:rsidRPr="00003234" w:rsidRDefault="00003234" w:rsidP="00003234">
            <w:pPr>
              <w:spacing w:after="0" w:line="240" w:lineRule="auto"/>
              <w:rPr>
                <w:rFonts w:ascii="Calibri" w:eastAsia="Times New Roman" w:hAnsi="Calibri" w:cs="Calibri"/>
                <w:b/>
                <w:bCs/>
                <w:color w:val="FFFFFF" w:themeColor="background1"/>
              </w:rPr>
            </w:pPr>
          </w:p>
        </w:tc>
        <w:tc>
          <w:tcPr>
            <w:tcW w:w="1476" w:type="dxa"/>
            <w:tcBorders>
              <w:top w:val="nil"/>
              <w:left w:val="nil"/>
              <w:bottom w:val="nil"/>
              <w:right w:val="nil"/>
            </w:tcBorders>
            <w:shd w:val="clear" w:color="auto" w:fill="1F497D"/>
            <w:noWrap/>
            <w:vAlign w:val="bottom"/>
            <w:hideMark/>
          </w:tcPr>
          <w:p w14:paraId="0D8D9038" w14:textId="77777777" w:rsidR="00003234" w:rsidRPr="00003234" w:rsidRDefault="00003234" w:rsidP="00003234">
            <w:pPr>
              <w:spacing w:after="0" w:line="240" w:lineRule="auto"/>
              <w:rPr>
                <w:rFonts w:ascii="Times New Roman" w:eastAsia="Times New Roman" w:hAnsi="Times New Roman" w:cs="Times New Roman"/>
                <w:color w:val="FFFFFF" w:themeColor="background1"/>
                <w:sz w:val="20"/>
                <w:szCs w:val="20"/>
              </w:rPr>
            </w:pPr>
          </w:p>
        </w:tc>
        <w:tc>
          <w:tcPr>
            <w:tcW w:w="1436" w:type="dxa"/>
            <w:tcBorders>
              <w:top w:val="nil"/>
              <w:left w:val="nil"/>
              <w:bottom w:val="nil"/>
              <w:right w:val="nil"/>
            </w:tcBorders>
            <w:shd w:val="clear" w:color="auto" w:fill="1F497D"/>
            <w:noWrap/>
            <w:vAlign w:val="bottom"/>
            <w:hideMark/>
          </w:tcPr>
          <w:p w14:paraId="0AE269C5" w14:textId="77777777" w:rsidR="00003234" w:rsidRPr="00003234" w:rsidRDefault="00003234" w:rsidP="00003234">
            <w:pPr>
              <w:spacing w:after="0" w:line="240" w:lineRule="auto"/>
              <w:rPr>
                <w:rFonts w:ascii="Times New Roman" w:eastAsia="Times New Roman" w:hAnsi="Times New Roman" w:cs="Times New Roman"/>
                <w:color w:val="FFFFFF" w:themeColor="background1"/>
                <w:sz w:val="20"/>
                <w:szCs w:val="20"/>
              </w:rPr>
            </w:pPr>
          </w:p>
        </w:tc>
        <w:tc>
          <w:tcPr>
            <w:tcW w:w="1356" w:type="dxa"/>
            <w:tcBorders>
              <w:top w:val="nil"/>
              <w:left w:val="nil"/>
              <w:bottom w:val="nil"/>
              <w:right w:val="single" w:sz="12" w:space="0" w:color="1F497D"/>
            </w:tcBorders>
            <w:shd w:val="clear" w:color="auto" w:fill="1F497D"/>
            <w:noWrap/>
            <w:vAlign w:val="bottom"/>
            <w:hideMark/>
          </w:tcPr>
          <w:p w14:paraId="2B00719A" w14:textId="77777777" w:rsidR="00003234" w:rsidRPr="00003234" w:rsidRDefault="00003234" w:rsidP="00003234">
            <w:pPr>
              <w:spacing w:after="0" w:line="240" w:lineRule="auto"/>
              <w:rPr>
                <w:rFonts w:ascii="Times New Roman" w:eastAsia="Times New Roman" w:hAnsi="Times New Roman" w:cs="Times New Roman"/>
                <w:color w:val="FFFFFF" w:themeColor="background1"/>
                <w:sz w:val="20"/>
                <w:szCs w:val="20"/>
              </w:rPr>
            </w:pPr>
          </w:p>
        </w:tc>
      </w:tr>
      <w:tr w:rsidR="00C02209" w14:paraId="4D7B762F" w14:textId="77777777" w:rsidTr="00F23173">
        <w:trPr>
          <w:trHeight w:val="290"/>
        </w:trPr>
        <w:tc>
          <w:tcPr>
            <w:tcW w:w="3780" w:type="dxa"/>
            <w:tcBorders>
              <w:top w:val="nil"/>
              <w:left w:val="single" w:sz="12" w:space="0" w:color="1F497D"/>
              <w:bottom w:val="single" w:sz="4" w:space="0" w:color="auto"/>
              <w:right w:val="nil"/>
            </w:tcBorders>
            <w:shd w:val="clear" w:color="auto" w:fill="EBF5EF"/>
            <w:noWrap/>
            <w:vAlign w:val="bottom"/>
            <w:hideMark/>
          </w:tcPr>
          <w:p w14:paraId="2D8B77FA" w14:textId="77777777" w:rsidR="00003234" w:rsidRPr="00003234" w:rsidRDefault="00D1766C" w:rsidP="00003234">
            <w:pPr>
              <w:spacing w:after="0" w:line="240" w:lineRule="auto"/>
              <w:rPr>
                <w:rFonts w:ascii="Calibri" w:eastAsia="Times New Roman" w:hAnsi="Calibri" w:cs="Calibri"/>
                <w:b/>
                <w:bCs/>
                <w:color w:val="000000"/>
              </w:rPr>
            </w:pPr>
            <w:r w:rsidRPr="00003234">
              <w:rPr>
                <w:rFonts w:ascii="Calibri" w:eastAsia="Times New Roman" w:hAnsi="Calibri" w:cs="Calibri"/>
                <w:b/>
                <w:bCs/>
                <w:color w:val="000000"/>
              </w:rPr>
              <w:t>Expense</w:t>
            </w:r>
          </w:p>
        </w:tc>
        <w:tc>
          <w:tcPr>
            <w:tcW w:w="1396" w:type="dxa"/>
            <w:tcBorders>
              <w:top w:val="nil"/>
              <w:left w:val="nil"/>
              <w:bottom w:val="single" w:sz="4" w:space="0" w:color="auto"/>
              <w:right w:val="nil"/>
            </w:tcBorders>
            <w:shd w:val="clear" w:color="auto" w:fill="EBF5EF"/>
            <w:vAlign w:val="bottom"/>
            <w:hideMark/>
          </w:tcPr>
          <w:p w14:paraId="5A866EBC" w14:textId="77777777" w:rsidR="00003234" w:rsidRPr="00003234" w:rsidRDefault="00D1766C" w:rsidP="00003234">
            <w:pPr>
              <w:spacing w:after="0" w:line="240" w:lineRule="auto"/>
              <w:jc w:val="right"/>
              <w:rPr>
                <w:rFonts w:ascii="Calibri" w:eastAsia="Times New Roman" w:hAnsi="Calibri" w:cs="Calibri"/>
                <w:b/>
                <w:bCs/>
                <w:color w:val="000000"/>
              </w:rPr>
            </w:pPr>
            <w:r w:rsidRPr="00003234">
              <w:rPr>
                <w:rFonts w:ascii="Calibri" w:eastAsia="Times New Roman" w:hAnsi="Calibri" w:cs="Calibri"/>
                <w:b/>
                <w:bCs/>
                <w:color w:val="000000"/>
              </w:rPr>
              <w:t>Muni Water</w:t>
            </w:r>
          </w:p>
        </w:tc>
        <w:tc>
          <w:tcPr>
            <w:tcW w:w="1476" w:type="dxa"/>
            <w:tcBorders>
              <w:top w:val="nil"/>
              <w:left w:val="nil"/>
              <w:bottom w:val="single" w:sz="4" w:space="0" w:color="auto"/>
              <w:right w:val="nil"/>
            </w:tcBorders>
            <w:shd w:val="clear" w:color="auto" w:fill="EBF5EF"/>
            <w:vAlign w:val="bottom"/>
            <w:hideMark/>
          </w:tcPr>
          <w:p w14:paraId="725315FC" w14:textId="77777777" w:rsidR="00003234" w:rsidRPr="00003234" w:rsidRDefault="00D1766C" w:rsidP="00003234">
            <w:pPr>
              <w:spacing w:after="0" w:line="240" w:lineRule="auto"/>
              <w:jc w:val="right"/>
              <w:rPr>
                <w:rFonts w:ascii="Calibri" w:eastAsia="Times New Roman" w:hAnsi="Calibri" w:cs="Calibri"/>
                <w:b/>
                <w:bCs/>
                <w:color w:val="000000"/>
              </w:rPr>
            </w:pPr>
            <w:r w:rsidRPr="00003234">
              <w:rPr>
                <w:rFonts w:ascii="Calibri" w:eastAsia="Times New Roman" w:hAnsi="Calibri" w:cs="Calibri"/>
                <w:b/>
                <w:bCs/>
                <w:color w:val="000000"/>
              </w:rPr>
              <w:t>Sewer</w:t>
            </w:r>
          </w:p>
        </w:tc>
        <w:tc>
          <w:tcPr>
            <w:tcW w:w="1436" w:type="dxa"/>
            <w:tcBorders>
              <w:top w:val="nil"/>
              <w:left w:val="nil"/>
              <w:bottom w:val="single" w:sz="4" w:space="0" w:color="auto"/>
              <w:right w:val="nil"/>
            </w:tcBorders>
            <w:shd w:val="clear" w:color="auto" w:fill="EBF5EF"/>
            <w:vAlign w:val="bottom"/>
            <w:hideMark/>
          </w:tcPr>
          <w:p w14:paraId="787F4FC4" w14:textId="77777777" w:rsidR="00003234" w:rsidRPr="00003234" w:rsidRDefault="00D1766C" w:rsidP="00003234">
            <w:pPr>
              <w:spacing w:after="0" w:line="240" w:lineRule="auto"/>
              <w:jc w:val="right"/>
              <w:rPr>
                <w:rFonts w:ascii="Calibri" w:eastAsia="Times New Roman" w:hAnsi="Calibri" w:cs="Calibri"/>
                <w:b/>
                <w:bCs/>
                <w:color w:val="000000"/>
              </w:rPr>
            </w:pPr>
            <w:r w:rsidRPr="00003234">
              <w:rPr>
                <w:rFonts w:ascii="Calibri" w:eastAsia="Times New Roman" w:hAnsi="Calibri" w:cs="Calibri"/>
                <w:b/>
                <w:bCs/>
                <w:color w:val="000000"/>
              </w:rPr>
              <w:t>Storm Drain</w:t>
            </w:r>
          </w:p>
        </w:tc>
        <w:tc>
          <w:tcPr>
            <w:tcW w:w="1356" w:type="dxa"/>
            <w:tcBorders>
              <w:top w:val="nil"/>
              <w:left w:val="nil"/>
              <w:bottom w:val="single" w:sz="4" w:space="0" w:color="auto"/>
              <w:right w:val="single" w:sz="12" w:space="0" w:color="1F497D"/>
            </w:tcBorders>
            <w:shd w:val="clear" w:color="auto" w:fill="EBF5EF"/>
            <w:vAlign w:val="bottom"/>
            <w:hideMark/>
          </w:tcPr>
          <w:p w14:paraId="47240FB5" w14:textId="77777777" w:rsidR="00003234" w:rsidRPr="00003234" w:rsidRDefault="00D1766C" w:rsidP="00003234">
            <w:pPr>
              <w:spacing w:after="0" w:line="240" w:lineRule="auto"/>
              <w:jc w:val="right"/>
              <w:rPr>
                <w:rFonts w:ascii="Calibri" w:eastAsia="Times New Roman" w:hAnsi="Calibri" w:cs="Calibri"/>
                <w:b/>
                <w:bCs/>
                <w:color w:val="000000"/>
              </w:rPr>
            </w:pPr>
            <w:r w:rsidRPr="00003234">
              <w:rPr>
                <w:rFonts w:ascii="Calibri" w:eastAsia="Times New Roman" w:hAnsi="Calibri" w:cs="Calibri"/>
                <w:b/>
                <w:bCs/>
                <w:color w:val="000000"/>
              </w:rPr>
              <w:t>Total</w:t>
            </w:r>
          </w:p>
        </w:tc>
      </w:tr>
      <w:tr w:rsidR="00C02209" w14:paraId="1A743703" w14:textId="77777777" w:rsidTr="00F23173">
        <w:trPr>
          <w:trHeight w:val="290"/>
        </w:trPr>
        <w:tc>
          <w:tcPr>
            <w:tcW w:w="3780" w:type="dxa"/>
            <w:tcBorders>
              <w:top w:val="nil"/>
              <w:left w:val="single" w:sz="12" w:space="0" w:color="1F497D"/>
              <w:bottom w:val="nil"/>
              <w:right w:val="nil"/>
            </w:tcBorders>
            <w:shd w:val="clear" w:color="auto" w:fill="EBF5EF"/>
            <w:noWrap/>
            <w:vAlign w:val="bottom"/>
            <w:hideMark/>
          </w:tcPr>
          <w:p w14:paraId="1471C457" w14:textId="77777777" w:rsidR="00003234" w:rsidRPr="00003234" w:rsidRDefault="00D1766C" w:rsidP="00003234">
            <w:pPr>
              <w:spacing w:after="0" w:line="240" w:lineRule="auto"/>
              <w:rPr>
                <w:rFonts w:ascii="Calibri" w:eastAsia="Times New Roman" w:hAnsi="Calibri" w:cs="Calibri"/>
                <w:color w:val="000000"/>
              </w:rPr>
            </w:pPr>
            <w:r w:rsidRPr="00003234">
              <w:rPr>
                <w:rFonts w:ascii="Calibri" w:eastAsia="Times New Roman" w:hAnsi="Calibri" w:cs="Calibri"/>
                <w:color w:val="000000"/>
              </w:rPr>
              <w:t>Past District Formation Costs</w:t>
            </w:r>
          </w:p>
        </w:tc>
        <w:tc>
          <w:tcPr>
            <w:tcW w:w="1396" w:type="dxa"/>
            <w:tcBorders>
              <w:top w:val="nil"/>
              <w:left w:val="nil"/>
              <w:bottom w:val="nil"/>
              <w:right w:val="nil"/>
            </w:tcBorders>
            <w:shd w:val="clear" w:color="auto" w:fill="EBF5EF"/>
            <w:noWrap/>
            <w:vAlign w:val="bottom"/>
            <w:hideMark/>
          </w:tcPr>
          <w:p w14:paraId="6B85FA38"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$6,327,726 </w:t>
            </w:r>
          </w:p>
        </w:tc>
        <w:tc>
          <w:tcPr>
            <w:tcW w:w="1476" w:type="dxa"/>
            <w:tcBorders>
              <w:top w:val="nil"/>
              <w:left w:val="nil"/>
              <w:bottom w:val="nil"/>
              <w:right w:val="nil"/>
            </w:tcBorders>
            <w:shd w:val="clear" w:color="auto" w:fill="EBF5EF"/>
            <w:noWrap/>
            <w:vAlign w:val="bottom"/>
            <w:hideMark/>
          </w:tcPr>
          <w:p w14:paraId="0DDD3487"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$0 </w:t>
            </w:r>
          </w:p>
        </w:tc>
        <w:tc>
          <w:tcPr>
            <w:tcW w:w="1436" w:type="dxa"/>
            <w:tcBorders>
              <w:top w:val="nil"/>
              <w:left w:val="nil"/>
              <w:bottom w:val="nil"/>
              <w:right w:val="nil"/>
            </w:tcBorders>
            <w:shd w:val="clear" w:color="auto" w:fill="EBF5EF"/>
            <w:noWrap/>
            <w:vAlign w:val="bottom"/>
            <w:hideMark/>
          </w:tcPr>
          <w:p w14:paraId="7A34CE05"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$0 </w:t>
            </w:r>
          </w:p>
        </w:tc>
        <w:tc>
          <w:tcPr>
            <w:tcW w:w="1356" w:type="dxa"/>
            <w:tcBorders>
              <w:top w:val="nil"/>
              <w:left w:val="nil"/>
              <w:bottom w:val="nil"/>
              <w:right w:val="single" w:sz="12" w:space="0" w:color="1F497D"/>
            </w:tcBorders>
            <w:shd w:val="clear" w:color="auto" w:fill="EBF5EF"/>
            <w:noWrap/>
            <w:vAlign w:val="bottom"/>
            <w:hideMark/>
          </w:tcPr>
          <w:p w14:paraId="56D091BF"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$6,327,726 </w:t>
            </w:r>
          </w:p>
        </w:tc>
      </w:tr>
      <w:tr w:rsidR="00C02209" w14:paraId="6BF83DE1" w14:textId="77777777" w:rsidTr="00F23173">
        <w:trPr>
          <w:trHeight w:val="290"/>
        </w:trPr>
        <w:tc>
          <w:tcPr>
            <w:tcW w:w="3780" w:type="dxa"/>
            <w:tcBorders>
              <w:top w:val="nil"/>
              <w:left w:val="single" w:sz="12" w:space="0" w:color="1F497D"/>
              <w:bottom w:val="nil"/>
              <w:right w:val="nil"/>
            </w:tcBorders>
            <w:shd w:val="clear" w:color="auto" w:fill="EBF5EF"/>
            <w:noWrap/>
            <w:vAlign w:val="bottom"/>
            <w:hideMark/>
          </w:tcPr>
          <w:p w14:paraId="776F33C5" w14:textId="77777777" w:rsidR="00003234" w:rsidRPr="00003234" w:rsidRDefault="00D1766C" w:rsidP="00003234">
            <w:pPr>
              <w:spacing w:after="0" w:line="240" w:lineRule="auto"/>
              <w:rPr>
                <w:rFonts w:ascii="Calibri" w:eastAsia="Times New Roman" w:hAnsi="Calibri" w:cs="Calibri"/>
                <w:color w:val="000000"/>
              </w:rPr>
            </w:pPr>
            <w:r w:rsidRPr="00003234">
              <w:rPr>
                <w:rFonts w:ascii="Calibri" w:eastAsia="Times New Roman" w:hAnsi="Calibri" w:cs="Calibri"/>
                <w:color w:val="000000"/>
              </w:rPr>
              <w:t>Less Amount Paid from Connection Fees or CFD Taxes</w:t>
            </w:r>
          </w:p>
        </w:tc>
        <w:tc>
          <w:tcPr>
            <w:tcW w:w="1396" w:type="dxa"/>
            <w:tcBorders>
              <w:top w:val="nil"/>
              <w:left w:val="nil"/>
              <w:bottom w:val="nil"/>
              <w:right w:val="nil"/>
            </w:tcBorders>
            <w:shd w:val="clear" w:color="auto" w:fill="EBF5EF"/>
            <w:noWrap/>
            <w:vAlign w:val="center"/>
            <w:hideMark/>
          </w:tcPr>
          <w:p w14:paraId="002209ED" w14:textId="77777777" w:rsidR="00003234" w:rsidRPr="00003234" w:rsidRDefault="00D1766C" w:rsidP="00F23173">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($5,851,400)</w:t>
            </w:r>
          </w:p>
        </w:tc>
        <w:tc>
          <w:tcPr>
            <w:tcW w:w="1476" w:type="dxa"/>
            <w:tcBorders>
              <w:top w:val="nil"/>
              <w:left w:val="nil"/>
              <w:bottom w:val="nil"/>
              <w:right w:val="nil"/>
            </w:tcBorders>
            <w:shd w:val="clear" w:color="auto" w:fill="EBF5EF"/>
            <w:noWrap/>
            <w:vAlign w:val="center"/>
            <w:hideMark/>
          </w:tcPr>
          <w:p w14:paraId="34E3783B" w14:textId="77777777" w:rsidR="00003234" w:rsidRPr="00003234" w:rsidRDefault="00D1766C" w:rsidP="00F23173">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$0 </w:t>
            </w:r>
          </w:p>
        </w:tc>
        <w:tc>
          <w:tcPr>
            <w:tcW w:w="1436" w:type="dxa"/>
            <w:tcBorders>
              <w:top w:val="nil"/>
              <w:left w:val="nil"/>
              <w:bottom w:val="nil"/>
              <w:right w:val="nil"/>
            </w:tcBorders>
            <w:shd w:val="clear" w:color="auto" w:fill="EBF5EF"/>
            <w:noWrap/>
            <w:vAlign w:val="center"/>
            <w:hideMark/>
          </w:tcPr>
          <w:p w14:paraId="15882C94" w14:textId="77777777" w:rsidR="00003234" w:rsidRPr="00003234" w:rsidRDefault="00D1766C" w:rsidP="00F23173">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$0 </w:t>
            </w:r>
          </w:p>
        </w:tc>
        <w:tc>
          <w:tcPr>
            <w:tcW w:w="1356" w:type="dxa"/>
            <w:tcBorders>
              <w:top w:val="nil"/>
              <w:left w:val="nil"/>
              <w:bottom w:val="nil"/>
              <w:right w:val="single" w:sz="12" w:space="0" w:color="1F497D"/>
            </w:tcBorders>
            <w:shd w:val="clear" w:color="auto" w:fill="EBF5EF"/>
            <w:noWrap/>
            <w:vAlign w:val="center"/>
            <w:hideMark/>
          </w:tcPr>
          <w:p w14:paraId="2422F406" w14:textId="77777777" w:rsidR="00003234" w:rsidRPr="00003234" w:rsidRDefault="00D1766C" w:rsidP="00F23173">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($5,851,400)</w:t>
            </w:r>
          </w:p>
        </w:tc>
      </w:tr>
      <w:tr w:rsidR="00C02209" w14:paraId="4950A5A2" w14:textId="77777777" w:rsidTr="00F23173">
        <w:trPr>
          <w:trHeight w:val="290"/>
        </w:trPr>
        <w:tc>
          <w:tcPr>
            <w:tcW w:w="3780" w:type="dxa"/>
            <w:tcBorders>
              <w:top w:val="nil"/>
              <w:left w:val="single" w:sz="12" w:space="0" w:color="1F497D"/>
              <w:bottom w:val="nil"/>
              <w:right w:val="nil"/>
            </w:tcBorders>
            <w:shd w:val="clear" w:color="auto" w:fill="EBF5EF"/>
            <w:noWrap/>
            <w:vAlign w:val="bottom"/>
            <w:hideMark/>
          </w:tcPr>
          <w:p w14:paraId="2D6AC751" w14:textId="77777777" w:rsidR="00003234" w:rsidRPr="00003234" w:rsidRDefault="00D1766C" w:rsidP="00003234">
            <w:pPr>
              <w:spacing w:after="0" w:line="240" w:lineRule="auto"/>
              <w:rPr>
                <w:rFonts w:ascii="Calibri" w:eastAsia="Times New Roman" w:hAnsi="Calibri" w:cs="Calibri"/>
                <w:color w:val="000000"/>
              </w:rPr>
            </w:pPr>
            <w:r w:rsidRPr="00003234">
              <w:rPr>
                <w:rFonts w:ascii="Calibri" w:eastAsia="Times New Roman" w:hAnsi="Calibri" w:cs="Calibri"/>
                <w:color w:val="000000"/>
              </w:rPr>
              <w:t>Wonderful Standby Charge</w:t>
            </w:r>
          </w:p>
        </w:tc>
        <w:tc>
          <w:tcPr>
            <w:tcW w:w="1396" w:type="dxa"/>
            <w:tcBorders>
              <w:top w:val="nil"/>
              <w:left w:val="nil"/>
              <w:bottom w:val="nil"/>
              <w:right w:val="nil"/>
            </w:tcBorders>
            <w:shd w:val="clear" w:color="auto" w:fill="EBF5EF"/>
            <w:noWrap/>
            <w:vAlign w:val="bottom"/>
            <w:hideMark/>
          </w:tcPr>
          <w:p w14:paraId="746D3B86"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$561,411 </w:t>
            </w:r>
          </w:p>
        </w:tc>
        <w:tc>
          <w:tcPr>
            <w:tcW w:w="1476" w:type="dxa"/>
            <w:tcBorders>
              <w:top w:val="nil"/>
              <w:left w:val="nil"/>
              <w:bottom w:val="nil"/>
              <w:right w:val="nil"/>
            </w:tcBorders>
            <w:shd w:val="clear" w:color="auto" w:fill="EBF5EF"/>
            <w:noWrap/>
            <w:vAlign w:val="bottom"/>
            <w:hideMark/>
          </w:tcPr>
          <w:p w14:paraId="1D91805D"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$0 </w:t>
            </w:r>
          </w:p>
        </w:tc>
        <w:tc>
          <w:tcPr>
            <w:tcW w:w="1436" w:type="dxa"/>
            <w:tcBorders>
              <w:top w:val="nil"/>
              <w:left w:val="nil"/>
              <w:bottom w:val="nil"/>
              <w:right w:val="nil"/>
            </w:tcBorders>
            <w:shd w:val="clear" w:color="auto" w:fill="EBF5EF"/>
            <w:noWrap/>
            <w:vAlign w:val="bottom"/>
            <w:hideMark/>
          </w:tcPr>
          <w:p w14:paraId="71F62CD9"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$0 </w:t>
            </w:r>
          </w:p>
        </w:tc>
        <w:tc>
          <w:tcPr>
            <w:tcW w:w="1356" w:type="dxa"/>
            <w:tcBorders>
              <w:top w:val="nil"/>
              <w:left w:val="nil"/>
              <w:bottom w:val="nil"/>
              <w:right w:val="single" w:sz="12" w:space="0" w:color="1F497D"/>
            </w:tcBorders>
            <w:shd w:val="clear" w:color="auto" w:fill="EBF5EF"/>
            <w:noWrap/>
            <w:vAlign w:val="bottom"/>
            <w:hideMark/>
          </w:tcPr>
          <w:p w14:paraId="0C238276"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$561,411 </w:t>
            </w:r>
          </w:p>
        </w:tc>
      </w:tr>
      <w:tr w:rsidR="00C02209" w14:paraId="4B7EDFFE" w14:textId="77777777" w:rsidTr="00F23173">
        <w:trPr>
          <w:trHeight w:val="290"/>
        </w:trPr>
        <w:tc>
          <w:tcPr>
            <w:tcW w:w="3780" w:type="dxa"/>
            <w:tcBorders>
              <w:top w:val="nil"/>
              <w:left w:val="single" w:sz="12" w:space="0" w:color="1F497D"/>
              <w:bottom w:val="nil"/>
              <w:right w:val="nil"/>
            </w:tcBorders>
            <w:shd w:val="clear" w:color="auto" w:fill="EBF5EF"/>
            <w:noWrap/>
            <w:vAlign w:val="bottom"/>
            <w:hideMark/>
          </w:tcPr>
          <w:p w14:paraId="35EF1D9B" w14:textId="77777777" w:rsidR="00003234" w:rsidRPr="00003234" w:rsidRDefault="00D1766C" w:rsidP="00003234">
            <w:pPr>
              <w:spacing w:after="0" w:line="240" w:lineRule="auto"/>
              <w:rPr>
                <w:rFonts w:ascii="Calibri" w:eastAsia="Times New Roman" w:hAnsi="Calibri" w:cs="Calibri"/>
                <w:color w:val="000000"/>
              </w:rPr>
            </w:pPr>
            <w:r w:rsidRPr="00003234">
              <w:rPr>
                <w:rFonts w:ascii="Calibri" w:eastAsia="Times New Roman" w:hAnsi="Calibri" w:cs="Calibri"/>
                <w:color w:val="000000"/>
              </w:rPr>
              <w:t>2015-17 Operating Costs</w:t>
            </w:r>
          </w:p>
        </w:tc>
        <w:tc>
          <w:tcPr>
            <w:tcW w:w="1396" w:type="dxa"/>
            <w:tcBorders>
              <w:top w:val="nil"/>
              <w:left w:val="nil"/>
              <w:bottom w:val="nil"/>
              <w:right w:val="nil"/>
            </w:tcBorders>
            <w:shd w:val="clear" w:color="auto" w:fill="EBF5EF"/>
            <w:noWrap/>
            <w:vAlign w:val="bottom"/>
            <w:hideMark/>
          </w:tcPr>
          <w:p w14:paraId="314F9069"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$1,036,131 </w:t>
            </w:r>
          </w:p>
        </w:tc>
        <w:tc>
          <w:tcPr>
            <w:tcW w:w="1476" w:type="dxa"/>
            <w:tcBorders>
              <w:top w:val="nil"/>
              <w:left w:val="nil"/>
              <w:bottom w:val="nil"/>
              <w:right w:val="nil"/>
            </w:tcBorders>
            <w:shd w:val="clear" w:color="auto" w:fill="EBF5EF"/>
            <w:noWrap/>
            <w:vAlign w:val="bottom"/>
            <w:hideMark/>
          </w:tcPr>
          <w:p w14:paraId="5463E276"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$267,641 </w:t>
            </w:r>
          </w:p>
        </w:tc>
        <w:tc>
          <w:tcPr>
            <w:tcW w:w="1436" w:type="dxa"/>
            <w:tcBorders>
              <w:top w:val="nil"/>
              <w:left w:val="nil"/>
              <w:bottom w:val="nil"/>
              <w:right w:val="nil"/>
            </w:tcBorders>
            <w:shd w:val="clear" w:color="auto" w:fill="EBF5EF"/>
            <w:noWrap/>
            <w:vAlign w:val="bottom"/>
            <w:hideMark/>
          </w:tcPr>
          <w:p w14:paraId="16F3AC4D"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$4,220 </w:t>
            </w:r>
          </w:p>
        </w:tc>
        <w:tc>
          <w:tcPr>
            <w:tcW w:w="1356" w:type="dxa"/>
            <w:tcBorders>
              <w:top w:val="nil"/>
              <w:left w:val="nil"/>
              <w:bottom w:val="nil"/>
              <w:right w:val="single" w:sz="12" w:space="0" w:color="1F497D"/>
            </w:tcBorders>
            <w:shd w:val="clear" w:color="auto" w:fill="EBF5EF"/>
            <w:noWrap/>
            <w:vAlign w:val="bottom"/>
            <w:hideMark/>
          </w:tcPr>
          <w:p w14:paraId="1D25BAE0"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$1,307,992 </w:t>
            </w:r>
          </w:p>
        </w:tc>
      </w:tr>
      <w:tr w:rsidR="00C02209" w14:paraId="18ECB662" w14:textId="77777777" w:rsidTr="00F23173">
        <w:trPr>
          <w:trHeight w:val="290"/>
        </w:trPr>
        <w:tc>
          <w:tcPr>
            <w:tcW w:w="3780" w:type="dxa"/>
            <w:tcBorders>
              <w:top w:val="nil"/>
              <w:left w:val="single" w:sz="12" w:space="0" w:color="1F497D"/>
              <w:bottom w:val="nil"/>
              <w:right w:val="nil"/>
            </w:tcBorders>
            <w:shd w:val="clear" w:color="auto" w:fill="EBF5EF"/>
            <w:noWrap/>
            <w:vAlign w:val="bottom"/>
            <w:hideMark/>
          </w:tcPr>
          <w:p w14:paraId="5D63EB17" w14:textId="77777777" w:rsidR="00003234" w:rsidRPr="00003234" w:rsidRDefault="00D1766C" w:rsidP="00003234">
            <w:pPr>
              <w:spacing w:after="0" w:line="240" w:lineRule="auto"/>
              <w:rPr>
                <w:rFonts w:ascii="Calibri" w:eastAsia="Times New Roman" w:hAnsi="Calibri" w:cs="Calibri"/>
                <w:color w:val="000000"/>
              </w:rPr>
            </w:pPr>
            <w:r w:rsidRPr="00003234">
              <w:rPr>
                <w:rFonts w:ascii="Calibri" w:eastAsia="Times New Roman" w:hAnsi="Calibri" w:cs="Calibri"/>
                <w:color w:val="000000"/>
              </w:rPr>
              <w:t>MID Rooftop Fees</w:t>
            </w:r>
          </w:p>
        </w:tc>
        <w:tc>
          <w:tcPr>
            <w:tcW w:w="1396" w:type="dxa"/>
            <w:tcBorders>
              <w:top w:val="nil"/>
              <w:left w:val="nil"/>
              <w:bottom w:val="nil"/>
              <w:right w:val="nil"/>
            </w:tcBorders>
            <w:shd w:val="clear" w:color="auto" w:fill="EBF5EF"/>
            <w:noWrap/>
            <w:vAlign w:val="bottom"/>
            <w:hideMark/>
          </w:tcPr>
          <w:p w14:paraId="5D3EA6B3"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$114,753 </w:t>
            </w:r>
          </w:p>
        </w:tc>
        <w:tc>
          <w:tcPr>
            <w:tcW w:w="1476" w:type="dxa"/>
            <w:tcBorders>
              <w:top w:val="nil"/>
              <w:left w:val="nil"/>
              <w:bottom w:val="nil"/>
              <w:right w:val="nil"/>
            </w:tcBorders>
            <w:shd w:val="clear" w:color="auto" w:fill="EBF5EF"/>
            <w:noWrap/>
            <w:vAlign w:val="bottom"/>
            <w:hideMark/>
          </w:tcPr>
          <w:p w14:paraId="478DF698"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$0 </w:t>
            </w:r>
          </w:p>
        </w:tc>
        <w:tc>
          <w:tcPr>
            <w:tcW w:w="1436" w:type="dxa"/>
            <w:tcBorders>
              <w:top w:val="nil"/>
              <w:left w:val="nil"/>
              <w:bottom w:val="nil"/>
              <w:right w:val="nil"/>
            </w:tcBorders>
            <w:shd w:val="clear" w:color="auto" w:fill="EBF5EF"/>
            <w:noWrap/>
            <w:vAlign w:val="bottom"/>
            <w:hideMark/>
          </w:tcPr>
          <w:p w14:paraId="2C3A0FB2"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$0 </w:t>
            </w:r>
          </w:p>
        </w:tc>
        <w:tc>
          <w:tcPr>
            <w:tcW w:w="1356" w:type="dxa"/>
            <w:tcBorders>
              <w:top w:val="nil"/>
              <w:left w:val="nil"/>
              <w:bottom w:val="nil"/>
              <w:right w:val="single" w:sz="12" w:space="0" w:color="1F497D"/>
            </w:tcBorders>
            <w:shd w:val="clear" w:color="auto" w:fill="EBF5EF"/>
            <w:noWrap/>
            <w:vAlign w:val="bottom"/>
            <w:hideMark/>
          </w:tcPr>
          <w:p w14:paraId="4A78D769"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$114,753 </w:t>
            </w:r>
          </w:p>
        </w:tc>
      </w:tr>
      <w:tr w:rsidR="00C02209" w14:paraId="4B7F1BFA" w14:textId="77777777" w:rsidTr="00F23173">
        <w:trPr>
          <w:trHeight w:val="290"/>
        </w:trPr>
        <w:tc>
          <w:tcPr>
            <w:tcW w:w="3780" w:type="dxa"/>
            <w:tcBorders>
              <w:top w:val="nil"/>
              <w:left w:val="single" w:sz="12" w:space="0" w:color="1F497D"/>
              <w:bottom w:val="nil"/>
              <w:right w:val="nil"/>
            </w:tcBorders>
            <w:shd w:val="clear" w:color="auto" w:fill="EBF5EF"/>
            <w:noWrap/>
            <w:vAlign w:val="bottom"/>
            <w:hideMark/>
          </w:tcPr>
          <w:p w14:paraId="4C1D7BE8" w14:textId="77777777" w:rsidR="00003234" w:rsidRPr="00003234" w:rsidRDefault="00D1766C" w:rsidP="00003234">
            <w:pPr>
              <w:spacing w:after="0" w:line="240" w:lineRule="auto"/>
              <w:rPr>
                <w:rFonts w:ascii="Calibri" w:eastAsia="Times New Roman" w:hAnsi="Calibri" w:cs="Calibri"/>
                <w:color w:val="000000"/>
              </w:rPr>
            </w:pPr>
            <w:r w:rsidRPr="00003234">
              <w:rPr>
                <w:rFonts w:ascii="Calibri" w:eastAsia="Times New Roman" w:hAnsi="Calibri" w:cs="Calibri"/>
                <w:color w:val="000000"/>
              </w:rPr>
              <w:t>Billing for MID</w:t>
            </w:r>
          </w:p>
        </w:tc>
        <w:tc>
          <w:tcPr>
            <w:tcW w:w="1396" w:type="dxa"/>
            <w:tcBorders>
              <w:top w:val="nil"/>
              <w:left w:val="nil"/>
              <w:bottom w:val="nil"/>
              <w:right w:val="nil"/>
            </w:tcBorders>
            <w:shd w:val="clear" w:color="auto" w:fill="EBF5EF"/>
            <w:noWrap/>
            <w:vAlign w:val="bottom"/>
            <w:hideMark/>
          </w:tcPr>
          <w:p w14:paraId="222756DD"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$50,000 </w:t>
            </w:r>
          </w:p>
        </w:tc>
        <w:tc>
          <w:tcPr>
            <w:tcW w:w="1476" w:type="dxa"/>
            <w:tcBorders>
              <w:top w:val="nil"/>
              <w:left w:val="nil"/>
              <w:bottom w:val="nil"/>
              <w:right w:val="nil"/>
            </w:tcBorders>
            <w:shd w:val="clear" w:color="auto" w:fill="EBF5EF"/>
            <w:noWrap/>
            <w:vAlign w:val="bottom"/>
            <w:hideMark/>
          </w:tcPr>
          <w:p w14:paraId="5A3C1F1F"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$0 </w:t>
            </w:r>
          </w:p>
        </w:tc>
        <w:tc>
          <w:tcPr>
            <w:tcW w:w="1436" w:type="dxa"/>
            <w:tcBorders>
              <w:top w:val="nil"/>
              <w:left w:val="nil"/>
              <w:bottom w:val="nil"/>
              <w:right w:val="nil"/>
            </w:tcBorders>
            <w:shd w:val="clear" w:color="auto" w:fill="EBF5EF"/>
            <w:noWrap/>
            <w:vAlign w:val="bottom"/>
            <w:hideMark/>
          </w:tcPr>
          <w:p w14:paraId="4F82C300"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$0 </w:t>
            </w:r>
          </w:p>
        </w:tc>
        <w:tc>
          <w:tcPr>
            <w:tcW w:w="1356" w:type="dxa"/>
            <w:tcBorders>
              <w:top w:val="nil"/>
              <w:left w:val="nil"/>
              <w:bottom w:val="nil"/>
              <w:right w:val="single" w:sz="12" w:space="0" w:color="1F497D"/>
            </w:tcBorders>
            <w:shd w:val="clear" w:color="auto" w:fill="EBF5EF"/>
            <w:noWrap/>
            <w:vAlign w:val="bottom"/>
            <w:hideMark/>
          </w:tcPr>
          <w:p w14:paraId="667FAF90"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$50,000 </w:t>
            </w:r>
          </w:p>
        </w:tc>
      </w:tr>
      <w:tr w:rsidR="00C02209" w14:paraId="08746C3A" w14:textId="77777777" w:rsidTr="00F23173">
        <w:trPr>
          <w:trHeight w:val="290"/>
        </w:trPr>
        <w:tc>
          <w:tcPr>
            <w:tcW w:w="3780" w:type="dxa"/>
            <w:tcBorders>
              <w:top w:val="nil"/>
              <w:left w:val="single" w:sz="12" w:space="0" w:color="1F497D"/>
              <w:bottom w:val="nil"/>
              <w:right w:val="nil"/>
            </w:tcBorders>
            <w:shd w:val="clear" w:color="auto" w:fill="EBF5EF"/>
            <w:noWrap/>
            <w:vAlign w:val="bottom"/>
            <w:hideMark/>
          </w:tcPr>
          <w:p w14:paraId="6661188A" w14:textId="77777777" w:rsidR="00003234" w:rsidRPr="00003234" w:rsidRDefault="00D1766C" w:rsidP="00003234">
            <w:pPr>
              <w:spacing w:after="0" w:line="240" w:lineRule="auto"/>
              <w:rPr>
                <w:rFonts w:ascii="Calibri" w:eastAsia="Times New Roman" w:hAnsi="Calibri" w:cs="Calibri"/>
                <w:color w:val="000000"/>
              </w:rPr>
            </w:pPr>
            <w:r w:rsidRPr="00003234">
              <w:rPr>
                <w:rFonts w:ascii="Calibri" w:eastAsia="Times New Roman" w:hAnsi="Calibri" w:cs="Calibri"/>
                <w:color w:val="000000"/>
              </w:rPr>
              <w:t>Billing for Annual Property Assessment</w:t>
            </w:r>
          </w:p>
        </w:tc>
        <w:tc>
          <w:tcPr>
            <w:tcW w:w="1396" w:type="dxa"/>
            <w:tcBorders>
              <w:top w:val="nil"/>
              <w:left w:val="nil"/>
              <w:bottom w:val="nil"/>
              <w:right w:val="nil"/>
            </w:tcBorders>
            <w:shd w:val="clear" w:color="auto" w:fill="EBF5EF"/>
            <w:noWrap/>
            <w:vAlign w:val="bottom"/>
            <w:hideMark/>
          </w:tcPr>
          <w:p w14:paraId="35F7545A"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$4,481 </w:t>
            </w:r>
          </w:p>
        </w:tc>
        <w:tc>
          <w:tcPr>
            <w:tcW w:w="1476" w:type="dxa"/>
            <w:tcBorders>
              <w:top w:val="nil"/>
              <w:left w:val="nil"/>
              <w:bottom w:val="nil"/>
              <w:right w:val="nil"/>
            </w:tcBorders>
            <w:shd w:val="clear" w:color="auto" w:fill="EBF5EF"/>
            <w:noWrap/>
            <w:vAlign w:val="bottom"/>
            <w:hideMark/>
          </w:tcPr>
          <w:p w14:paraId="6C6BE1F3"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$0 </w:t>
            </w:r>
          </w:p>
        </w:tc>
        <w:tc>
          <w:tcPr>
            <w:tcW w:w="1436" w:type="dxa"/>
            <w:tcBorders>
              <w:top w:val="nil"/>
              <w:left w:val="nil"/>
              <w:bottom w:val="nil"/>
              <w:right w:val="nil"/>
            </w:tcBorders>
            <w:shd w:val="clear" w:color="auto" w:fill="EBF5EF"/>
            <w:noWrap/>
            <w:vAlign w:val="bottom"/>
            <w:hideMark/>
          </w:tcPr>
          <w:p w14:paraId="01C81EA4"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$0 </w:t>
            </w:r>
          </w:p>
        </w:tc>
        <w:tc>
          <w:tcPr>
            <w:tcW w:w="1356" w:type="dxa"/>
            <w:tcBorders>
              <w:top w:val="nil"/>
              <w:left w:val="nil"/>
              <w:bottom w:val="nil"/>
              <w:right w:val="single" w:sz="12" w:space="0" w:color="1F497D"/>
            </w:tcBorders>
            <w:shd w:val="clear" w:color="auto" w:fill="EBF5EF"/>
            <w:noWrap/>
            <w:vAlign w:val="bottom"/>
            <w:hideMark/>
          </w:tcPr>
          <w:p w14:paraId="754C3AB0"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$4,481 </w:t>
            </w:r>
          </w:p>
        </w:tc>
      </w:tr>
      <w:tr w:rsidR="00C02209" w14:paraId="3EDD4126" w14:textId="77777777" w:rsidTr="00F23173">
        <w:trPr>
          <w:trHeight w:val="290"/>
        </w:trPr>
        <w:tc>
          <w:tcPr>
            <w:tcW w:w="3780" w:type="dxa"/>
            <w:tcBorders>
              <w:top w:val="nil"/>
              <w:left w:val="single" w:sz="12" w:space="0" w:color="1F497D"/>
              <w:bottom w:val="nil"/>
              <w:right w:val="nil"/>
            </w:tcBorders>
            <w:shd w:val="clear" w:color="auto" w:fill="EBF5EF"/>
            <w:noWrap/>
            <w:vAlign w:val="bottom"/>
            <w:hideMark/>
          </w:tcPr>
          <w:p w14:paraId="7568A20B" w14:textId="77777777" w:rsidR="00003234" w:rsidRPr="00003234" w:rsidRDefault="00D1766C" w:rsidP="00003234">
            <w:pPr>
              <w:spacing w:after="0" w:line="240" w:lineRule="auto"/>
              <w:rPr>
                <w:rFonts w:ascii="Calibri" w:eastAsia="Times New Roman" w:hAnsi="Calibri" w:cs="Calibri"/>
                <w:color w:val="000000"/>
              </w:rPr>
            </w:pPr>
            <w:r w:rsidRPr="00003234">
              <w:rPr>
                <w:rFonts w:ascii="Calibri" w:eastAsia="Times New Roman" w:hAnsi="Calibri" w:cs="Calibri"/>
                <w:color w:val="000000"/>
              </w:rPr>
              <w:t xml:space="preserve">Billing for Meter Installation </w:t>
            </w:r>
          </w:p>
        </w:tc>
        <w:tc>
          <w:tcPr>
            <w:tcW w:w="1396" w:type="dxa"/>
            <w:tcBorders>
              <w:top w:val="nil"/>
              <w:left w:val="nil"/>
              <w:bottom w:val="nil"/>
              <w:right w:val="nil"/>
            </w:tcBorders>
            <w:shd w:val="clear" w:color="auto" w:fill="EBF5EF"/>
            <w:noWrap/>
            <w:vAlign w:val="bottom"/>
            <w:hideMark/>
          </w:tcPr>
          <w:p w14:paraId="4A1D69F2"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$9,434 </w:t>
            </w:r>
          </w:p>
        </w:tc>
        <w:tc>
          <w:tcPr>
            <w:tcW w:w="1476" w:type="dxa"/>
            <w:tcBorders>
              <w:top w:val="nil"/>
              <w:left w:val="nil"/>
              <w:bottom w:val="nil"/>
              <w:right w:val="nil"/>
            </w:tcBorders>
            <w:shd w:val="clear" w:color="auto" w:fill="EBF5EF"/>
            <w:noWrap/>
            <w:vAlign w:val="bottom"/>
            <w:hideMark/>
          </w:tcPr>
          <w:p w14:paraId="65763CC2"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$0 </w:t>
            </w:r>
          </w:p>
        </w:tc>
        <w:tc>
          <w:tcPr>
            <w:tcW w:w="1436" w:type="dxa"/>
            <w:tcBorders>
              <w:top w:val="nil"/>
              <w:left w:val="nil"/>
              <w:bottom w:val="nil"/>
              <w:right w:val="nil"/>
            </w:tcBorders>
            <w:shd w:val="clear" w:color="auto" w:fill="EBF5EF"/>
            <w:noWrap/>
            <w:vAlign w:val="bottom"/>
            <w:hideMark/>
          </w:tcPr>
          <w:p w14:paraId="0405C223"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$0 </w:t>
            </w:r>
          </w:p>
        </w:tc>
        <w:tc>
          <w:tcPr>
            <w:tcW w:w="1356" w:type="dxa"/>
            <w:tcBorders>
              <w:top w:val="nil"/>
              <w:left w:val="nil"/>
              <w:bottom w:val="nil"/>
              <w:right w:val="single" w:sz="12" w:space="0" w:color="1F497D"/>
            </w:tcBorders>
            <w:shd w:val="clear" w:color="auto" w:fill="EBF5EF"/>
            <w:noWrap/>
            <w:vAlign w:val="bottom"/>
            <w:hideMark/>
          </w:tcPr>
          <w:p w14:paraId="6BF55C27"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$9,434 </w:t>
            </w:r>
          </w:p>
        </w:tc>
      </w:tr>
      <w:tr w:rsidR="00C02209" w14:paraId="23DA9EF5" w14:textId="77777777" w:rsidTr="00F23173">
        <w:trPr>
          <w:trHeight w:val="290"/>
        </w:trPr>
        <w:tc>
          <w:tcPr>
            <w:tcW w:w="3780" w:type="dxa"/>
            <w:tcBorders>
              <w:top w:val="nil"/>
              <w:left w:val="single" w:sz="12" w:space="0" w:color="1F497D"/>
              <w:bottom w:val="nil"/>
              <w:right w:val="nil"/>
            </w:tcBorders>
            <w:shd w:val="clear" w:color="auto" w:fill="EBF5EF"/>
            <w:noWrap/>
            <w:vAlign w:val="bottom"/>
            <w:hideMark/>
          </w:tcPr>
          <w:p w14:paraId="491927BF" w14:textId="77777777" w:rsidR="00003234" w:rsidRPr="00003234" w:rsidRDefault="00D1766C" w:rsidP="00003234">
            <w:pPr>
              <w:spacing w:after="0" w:line="240" w:lineRule="auto"/>
              <w:rPr>
                <w:rFonts w:ascii="Calibri" w:eastAsia="Times New Roman" w:hAnsi="Calibri" w:cs="Calibri"/>
                <w:color w:val="000000"/>
              </w:rPr>
            </w:pPr>
            <w:r w:rsidRPr="00003234">
              <w:rPr>
                <w:rFonts w:ascii="Calibri" w:eastAsia="Times New Roman" w:hAnsi="Calibri" w:cs="Calibri"/>
                <w:color w:val="000000"/>
              </w:rPr>
              <w:t>Operating Deficits 2018 to 2021</w:t>
            </w:r>
          </w:p>
        </w:tc>
        <w:tc>
          <w:tcPr>
            <w:tcW w:w="1396" w:type="dxa"/>
            <w:tcBorders>
              <w:top w:val="nil"/>
              <w:left w:val="nil"/>
              <w:bottom w:val="nil"/>
              <w:right w:val="nil"/>
            </w:tcBorders>
            <w:shd w:val="clear" w:color="auto" w:fill="EBF5EF"/>
            <w:noWrap/>
            <w:vAlign w:val="bottom"/>
            <w:hideMark/>
          </w:tcPr>
          <w:p w14:paraId="6516952A" w14:textId="77777777" w:rsidR="00003234" w:rsidRPr="00003234" w:rsidRDefault="00D1766C" w:rsidP="00003234">
            <w:pPr>
              <w:spacing w:after="0" w:line="240" w:lineRule="auto"/>
              <w:jc w:val="right"/>
              <w:rPr>
                <w:rFonts w:ascii="Calibri" w:eastAsia="Times New Roman" w:hAnsi="Calibri" w:cs="Calibri"/>
                <w:color w:val="000000"/>
                <w:u w:val="single"/>
              </w:rPr>
            </w:pPr>
            <w:r w:rsidRPr="00003234">
              <w:rPr>
                <w:rFonts w:ascii="Calibri" w:eastAsia="Times New Roman" w:hAnsi="Calibri" w:cs="Calibri"/>
                <w:color w:val="000000"/>
                <w:u w:val="single"/>
              </w:rPr>
              <w:t xml:space="preserve">$2,203,747 </w:t>
            </w:r>
          </w:p>
        </w:tc>
        <w:tc>
          <w:tcPr>
            <w:tcW w:w="1476" w:type="dxa"/>
            <w:tcBorders>
              <w:top w:val="nil"/>
              <w:left w:val="nil"/>
              <w:bottom w:val="nil"/>
              <w:right w:val="nil"/>
            </w:tcBorders>
            <w:shd w:val="clear" w:color="auto" w:fill="EBF5EF"/>
            <w:noWrap/>
            <w:vAlign w:val="bottom"/>
            <w:hideMark/>
          </w:tcPr>
          <w:p w14:paraId="2E6550BD" w14:textId="77777777" w:rsidR="00003234" w:rsidRPr="00003234" w:rsidRDefault="00D1766C" w:rsidP="00003234">
            <w:pPr>
              <w:spacing w:after="0" w:line="240" w:lineRule="auto"/>
              <w:jc w:val="right"/>
              <w:rPr>
                <w:rFonts w:ascii="Calibri" w:eastAsia="Times New Roman" w:hAnsi="Calibri" w:cs="Calibri"/>
                <w:color w:val="000000"/>
                <w:u w:val="single"/>
              </w:rPr>
            </w:pPr>
            <w:r w:rsidRPr="00003234">
              <w:rPr>
                <w:rFonts w:ascii="Calibri" w:eastAsia="Times New Roman" w:hAnsi="Calibri" w:cs="Calibri"/>
                <w:color w:val="000000"/>
                <w:u w:val="single"/>
              </w:rPr>
              <w:t xml:space="preserve">$874,336 </w:t>
            </w:r>
          </w:p>
        </w:tc>
        <w:tc>
          <w:tcPr>
            <w:tcW w:w="1436" w:type="dxa"/>
            <w:tcBorders>
              <w:top w:val="nil"/>
              <w:left w:val="nil"/>
              <w:bottom w:val="nil"/>
              <w:right w:val="nil"/>
            </w:tcBorders>
            <w:shd w:val="clear" w:color="auto" w:fill="EBF5EF"/>
            <w:noWrap/>
            <w:vAlign w:val="bottom"/>
            <w:hideMark/>
          </w:tcPr>
          <w:p w14:paraId="7FD72C63" w14:textId="77777777" w:rsidR="00003234" w:rsidRPr="00003234" w:rsidRDefault="00D1766C" w:rsidP="00003234">
            <w:pPr>
              <w:spacing w:after="0" w:line="240" w:lineRule="auto"/>
              <w:jc w:val="right"/>
              <w:rPr>
                <w:rFonts w:ascii="Calibri" w:eastAsia="Times New Roman" w:hAnsi="Calibri" w:cs="Calibri"/>
                <w:color w:val="000000"/>
                <w:u w:val="single"/>
              </w:rPr>
            </w:pPr>
            <w:r w:rsidRPr="00003234">
              <w:rPr>
                <w:rFonts w:ascii="Calibri" w:eastAsia="Times New Roman" w:hAnsi="Calibri" w:cs="Calibri"/>
                <w:color w:val="000000"/>
                <w:u w:val="single"/>
              </w:rPr>
              <w:t xml:space="preserve">$119,109 </w:t>
            </w:r>
          </w:p>
        </w:tc>
        <w:tc>
          <w:tcPr>
            <w:tcW w:w="1356" w:type="dxa"/>
            <w:tcBorders>
              <w:top w:val="nil"/>
              <w:left w:val="nil"/>
              <w:bottom w:val="nil"/>
              <w:right w:val="single" w:sz="12" w:space="0" w:color="1F497D"/>
            </w:tcBorders>
            <w:shd w:val="clear" w:color="auto" w:fill="EBF5EF"/>
            <w:noWrap/>
            <w:vAlign w:val="bottom"/>
            <w:hideMark/>
          </w:tcPr>
          <w:p w14:paraId="7CCEC7F9" w14:textId="77777777" w:rsidR="00003234" w:rsidRPr="00003234" w:rsidRDefault="00D1766C" w:rsidP="00003234">
            <w:pPr>
              <w:spacing w:after="0" w:line="240" w:lineRule="auto"/>
              <w:jc w:val="right"/>
              <w:rPr>
                <w:rFonts w:ascii="Calibri" w:eastAsia="Times New Roman" w:hAnsi="Calibri" w:cs="Calibri"/>
                <w:color w:val="000000"/>
                <w:u w:val="single"/>
              </w:rPr>
            </w:pPr>
            <w:r w:rsidRPr="00003234">
              <w:rPr>
                <w:rFonts w:ascii="Calibri" w:eastAsia="Times New Roman" w:hAnsi="Calibri" w:cs="Calibri"/>
                <w:color w:val="000000"/>
                <w:u w:val="single"/>
              </w:rPr>
              <w:t xml:space="preserve">$3,197,191 </w:t>
            </w:r>
          </w:p>
        </w:tc>
      </w:tr>
      <w:tr w:rsidR="00C02209" w14:paraId="4569D574" w14:textId="77777777" w:rsidTr="00F23173">
        <w:trPr>
          <w:trHeight w:val="290"/>
        </w:trPr>
        <w:tc>
          <w:tcPr>
            <w:tcW w:w="3780" w:type="dxa"/>
            <w:tcBorders>
              <w:top w:val="nil"/>
              <w:left w:val="single" w:sz="12" w:space="0" w:color="1F497D"/>
              <w:bottom w:val="nil"/>
              <w:right w:val="nil"/>
            </w:tcBorders>
            <w:shd w:val="clear" w:color="auto" w:fill="EBF5EF"/>
            <w:noWrap/>
            <w:vAlign w:val="bottom"/>
            <w:hideMark/>
          </w:tcPr>
          <w:p w14:paraId="1510EE74" w14:textId="77777777" w:rsidR="00003234" w:rsidRPr="00003234" w:rsidRDefault="00D1766C" w:rsidP="00003234">
            <w:pPr>
              <w:spacing w:after="0" w:line="240" w:lineRule="auto"/>
              <w:rPr>
                <w:rFonts w:ascii="Calibri" w:eastAsia="Times New Roman" w:hAnsi="Calibri" w:cs="Calibri"/>
                <w:color w:val="000000"/>
              </w:rPr>
            </w:pPr>
            <w:r w:rsidRPr="00003234">
              <w:rPr>
                <w:rFonts w:ascii="Calibri" w:eastAsia="Times New Roman" w:hAnsi="Calibri" w:cs="Calibri"/>
                <w:color w:val="000000"/>
              </w:rPr>
              <w:t>Total</w:t>
            </w:r>
            <w:r w:rsidR="000E7D98">
              <w:rPr>
                <w:rFonts w:ascii="Calibri" w:eastAsia="Times New Roman" w:hAnsi="Calibri" w:cs="Calibri"/>
                <w:color w:val="000000"/>
              </w:rPr>
              <w:t xml:space="preserve"> Amount Owed</w:t>
            </w:r>
          </w:p>
        </w:tc>
        <w:tc>
          <w:tcPr>
            <w:tcW w:w="1396" w:type="dxa"/>
            <w:tcBorders>
              <w:top w:val="nil"/>
              <w:left w:val="nil"/>
              <w:bottom w:val="nil"/>
              <w:right w:val="nil"/>
            </w:tcBorders>
            <w:shd w:val="clear" w:color="auto" w:fill="EBF5EF"/>
            <w:noWrap/>
            <w:vAlign w:val="bottom"/>
            <w:hideMark/>
          </w:tcPr>
          <w:p w14:paraId="45989CA0"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$4,456,282 </w:t>
            </w:r>
          </w:p>
        </w:tc>
        <w:tc>
          <w:tcPr>
            <w:tcW w:w="1476" w:type="dxa"/>
            <w:tcBorders>
              <w:top w:val="nil"/>
              <w:left w:val="nil"/>
              <w:bottom w:val="nil"/>
              <w:right w:val="nil"/>
            </w:tcBorders>
            <w:shd w:val="clear" w:color="auto" w:fill="EBF5EF"/>
            <w:noWrap/>
            <w:vAlign w:val="bottom"/>
            <w:hideMark/>
          </w:tcPr>
          <w:p w14:paraId="0ABD80B8"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$1,141,977 </w:t>
            </w:r>
          </w:p>
        </w:tc>
        <w:tc>
          <w:tcPr>
            <w:tcW w:w="1436" w:type="dxa"/>
            <w:tcBorders>
              <w:top w:val="nil"/>
              <w:left w:val="nil"/>
              <w:bottom w:val="nil"/>
              <w:right w:val="nil"/>
            </w:tcBorders>
            <w:shd w:val="clear" w:color="auto" w:fill="EBF5EF"/>
            <w:noWrap/>
            <w:vAlign w:val="bottom"/>
            <w:hideMark/>
          </w:tcPr>
          <w:p w14:paraId="22FFB71C"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$123,329 </w:t>
            </w:r>
          </w:p>
        </w:tc>
        <w:tc>
          <w:tcPr>
            <w:tcW w:w="1356" w:type="dxa"/>
            <w:tcBorders>
              <w:top w:val="nil"/>
              <w:left w:val="nil"/>
              <w:bottom w:val="nil"/>
              <w:right w:val="single" w:sz="12" w:space="0" w:color="1F497D"/>
            </w:tcBorders>
            <w:shd w:val="clear" w:color="auto" w:fill="EBF5EF"/>
            <w:noWrap/>
            <w:vAlign w:val="bottom"/>
            <w:hideMark/>
          </w:tcPr>
          <w:p w14:paraId="472083B7" w14:textId="77777777" w:rsidR="00003234" w:rsidRPr="00003234" w:rsidRDefault="00D1766C" w:rsidP="00003234">
            <w:pPr>
              <w:spacing w:after="0" w:line="240" w:lineRule="auto"/>
              <w:jc w:val="right"/>
              <w:rPr>
                <w:rFonts w:ascii="Calibri" w:eastAsia="Times New Roman" w:hAnsi="Calibri" w:cs="Calibri"/>
                <w:color w:val="000000"/>
              </w:rPr>
            </w:pPr>
            <w:r w:rsidRPr="00003234">
              <w:rPr>
                <w:rFonts w:ascii="Calibri" w:eastAsia="Times New Roman" w:hAnsi="Calibri" w:cs="Calibri"/>
                <w:color w:val="000000"/>
              </w:rPr>
              <w:t xml:space="preserve">$5,721,588 </w:t>
            </w:r>
          </w:p>
        </w:tc>
      </w:tr>
      <w:tr w:rsidR="00C02209" w14:paraId="3D59DEED" w14:textId="77777777" w:rsidTr="00F23173">
        <w:trPr>
          <w:trHeight w:val="290"/>
        </w:trPr>
        <w:tc>
          <w:tcPr>
            <w:tcW w:w="3780" w:type="dxa"/>
            <w:tcBorders>
              <w:top w:val="nil"/>
              <w:left w:val="single" w:sz="12" w:space="0" w:color="1F497D"/>
              <w:bottom w:val="single" w:sz="12" w:space="0" w:color="1F497D"/>
              <w:right w:val="nil"/>
            </w:tcBorders>
            <w:shd w:val="clear" w:color="auto" w:fill="EBF5EF"/>
            <w:noWrap/>
            <w:vAlign w:val="bottom"/>
            <w:hideMark/>
          </w:tcPr>
          <w:p w14:paraId="082E920B" w14:textId="77777777" w:rsidR="00003234" w:rsidRPr="00003234" w:rsidRDefault="00D1766C" w:rsidP="00003234">
            <w:pPr>
              <w:spacing w:after="0" w:line="240" w:lineRule="auto"/>
              <w:rPr>
                <w:rFonts w:ascii="Calibri" w:eastAsia="Times New Roman" w:hAnsi="Calibri" w:cs="Calibri"/>
                <w:color w:val="000000"/>
              </w:rPr>
            </w:pPr>
            <w:r w:rsidRPr="00003234">
              <w:rPr>
                <w:rFonts w:ascii="Calibri" w:eastAsia="Times New Roman" w:hAnsi="Calibri" w:cs="Calibri"/>
                <w:color w:val="000000"/>
              </w:rPr>
              <w:t> </w:t>
            </w:r>
          </w:p>
        </w:tc>
        <w:tc>
          <w:tcPr>
            <w:tcW w:w="1396" w:type="dxa"/>
            <w:tcBorders>
              <w:top w:val="nil"/>
              <w:left w:val="nil"/>
              <w:bottom w:val="single" w:sz="12" w:space="0" w:color="1F497D"/>
              <w:right w:val="nil"/>
            </w:tcBorders>
            <w:shd w:val="clear" w:color="auto" w:fill="EBF5EF"/>
            <w:noWrap/>
            <w:vAlign w:val="bottom"/>
            <w:hideMark/>
          </w:tcPr>
          <w:p w14:paraId="7DA56DBC" w14:textId="77777777" w:rsidR="00003234" w:rsidRPr="00003234" w:rsidRDefault="00D1766C" w:rsidP="00003234">
            <w:pPr>
              <w:spacing w:after="0" w:line="240" w:lineRule="auto"/>
              <w:rPr>
                <w:rFonts w:ascii="Calibri" w:eastAsia="Times New Roman" w:hAnsi="Calibri" w:cs="Calibri"/>
                <w:color w:val="000000"/>
              </w:rPr>
            </w:pPr>
            <w:r w:rsidRPr="00003234">
              <w:rPr>
                <w:rFonts w:ascii="Calibri" w:eastAsia="Times New Roman" w:hAnsi="Calibri" w:cs="Calibri"/>
                <w:color w:val="000000"/>
              </w:rPr>
              <w:t> </w:t>
            </w:r>
          </w:p>
        </w:tc>
        <w:tc>
          <w:tcPr>
            <w:tcW w:w="1476" w:type="dxa"/>
            <w:tcBorders>
              <w:top w:val="nil"/>
              <w:left w:val="nil"/>
              <w:bottom w:val="single" w:sz="12" w:space="0" w:color="1F497D"/>
              <w:right w:val="nil"/>
            </w:tcBorders>
            <w:shd w:val="clear" w:color="auto" w:fill="EBF5EF"/>
            <w:noWrap/>
            <w:vAlign w:val="bottom"/>
            <w:hideMark/>
          </w:tcPr>
          <w:p w14:paraId="4E6FB8E9" w14:textId="77777777" w:rsidR="00003234" w:rsidRPr="00003234" w:rsidRDefault="00D1766C" w:rsidP="00003234">
            <w:pPr>
              <w:spacing w:after="0" w:line="240" w:lineRule="auto"/>
              <w:rPr>
                <w:rFonts w:ascii="Calibri" w:eastAsia="Times New Roman" w:hAnsi="Calibri" w:cs="Calibri"/>
                <w:color w:val="000000"/>
              </w:rPr>
            </w:pPr>
            <w:r w:rsidRPr="00003234">
              <w:rPr>
                <w:rFonts w:ascii="Calibri" w:eastAsia="Times New Roman" w:hAnsi="Calibri" w:cs="Calibri"/>
                <w:color w:val="000000"/>
              </w:rPr>
              <w:t> </w:t>
            </w:r>
          </w:p>
        </w:tc>
        <w:tc>
          <w:tcPr>
            <w:tcW w:w="1436" w:type="dxa"/>
            <w:tcBorders>
              <w:top w:val="nil"/>
              <w:left w:val="nil"/>
              <w:bottom w:val="single" w:sz="12" w:space="0" w:color="1F497D"/>
              <w:right w:val="nil"/>
            </w:tcBorders>
            <w:shd w:val="clear" w:color="auto" w:fill="EBF5EF"/>
            <w:noWrap/>
            <w:vAlign w:val="bottom"/>
            <w:hideMark/>
          </w:tcPr>
          <w:p w14:paraId="2F15A6FA" w14:textId="77777777" w:rsidR="00003234" w:rsidRPr="00003234" w:rsidRDefault="00D1766C" w:rsidP="00003234">
            <w:pPr>
              <w:spacing w:after="0" w:line="240" w:lineRule="auto"/>
              <w:rPr>
                <w:rFonts w:ascii="Calibri" w:eastAsia="Times New Roman" w:hAnsi="Calibri" w:cs="Calibri"/>
                <w:color w:val="000000"/>
              </w:rPr>
            </w:pPr>
            <w:r w:rsidRPr="00003234">
              <w:rPr>
                <w:rFonts w:ascii="Calibri" w:eastAsia="Times New Roman" w:hAnsi="Calibri" w:cs="Calibri"/>
                <w:color w:val="000000"/>
              </w:rPr>
              <w:t> </w:t>
            </w:r>
          </w:p>
        </w:tc>
        <w:tc>
          <w:tcPr>
            <w:tcW w:w="1356" w:type="dxa"/>
            <w:tcBorders>
              <w:top w:val="nil"/>
              <w:left w:val="nil"/>
              <w:bottom w:val="single" w:sz="12" w:space="0" w:color="1F497D"/>
              <w:right w:val="single" w:sz="12" w:space="0" w:color="1F497D"/>
            </w:tcBorders>
            <w:shd w:val="clear" w:color="auto" w:fill="EBF5EF"/>
            <w:noWrap/>
            <w:vAlign w:val="bottom"/>
            <w:hideMark/>
          </w:tcPr>
          <w:p w14:paraId="6CB3809C" w14:textId="77777777" w:rsidR="00003234" w:rsidRPr="00003234" w:rsidRDefault="00D1766C" w:rsidP="00003234">
            <w:pPr>
              <w:spacing w:after="0" w:line="240" w:lineRule="auto"/>
              <w:rPr>
                <w:rFonts w:ascii="Calibri" w:eastAsia="Times New Roman" w:hAnsi="Calibri" w:cs="Calibri"/>
                <w:color w:val="000000"/>
              </w:rPr>
            </w:pPr>
            <w:r w:rsidRPr="00003234">
              <w:rPr>
                <w:rFonts w:ascii="Calibri" w:eastAsia="Times New Roman" w:hAnsi="Calibri" w:cs="Calibri"/>
                <w:color w:val="000000"/>
              </w:rPr>
              <w:t> </w:t>
            </w:r>
          </w:p>
        </w:tc>
      </w:tr>
    </w:tbl>
    <w:p w14:paraId="3BCA067C" w14:textId="77777777" w:rsidR="00003234" w:rsidRDefault="00003234" w:rsidP="009C7257"/>
    <w:p w14:paraId="50679B76" w14:textId="77777777" w:rsidR="00EC7910" w:rsidRDefault="00D1766C" w:rsidP="00457347">
      <w:pPr>
        <w:pStyle w:val="Heading2"/>
      </w:pPr>
      <w:bookmarkStart w:id="27" w:name="_Toc105400074"/>
      <w:r>
        <w:t xml:space="preserve">Customer </w:t>
      </w:r>
      <w:r w:rsidR="00A0555E">
        <w:t>Base</w:t>
      </w:r>
      <w:bookmarkEnd w:id="27"/>
      <w:r>
        <w:t xml:space="preserve"> </w:t>
      </w:r>
    </w:p>
    <w:p w14:paraId="31C3E498" w14:textId="77777777" w:rsidR="00DF6F2F" w:rsidRDefault="00D1766C" w:rsidP="005024BB">
      <w:pPr>
        <w:pStyle w:val="NoSpacing"/>
        <w:spacing w:line="276" w:lineRule="auto"/>
      </w:pPr>
      <w:r>
        <w:fldChar w:fldCharType="begin"/>
      </w:r>
      <w:r>
        <w:instrText xml:space="preserve"> REF _Ref102735718 \h  \* MERGEFORMAT </w:instrText>
      </w:r>
      <w:r>
        <w:fldChar w:fldCharType="separate"/>
      </w:r>
      <w:r w:rsidR="007D6F56" w:rsidRPr="007D6F56">
        <w:t>Table 6</w:t>
      </w:r>
      <w:r>
        <w:fldChar w:fldCharType="end"/>
      </w:r>
      <w:r>
        <w:t xml:space="preserve"> shows an estimate of meter counts, water use, and sewer and storm </w:t>
      </w:r>
      <w:r w:rsidR="007158E0">
        <w:t xml:space="preserve">drain </w:t>
      </w:r>
      <w:r>
        <w:t>EDUs over the five-year rate study period.</w:t>
      </w:r>
      <w:r w:rsidR="007158E0">
        <w:t xml:space="preserve"> </w:t>
      </w:r>
      <w:r w:rsidR="00797339">
        <w:t>The District estimates a significant amount of residential growth as the Riverstone Development is</w:t>
      </w:r>
      <w:r w:rsidR="00B41F93">
        <w:t xml:space="preserve"> constructed</w:t>
      </w:r>
      <w:r w:rsidR="00797339">
        <w:t>.</w:t>
      </w:r>
      <w:r w:rsidR="00B41F93">
        <w:t xml:space="preserve"> </w:t>
      </w:r>
    </w:p>
    <w:p w14:paraId="4325762F" w14:textId="77777777" w:rsidR="00485227" w:rsidRPr="0053382C" w:rsidRDefault="00485227" w:rsidP="00C6425C">
      <w:pPr>
        <w:pStyle w:val="NoSpacing"/>
        <w:rPr>
          <w:color w:val="000000" w:themeColor="text1"/>
        </w:rPr>
      </w:pPr>
    </w:p>
    <w:p w14:paraId="0F33B02F" w14:textId="77777777" w:rsidR="0053382C" w:rsidRDefault="00D1766C" w:rsidP="00266D38">
      <w:pPr>
        <w:pStyle w:val="NoSpacing"/>
        <w:spacing w:line="276" w:lineRule="auto"/>
        <w:rPr>
          <w:color w:val="000000" w:themeColor="text1"/>
        </w:rPr>
      </w:pPr>
      <w:r>
        <w:t>The water utility has about 965 active</w:t>
      </w:r>
      <w:r w:rsidR="00A0555E">
        <w:t xml:space="preserve"> meters</w:t>
      </w:r>
      <w:r w:rsidRPr="00103390">
        <w:t xml:space="preserve">. </w:t>
      </w:r>
      <w:r w:rsidRPr="0053382C">
        <w:rPr>
          <w:color w:val="000000" w:themeColor="text1"/>
        </w:rPr>
        <w:fldChar w:fldCharType="begin"/>
      </w:r>
      <w:r w:rsidRPr="0053382C">
        <w:rPr>
          <w:color w:val="000000" w:themeColor="text1"/>
        </w:rPr>
        <w:instrText xml:space="preserve"> REF _Ref102729819 \h  \* MERGEFORMAT </w:instrText>
      </w:r>
      <w:r w:rsidRPr="0053382C">
        <w:rPr>
          <w:color w:val="000000" w:themeColor="text1"/>
        </w:rPr>
      </w:r>
      <w:r w:rsidRPr="0053382C">
        <w:rPr>
          <w:color w:val="000000" w:themeColor="text1"/>
        </w:rPr>
        <w:fldChar w:fldCharType="separate"/>
      </w:r>
      <w:r w:rsidR="007D6F56" w:rsidRPr="007D6F56">
        <w:rPr>
          <w:rFonts w:ascii="Calibri" w:eastAsia="Times New Roman" w:hAnsi="Calibri" w:cs="Calibri"/>
          <w:color w:val="000000" w:themeColor="text1"/>
        </w:rPr>
        <w:t xml:space="preserve">Table </w:t>
      </w:r>
      <w:r w:rsidR="007D6F56" w:rsidRPr="007D6F56">
        <w:rPr>
          <w:rFonts w:ascii="Calibri" w:eastAsia="Times New Roman" w:hAnsi="Calibri" w:cs="Calibri"/>
          <w:noProof/>
          <w:color w:val="000000" w:themeColor="text1"/>
        </w:rPr>
        <w:t>7</w:t>
      </w:r>
      <w:r w:rsidRPr="0053382C">
        <w:rPr>
          <w:color w:val="000000" w:themeColor="text1"/>
        </w:rPr>
        <w:fldChar w:fldCharType="end"/>
      </w:r>
      <w:r>
        <w:rPr>
          <w:color w:val="000000" w:themeColor="text1"/>
        </w:rPr>
        <w:t xml:space="preserve"> calculates the estimated </w:t>
      </w:r>
      <w:r w:rsidR="004C597D">
        <w:rPr>
          <w:color w:val="000000" w:themeColor="text1"/>
        </w:rPr>
        <w:t>2021 meter equivalents.</w:t>
      </w:r>
      <w:r>
        <w:t xml:space="preserve"> Larger water meters are scaled to the size of the 1 ½-inch meter based on the American Water Works Association recommended meter ratios, which are proportional to the maximum demand available to each meter size</w:t>
      </w:r>
      <w:r w:rsidRPr="00103390">
        <w:t xml:space="preserve">. In total, </w:t>
      </w:r>
      <w:r>
        <w:t>the water system serves about 1,015 meter equivalents</w:t>
      </w:r>
      <w:r w:rsidRPr="00103390">
        <w:t xml:space="preserve">. </w:t>
      </w:r>
      <w:r>
        <w:t>Over 94% of meters served are the base meter size of 1 ½-inch.</w:t>
      </w:r>
      <w:r w:rsidR="004C597D">
        <w:rPr>
          <w:color w:val="000000" w:themeColor="text1"/>
        </w:rPr>
        <w:t xml:space="preserve"> </w:t>
      </w:r>
    </w:p>
    <w:p w14:paraId="4CFABD03" w14:textId="77777777" w:rsidR="00A715FA" w:rsidRDefault="00A715FA" w:rsidP="00266D38">
      <w:pPr>
        <w:pStyle w:val="NoSpacing"/>
        <w:spacing w:line="276" w:lineRule="auto"/>
        <w:rPr>
          <w:color w:val="000000" w:themeColor="text1"/>
        </w:rPr>
      </w:pPr>
    </w:p>
    <w:tbl>
      <w:tblPr>
        <w:tblW w:w="9450" w:type="dxa"/>
        <w:tblLook w:val="04A0" w:firstRow="1" w:lastRow="0" w:firstColumn="1" w:lastColumn="0" w:noHBand="0" w:noVBand="1"/>
      </w:tblPr>
      <w:tblGrid>
        <w:gridCol w:w="2520"/>
        <w:gridCol w:w="1256"/>
        <w:gridCol w:w="1076"/>
        <w:gridCol w:w="1218"/>
        <w:gridCol w:w="1130"/>
        <w:gridCol w:w="1116"/>
        <w:gridCol w:w="1134"/>
      </w:tblGrid>
      <w:tr w:rsidR="00C02209" w14:paraId="3F906A5B" w14:textId="77777777" w:rsidTr="00FB71F0">
        <w:trPr>
          <w:trHeight w:val="115"/>
        </w:trPr>
        <w:tc>
          <w:tcPr>
            <w:tcW w:w="6070" w:type="dxa"/>
            <w:gridSpan w:val="4"/>
            <w:tcBorders>
              <w:top w:val="single" w:sz="12" w:space="0" w:color="1F497D"/>
              <w:left w:val="single" w:sz="12" w:space="0" w:color="1F497D"/>
              <w:bottom w:val="nil"/>
              <w:right w:val="nil"/>
            </w:tcBorders>
            <w:shd w:val="clear" w:color="auto" w:fill="1F497D"/>
            <w:noWrap/>
            <w:vAlign w:val="bottom"/>
            <w:hideMark/>
          </w:tcPr>
          <w:p w14:paraId="4A31EFEF" w14:textId="77777777" w:rsidR="00DF6F2F" w:rsidRPr="00DF6F2F" w:rsidRDefault="00D1766C" w:rsidP="00DF6F2F">
            <w:pPr>
              <w:spacing w:after="0" w:line="240" w:lineRule="auto"/>
              <w:rPr>
                <w:rFonts w:ascii="Calibri" w:eastAsia="Times New Roman" w:hAnsi="Calibri" w:cs="Calibri"/>
                <w:b/>
                <w:bCs/>
                <w:color w:val="FFFFFF"/>
              </w:rPr>
            </w:pPr>
            <w:bookmarkStart w:id="28" w:name="_Ref102735718"/>
            <w:bookmarkStart w:id="29" w:name="_Toc105057660"/>
            <w:r w:rsidRPr="00DF6F2F">
              <w:rPr>
                <w:rFonts w:ascii="Calibri" w:eastAsia="Times New Roman" w:hAnsi="Calibri" w:cs="Calibri"/>
                <w:b/>
                <w:bCs/>
                <w:color w:val="FFFFFF"/>
              </w:rPr>
              <w:t xml:space="preserve">Table </w:t>
            </w:r>
            <w:r w:rsidRPr="00DF6F2F">
              <w:rPr>
                <w:rFonts w:ascii="Calibri" w:eastAsia="Times New Roman" w:hAnsi="Calibri" w:cs="Calibri"/>
                <w:b/>
                <w:bCs/>
                <w:color w:val="FFFFFF"/>
              </w:rPr>
              <w:fldChar w:fldCharType="begin"/>
            </w:r>
            <w:r w:rsidRPr="00DF6F2F">
              <w:rPr>
                <w:rFonts w:ascii="Calibri" w:eastAsia="Times New Roman" w:hAnsi="Calibri" w:cs="Calibri"/>
                <w:b/>
                <w:bCs/>
                <w:color w:val="FFFFFF"/>
              </w:rPr>
              <w:instrText xml:space="preserve"> SEQ Table \* ARABIC </w:instrText>
            </w:r>
            <w:r w:rsidRPr="00DF6F2F">
              <w:rPr>
                <w:rFonts w:ascii="Calibri" w:eastAsia="Times New Roman" w:hAnsi="Calibri" w:cs="Calibri"/>
                <w:b/>
                <w:bCs/>
                <w:color w:val="FFFFFF"/>
              </w:rPr>
              <w:fldChar w:fldCharType="separate"/>
            </w:r>
            <w:r w:rsidR="007D6F56">
              <w:rPr>
                <w:rFonts w:ascii="Calibri" w:eastAsia="Times New Roman" w:hAnsi="Calibri" w:cs="Calibri"/>
                <w:b/>
                <w:bCs/>
                <w:noProof/>
                <w:color w:val="FFFFFF"/>
              </w:rPr>
              <w:t>6</w:t>
            </w:r>
            <w:r w:rsidRPr="00DF6F2F">
              <w:rPr>
                <w:rFonts w:ascii="Calibri" w:eastAsia="Times New Roman" w:hAnsi="Calibri" w:cs="Calibri"/>
                <w:b/>
                <w:bCs/>
                <w:color w:val="FFFFFF"/>
              </w:rPr>
              <w:fldChar w:fldCharType="end"/>
            </w:r>
            <w:bookmarkEnd w:id="28"/>
            <w:r w:rsidRPr="00DF6F2F">
              <w:rPr>
                <w:rFonts w:ascii="Calibri" w:eastAsia="Times New Roman" w:hAnsi="Calibri" w:cs="Calibri"/>
                <w:b/>
                <w:bCs/>
                <w:color w:val="FFFFFF"/>
              </w:rPr>
              <w:t xml:space="preserve">: </w:t>
            </w:r>
            <w:r w:rsidR="00721203">
              <w:rPr>
                <w:rFonts w:ascii="Calibri" w:eastAsia="Times New Roman" w:hAnsi="Calibri" w:cs="Calibri"/>
                <w:b/>
                <w:bCs/>
                <w:color w:val="FFFFFF"/>
              </w:rPr>
              <w:t xml:space="preserve">Estimated </w:t>
            </w:r>
            <w:r w:rsidRPr="00DF6F2F">
              <w:rPr>
                <w:rFonts w:ascii="Calibri" w:eastAsia="Times New Roman" w:hAnsi="Calibri" w:cs="Calibri"/>
                <w:b/>
                <w:bCs/>
                <w:color w:val="FFFFFF"/>
              </w:rPr>
              <w:t>Billing Unit Projection</w:t>
            </w:r>
            <w:bookmarkEnd w:id="29"/>
          </w:p>
        </w:tc>
        <w:tc>
          <w:tcPr>
            <w:tcW w:w="1130" w:type="dxa"/>
            <w:tcBorders>
              <w:top w:val="single" w:sz="12" w:space="0" w:color="1F497D"/>
              <w:left w:val="nil"/>
              <w:bottom w:val="nil"/>
              <w:right w:val="nil"/>
            </w:tcBorders>
            <w:shd w:val="clear" w:color="auto" w:fill="1F497D"/>
            <w:noWrap/>
            <w:vAlign w:val="bottom"/>
            <w:hideMark/>
          </w:tcPr>
          <w:p w14:paraId="78CE877A" w14:textId="77777777" w:rsidR="00DF6F2F" w:rsidRPr="00DF6F2F" w:rsidRDefault="00DF6F2F" w:rsidP="00DF6F2F">
            <w:pPr>
              <w:spacing w:after="0" w:line="240" w:lineRule="auto"/>
              <w:rPr>
                <w:rFonts w:ascii="Times New Roman" w:eastAsia="Times New Roman" w:hAnsi="Times New Roman" w:cs="Times New Roman"/>
                <w:color w:val="FFFFFF"/>
                <w:sz w:val="20"/>
                <w:szCs w:val="20"/>
              </w:rPr>
            </w:pPr>
          </w:p>
        </w:tc>
        <w:tc>
          <w:tcPr>
            <w:tcW w:w="1116" w:type="dxa"/>
            <w:tcBorders>
              <w:top w:val="single" w:sz="12" w:space="0" w:color="1F497D"/>
              <w:left w:val="nil"/>
              <w:bottom w:val="nil"/>
              <w:right w:val="nil"/>
            </w:tcBorders>
            <w:shd w:val="clear" w:color="auto" w:fill="1F497D"/>
            <w:noWrap/>
            <w:vAlign w:val="bottom"/>
            <w:hideMark/>
          </w:tcPr>
          <w:p w14:paraId="2630437D" w14:textId="77777777" w:rsidR="00DF6F2F" w:rsidRPr="00DF6F2F" w:rsidRDefault="00DF6F2F" w:rsidP="00DF6F2F">
            <w:pPr>
              <w:spacing w:after="0" w:line="240" w:lineRule="auto"/>
              <w:rPr>
                <w:rFonts w:ascii="Times New Roman" w:eastAsia="Times New Roman" w:hAnsi="Times New Roman" w:cs="Times New Roman"/>
                <w:color w:val="FFFFFF"/>
                <w:sz w:val="20"/>
                <w:szCs w:val="20"/>
              </w:rPr>
            </w:pPr>
          </w:p>
        </w:tc>
        <w:tc>
          <w:tcPr>
            <w:tcW w:w="1134" w:type="dxa"/>
            <w:tcBorders>
              <w:top w:val="single" w:sz="12" w:space="0" w:color="1F497D"/>
              <w:left w:val="nil"/>
              <w:bottom w:val="nil"/>
              <w:right w:val="single" w:sz="12" w:space="0" w:color="1F497D"/>
            </w:tcBorders>
            <w:shd w:val="clear" w:color="auto" w:fill="1F497D"/>
            <w:noWrap/>
            <w:vAlign w:val="bottom"/>
            <w:hideMark/>
          </w:tcPr>
          <w:p w14:paraId="2499E91B" w14:textId="77777777" w:rsidR="00DF6F2F" w:rsidRPr="00DF6F2F" w:rsidRDefault="00DF6F2F" w:rsidP="00DF6F2F">
            <w:pPr>
              <w:spacing w:after="0" w:line="240" w:lineRule="auto"/>
              <w:rPr>
                <w:rFonts w:ascii="Times New Roman" w:eastAsia="Times New Roman" w:hAnsi="Times New Roman" w:cs="Times New Roman"/>
                <w:color w:val="FFFFFF"/>
                <w:sz w:val="20"/>
                <w:szCs w:val="20"/>
              </w:rPr>
            </w:pPr>
          </w:p>
        </w:tc>
      </w:tr>
      <w:tr w:rsidR="00C02209" w14:paraId="5AAA73E1" w14:textId="77777777" w:rsidTr="00592BE1">
        <w:trPr>
          <w:trHeight w:val="115"/>
        </w:trPr>
        <w:tc>
          <w:tcPr>
            <w:tcW w:w="6070" w:type="dxa"/>
            <w:gridSpan w:val="4"/>
            <w:tcBorders>
              <w:top w:val="nil"/>
              <w:left w:val="single" w:sz="12" w:space="0" w:color="1F497D"/>
              <w:bottom w:val="nil"/>
              <w:right w:val="nil"/>
            </w:tcBorders>
            <w:shd w:val="clear" w:color="auto" w:fill="1F497D"/>
            <w:noWrap/>
            <w:vAlign w:val="bottom"/>
            <w:hideMark/>
          </w:tcPr>
          <w:p w14:paraId="224CEBB8" w14:textId="77777777" w:rsidR="00072D4D" w:rsidRPr="00DF6F2F" w:rsidRDefault="00D1766C" w:rsidP="00DF6F2F">
            <w:pPr>
              <w:spacing w:after="0" w:line="240" w:lineRule="auto"/>
              <w:rPr>
                <w:rFonts w:ascii="Times New Roman" w:eastAsia="Times New Roman" w:hAnsi="Times New Roman" w:cs="Times New Roman"/>
                <w:color w:val="FFFFFF"/>
                <w:sz w:val="20"/>
                <w:szCs w:val="20"/>
              </w:rPr>
            </w:pPr>
            <w:r w:rsidRPr="00DF6F2F">
              <w:rPr>
                <w:rFonts w:ascii="Calibri" w:eastAsia="Times New Roman" w:hAnsi="Calibri" w:cs="Calibri"/>
                <w:b/>
                <w:bCs/>
                <w:color w:val="FFFFFF"/>
              </w:rPr>
              <w:t>2022</w:t>
            </w:r>
            <w:r>
              <w:rPr>
                <w:rFonts w:ascii="Calibri" w:eastAsia="Times New Roman" w:hAnsi="Calibri" w:cs="Calibri"/>
                <w:b/>
                <w:bCs/>
                <w:color w:val="FFFFFF"/>
              </w:rPr>
              <w:t xml:space="preserve"> Municipal</w:t>
            </w:r>
            <w:r w:rsidRPr="00DF6F2F">
              <w:rPr>
                <w:rFonts w:ascii="Calibri" w:eastAsia="Times New Roman" w:hAnsi="Calibri" w:cs="Calibri"/>
                <w:b/>
                <w:bCs/>
                <w:color w:val="FFFFFF"/>
              </w:rPr>
              <w:t xml:space="preserve"> Rate Study Update</w:t>
            </w:r>
          </w:p>
        </w:tc>
        <w:tc>
          <w:tcPr>
            <w:tcW w:w="1130" w:type="dxa"/>
            <w:tcBorders>
              <w:top w:val="nil"/>
              <w:left w:val="nil"/>
              <w:bottom w:val="nil"/>
              <w:right w:val="nil"/>
            </w:tcBorders>
            <w:shd w:val="clear" w:color="auto" w:fill="1F497D"/>
            <w:noWrap/>
            <w:vAlign w:val="bottom"/>
            <w:hideMark/>
          </w:tcPr>
          <w:p w14:paraId="7BFBB055" w14:textId="77777777" w:rsidR="00072D4D" w:rsidRPr="00DF6F2F" w:rsidRDefault="00072D4D" w:rsidP="00DF6F2F">
            <w:pPr>
              <w:spacing w:after="0" w:line="240" w:lineRule="auto"/>
              <w:rPr>
                <w:rFonts w:ascii="Times New Roman" w:eastAsia="Times New Roman" w:hAnsi="Times New Roman" w:cs="Times New Roman"/>
                <w:color w:val="FFFFFF"/>
                <w:sz w:val="20"/>
                <w:szCs w:val="20"/>
              </w:rPr>
            </w:pPr>
          </w:p>
        </w:tc>
        <w:tc>
          <w:tcPr>
            <w:tcW w:w="1116" w:type="dxa"/>
            <w:tcBorders>
              <w:top w:val="nil"/>
              <w:left w:val="nil"/>
              <w:bottom w:val="nil"/>
              <w:right w:val="nil"/>
            </w:tcBorders>
            <w:shd w:val="clear" w:color="auto" w:fill="1F497D"/>
            <w:noWrap/>
            <w:vAlign w:val="bottom"/>
            <w:hideMark/>
          </w:tcPr>
          <w:p w14:paraId="01A89974" w14:textId="77777777" w:rsidR="00072D4D" w:rsidRPr="00DF6F2F" w:rsidRDefault="00072D4D" w:rsidP="00DF6F2F">
            <w:pPr>
              <w:spacing w:after="0" w:line="240" w:lineRule="auto"/>
              <w:rPr>
                <w:rFonts w:ascii="Times New Roman" w:eastAsia="Times New Roman" w:hAnsi="Times New Roman" w:cs="Times New Roman"/>
                <w:color w:val="FFFFFF"/>
                <w:sz w:val="20"/>
                <w:szCs w:val="20"/>
              </w:rPr>
            </w:pPr>
          </w:p>
        </w:tc>
        <w:tc>
          <w:tcPr>
            <w:tcW w:w="1134" w:type="dxa"/>
            <w:tcBorders>
              <w:top w:val="nil"/>
              <w:left w:val="nil"/>
              <w:bottom w:val="nil"/>
              <w:right w:val="single" w:sz="12" w:space="0" w:color="1F497D"/>
            </w:tcBorders>
            <w:shd w:val="clear" w:color="auto" w:fill="1F497D"/>
            <w:noWrap/>
            <w:vAlign w:val="bottom"/>
            <w:hideMark/>
          </w:tcPr>
          <w:p w14:paraId="3C13B242" w14:textId="77777777" w:rsidR="00072D4D" w:rsidRPr="00DF6F2F" w:rsidRDefault="00072D4D" w:rsidP="00DF6F2F">
            <w:pPr>
              <w:spacing w:after="0" w:line="240" w:lineRule="auto"/>
              <w:rPr>
                <w:rFonts w:ascii="Times New Roman" w:eastAsia="Times New Roman" w:hAnsi="Times New Roman" w:cs="Times New Roman"/>
                <w:color w:val="FFFFFF"/>
                <w:sz w:val="20"/>
                <w:szCs w:val="20"/>
              </w:rPr>
            </w:pPr>
          </w:p>
        </w:tc>
      </w:tr>
      <w:tr w:rsidR="00C02209" w14:paraId="05B6C8CE" w14:textId="77777777" w:rsidTr="00FB71F0">
        <w:trPr>
          <w:trHeight w:val="115"/>
        </w:trPr>
        <w:tc>
          <w:tcPr>
            <w:tcW w:w="3776" w:type="dxa"/>
            <w:gridSpan w:val="2"/>
            <w:tcBorders>
              <w:top w:val="nil"/>
              <w:left w:val="single" w:sz="12" w:space="0" w:color="1F497D"/>
              <w:bottom w:val="nil"/>
              <w:right w:val="nil"/>
            </w:tcBorders>
            <w:shd w:val="clear" w:color="auto" w:fill="1F497D"/>
            <w:noWrap/>
            <w:vAlign w:val="bottom"/>
            <w:hideMark/>
          </w:tcPr>
          <w:p w14:paraId="582C653D" w14:textId="77777777" w:rsidR="00DF6F2F" w:rsidRPr="00DF6F2F" w:rsidRDefault="00D1766C" w:rsidP="00DF6F2F">
            <w:pPr>
              <w:spacing w:after="0" w:line="240" w:lineRule="auto"/>
              <w:rPr>
                <w:rFonts w:ascii="Calibri" w:eastAsia="Times New Roman" w:hAnsi="Calibri" w:cs="Calibri"/>
                <w:b/>
                <w:bCs/>
                <w:color w:val="FFFFFF"/>
              </w:rPr>
            </w:pPr>
            <w:r w:rsidRPr="00DF6F2F">
              <w:rPr>
                <w:rFonts w:ascii="Calibri" w:eastAsia="Times New Roman" w:hAnsi="Calibri" w:cs="Calibri"/>
                <w:b/>
                <w:bCs/>
                <w:color w:val="FFFFFF"/>
              </w:rPr>
              <w:t xml:space="preserve">Root Creek Water District </w:t>
            </w:r>
          </w:p>
        </w:tc>
        <w:tc>
          <w:tcPr>
            <w:tcW w:w="1076" w:type="dxa"/>
            <w:tcBorders>
              <w:top w:val="nil"/>
              <w:left w:val="nil"/>
              <w:bottom w:val="nil"/>
              <w:right w:val="nil"/>
            </w:tcBorders>
            <w:shd w:val="clear" w:color="auto" w:fill="1F497D"/>
            <w:noWrap/>
            <w:vAlign w:val="bottom"/>
            <w:hideMark/>
          </w:tcPr>
          <w:p w14:paraId="3A34C195" w14:textId="77777777" w:rsidR="00DF6F2F" w:rsidRPr="00DF6F2F" w:rsidRDefault="00DF6F2F" w:rsidP="00DF6F2F">
            <w:pPr>
              <w:spacing w:after="0" w:line="240" w:lineRule="auto"/>
              <w:rPr>
                <w:rFonts w:ascii="Times New Roman" w:eastAsia="Times New Roman" w:hAnsi="Times New Roman" w:cs="Times New Roman"/>
                <w:color w:val="FFFFFF"/>
                <w:sz w:val="20"/>
                <w:szCs w:val="20"/>
              </w:rPr>
            </w:pPr>
          </w:p>
        </w:tc>
        <w:tc>
          <w:tcPr>
            <w:tcW w:w="1218" w:type="dxa"/>
            <w:tcBorders>
              <w:top w:val="nil"/>
              <w:left w:val="nil"/>
              <w:bottom w:val="nil"/>
              <w:right w:val="nil"/>
            </w:tcBorders>
            <w:shd w:val="clear" w:color="auto" w:fill="1F497D"/>
            <w:noWrap/>
            <w:vAlign w:val="bottom"/>
            <w:hideMark/>
          </w:tcPr>
          <w:p w14:paraId="14F3449A" w14:textId="77777777" w:rsidR="00DF6F2F" w:rsidRPr="00DF6F2F" w:rsidRDefault="00DF6F2F" w:rsidP="00DF6F2F">
            <w:pPr>
              <w:spacing w:after="0" w:line="240" w:lineRule="auto"/>
              <w:rPr>
                <w:rFonts w:ascii="Times New Roman" w:eastAsia="Times New Roman" w:hAnsi="Times New Roman" w:cs="Times New Roman"/>
                <w:color w:val="FFFFFF"/>
                <w:sz w:val="20"/>
                <w:szCs w:val="20"/>
              </w:rPr>
            </w:pPr>
          </w:p>
        </w:tc>
        <w:tc>
          <w:tcPr>
            <w:tcW w:w="1130" w:type="dxa"/>
            <w:tcBorders>
              <w:top w:val="nil"/>
              <w:left w:val="nil"/>
              <w:bottom w:val="nil"/>
              <w:right w:val="nil"/>
            </w:tcBorders>
            <w:shd w:val="clear" w:color="auto" w:fill="1F497D"/>
            <w:noWrap/>
            <w:vAlign w:val="bottom"/>
            <w:hideMark/>
          </w:tcPr>
          <w:p w14:paraId="539B88C2" w14:textId="77777777" w:rsidR="00DF6F2F" w:rsidRPr="00DF6F2F" w:rsidRDefault="00DF6F2F" w:rsidP="00DF6F2F">
            <w:pPr>
              <w:spacing w:after="0" w:line="240" w:lineRule="auto"/>
              <w:rPr>
                <w:rFonts w:ascii="Times New Roman" w:eastAsia="Times New Roman" w:hAnsi="Times New Roman" w:cs="Times New Roman"/>
                <w:color w:val="FFFFFF"/>
                <w:sz w:val="20"/>
                <w:szCs w:val="20"/>
              </w:rPr>
            </w:pPr>
          </w:p>
        </w:tc>
        <w:tc>
          <w:tcPr>
            <w:tcW w:w="1116" w:type="dxa"/>
            <w:tcBorders>
              <w:top w:val="nil"/>
              <w:left w:val="nil"/>
              <w:bottom w:val="nil"/>
              <w:right w:val="nil"/>
            </w:tcBorders>
            <w:shd w:val="clear" w:color="auto" w:fill="1F497D"/>
            <w:noWrap/>
            <w:vAlign w:val="bottom"/>
            <w:hideMark/>
          </w:tcPr>
          <w:p w14:paraId="10DA58E4" w14:textId="77777777" w:rsidR="00DF6F2F" w:rsidRPr="00DF6F2F" w:rsidRDefault="00DF6F2F" w:rsidP="00DF6F2F">
            <w:pPr>
              <w:spacing w:after="0" w:line="240" w:lineRule="auto"/>
              <w:rPr>
                <w:rFonts w:ascii="Times New Roman" w:eastAsia="Times New Roman" w:hAnsi="Times New Roman" w:cs="Times New Roman"/>
                <w:color w:val="FFFFFF"/>
                <w:sz w:val="20"/>
                <w:szCs w:val="20"/>
              </w:rPr>
            </w:pPr>
          </w:p>
        </w:tc>
        <w:tc>
          <w:tcPr>
            <w:tcW w:w="1134" w:type="dxa"/>
            <w:tcBorders>
              <w:top w:val="nil"/>
              <w:left w:val="nil"/>
              <w:bottom w:val="nil"/>
              <w:right w:val="single" w:sz="12" w:space="0" w:color="1F497D"/>
            </w:tcBorders>
            <w:shd w:val="clear" w:color="auto" w:fill="1F497D"/>
            <w:noWrap/>
            <w:vAlign w:val="bottom"/>
            <w:hideMark/>
          </w:tcPr>
          <w:p w14:paraId="2390D136" w14:textId="77777777" w:rsidR="00DF6F2F" w:rsidRPr="00DF6F2F" w:rsidRDefault="00DF6F2F" w:rsidP="00DF6F2F">
            <w:pPr>
              <w:spacing w:after="0" w:line="240" w:lineRule="auto"/>
              <w:rPr>
                <w:rFonts w:ascii="Times New Roman" w:eastAsia="Times New Roman" w:hAnsi="Times New Roman" w:cs="Times New Roman"/>
                <w:color w:val="FFFFFF"/>
                <w:sz w:val="20"/>
                <w:szCs w:val="20"/>
              </w:rPr>
            </w:pPr>
          </w:p>
        </w:tc>
      </w:tr>
      <w:tr w:rsidR="00C02209" w14:paraId="57F12502" w14:textId="77777777" w:rsidTr="00FB71F0">
        <w:trPr>
          <w:trHeight w:val="115"/>
        </w:trPr>
        <w:tc>
          <w:tcPr>
            <w:tcW w:w="3776" w:type="dxa"/>
            <w:gridSpan w:val="2"/>
            <w:tcBorders>
              <w:top w:val="nil"/>
              <w:left w:val="single" w:sz="12" w:space="0" w:color="1F497D"/>
              <w:bottom w:val="nil"/>
              <w:right w:val="nil"/>
            </w:tcBorders>
            <w:shd w:val="clear" w:color="auto" w:fill="1F497D"/>
            <w:noWrap/>
            <w:vAlign w:val="bottom"/>
          </w:tcPr>
          <w:p w14:paraId="5042458D" w14:textId="77777777" w:rsidR="00DF6F2F" w:rsidRPr="00DF6F2F" w:rsidRDefault="00DF6F2F" w:rsidP="00DF6F2F">
            <w:pPr>
              <w:spacing w:after="0" w:line="240" w:lineRule="auto"/>
              <w:rPr>
                <w:rFonts w:ascii="Calibri" w:eastAsia="Times New Roman" w:hAnsi="Calibri" w:cs="Calibri"/>
                <w:b/>
                <w:bCs/>
                <w:color w:val="FFFFFF"/>
              </w:rPr>
            </w:pPr>
          </w:p>
        </w:tc>
        <w:tc>
          <w:tcPr>
            <w:tcW w:w="1076" w:type="dxa"/>
            <w:tcBorders>
              <w:top w:val="nil"/>
              <w:left w:val="nil"/>
              <w:bottom w:val="nil"/>
              <w:right w:val="nil"/>
            </w:tcBorders>
            <w:shd w:val="clear" w:color="auto" w:fill="1F497D"/>
            <w:noWrap/>
            <w:vAlign w:val="bottom"/>
          </w:tcPr>
          <w:p w14:paraId="19730D57" w14:textId="77777777" w:rsidR="00DF6F2F" w:rsidRPr="00DF6F2F" w:rsidRDefault="00DF6F2F" w:rsidP="00DF6F2F">
            <w:pPr>
              <w:spacing w:after="0" w:line="240" w:lineRule="auto"/>
              <w:rPr>
                <w:rFonts w:ascii="Times New Roman" w:eastAsia="Times New Roman" w:hAnsi="Times New Roman" w:cs="Times New Roman"/>
                <w:color w:val="FFFFFF"/>
                <w:sz w:val="20"/>
                <w:szCs w:val="20"/>
              </w:rPr>
            </w:pPr>
          </w:p>
        </w:tc>
        <w:tc>
          <w:tcPr>
            <w:tcW w:w="1218" w:type="dxa"/>
            <w:tcBorders>
              <w:top w:val="nil"/>
              <w:left w:val="nil"/>
              <w:bottom w:val="nil"/>
              <w:right w:val="nil"/>
            </w:tcBorders>
            <w:shd w:val="clear" w:color="auto" w:fill="1F497D"/>
            <w:noWrap/>
            <w:vAlign w:val="bottom"/>
          </w:tcPr>
          <w:p w14:paraId="6DD37149" w14:textId="77777777" w:rsidR="00DF6F2F" w:rsidRPr="00DF6F2F" w:rsidRDefault="00DF6F2F" w:rsidP="00DF6F2F">
            <w:pPr>
              <w:spacing w:after="0" w:line="240" w:lineRule="auto"/>
              <w:rPr>
                <w:rFonts w:ascii="Times New Roman" w:eastAsia="Times New Roman" w:hAnsi="Times New Roman" w:cs="Times New Roman"/>
                <w:color w:val="FFFFFF"/>
                <w:sz w:val="20"/>
                <w:szCs w:val="20"/>
              </w:rPr>
            </w:pPr>
          </w:p>
        </w:tc>
        <w:tc>
          <w:tcPr>
            <w:tcW w:w="1130" w:type="dxa"/>
            <w:tcBorders>
              <w:top w:val="nil"/>
              <w:left w:val="nil"/>
              <w:bottom w:val="nil"/>
              <w:right w:val="nil"/>
            </w:tcBorders>
            <w:shd w:val="clear" w:color="auto" w:fill="1F497D"/>
            <w:noWrap/>
            <w:vAlign w:val="bottom"/>
          </w:tcPr>
          <w:p w14:paraId="63ADDD93" w14:textId="77777777" w:rsidR="00DF6F2F" w:rsidRPr="00DF6F2F" w:rsidRDefault="00DF6F2F" w:rsidP="00DF6F2F">
            <w:pPr>
              <w:spacing w:after="0" w:line="240" w:lineRule="auto"/>
              <w:rPr>
                <w:rFonts w:ascii="Times New Roman" w:eastAsia="Times New Roman" w:hAnsi="Times New Roman" w:cs="Times New Roman"/>
                <w:color w:val="FFFFFF"/>
                <w:sz w:val="20"/>
                <w:szCs w:val="20"/>
              </w:rPr>
            </w:pPr>
          </w:p>
        </w:tc>
        <w:tc>
          <w:tcPr>
            <w:tcW w:w="1116" w:type="dxa"/>
            <w:tcBorders>
              <w:top w:val="nil"/>
              <w:left w:val="nil"/>
              <w:bottom w:val="nil"/>
              <w:right w:val="nil"/>
            </w:tcBorders>
            <w:shd w:val="clear" w:color="auto" w:fill="1F497D"/>
            <w:noWrap/>
            <w:vAlign w:val="bottom"/>
          </w:tcPr>
          <w:p w14:paraId="201A4B83" w14:textId="77777777" w:rsidR="00DF6F2F" w:rsidRPr="00DF6F2F" w:rsidRDefault="00DF6F2F" w:rsidP="00DF6F2F">
            <w:pPr>
              <w:spacing w:after="0" w:line="240" w:lineRule="auto"/>
              <w:rPr>
                <w:rFonts w:ascii="Times New Roman" w:eastAsia="Times New Roman" w:hAnsi="Times New Roman" w:cs="Times New Roman"/>
                <w:color w:val="FFFFFF"/>
                <w:sz w:val="20"/>
                <w:szCs w:val="20"/>
              </w:rPr>
            </w:pPr>
          </w:p>
        </w:tc>
        <w:tc>
          <w:tcPr>
            <w:tcW w:w="1134" w:type="dxa"/>
            <w:tcBorders>
              <w:top w:val="nil"/>
              <w:left w:val="nil"/>
              <w:bottom w:val="nil"/>
              <w:right w:val="single" w:sz="12" w:space="0" w:color="1F497D"/>
            </w:tcBorders>
            <w:shd w:val="clear" w:color="auto" w:fill="1F497D"/>
            <w:noWrap/>
            <w:vAlign w:val="bottom"/>
          </w:tcPr>
          <w:p w14:paraId="2BCFA4C7" w14:textId="77777777" w:rsidR="00DF6F2F" w:rsidRPr="00DF6F2F" w:rsidRDefault="00DF6F2F" w:rsidP="00DF6F2F">
            <w:pPr>
              <w:spacing w:after="0" w:line="240" w:lineRule="auto"/>
              <w:rPr>
                <w:rFonts w:ascii="Times New Roman" w:eastAsia="Times New Roman" w:hAnsi="Times New Roman" w:cs="Times New Roman"/>
                <w:color w:val="FFFFFF"/>
                <w:sz w:val="20"/>
                <w:szCs w:val="20"/>
              </w:rPr>
            </w:pPr>
          </w:p>
        </w:tc>
      </w:tr>
      <w:tr w:rsidR="00C02209" w14:paraId="4155D6FE" w14:textId="77777777" w:rsidTr="00FB71F0">
        <w:trPr>
          <w:trHeight w:val="115"/>
        </w:trPr>
        <w:tc>
          <w:tcPr>
            <w:tcW w:w="2520" w:type="dxa"/>
            <w:tcBorders>
              <w:top w:val="nil"/>
              <w:left w:val="single" w:sz="12" w:space="0" w:color="1F497D"/>
              <w:bottom w:val="single" w:sz="4" w:space="0" w:color="auto"/>
              <w:right w:val="nil"/>
            </w:tcBorders>
            <w:shd w:val="clear" w:color="auto" w:fill="EBF5EF"/>
            <w:noWrap/>
            <w:vAlign w:val="bottom"/>
            <w:hideMark/>
          </w:tcPr>
          <w:p w14:paraId="592598D7" w14:textId="77777777" w:rsidR="00DF6F2F" w:rsidRPr="00DF6F2F" w:rsidRDefault="00D1766C" w:rsidP="00DF6F2F">
            <w:pPr>
              <w:spacing w:after="0" w:line="240" w:lineRule="auto"/>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Billing Units</w:t>
            </w:r>
          </w:p>
        </w:tc>
        <w:tc>
          <w:tcPr>
            <w:tcW w:w="1256" w:type="dxa"/>
            <w:tcBorders>
              <w:top w:val="nil"/>
              <w:left w:val="nil"/>
              <w:bottom w:val="single" w:sz="4" w:space="0" w:color="auto"/>
              <w:right w:val="nil"/>
            </w:tcBorders>
            <w:shd w:val="clear" w:color="auto" w:fill="EBF5EF"/>
            <w:noWrap/>
            <w:vAlign w:val="bottom"/>
            <w:hideMark/>
          </w:tcPr>
          <w:p w14:paraId="12654527" w14:textId="77777777" w:rsidR="00DF6F2F" w:rsidRPr="00DF6F2F" w:rsidRDefault="00D1766C" w:rsidP="00DF6F2F">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2021</w:t>
            </w:r>
          </w:p>
        </w:tc>
        <w:tc>
          <w:tcPr>
            <w:tcW w:w="1076" w:type="dxa"/>
            <w:tcBorders>
              <w:top w:val="nil"/>
              <w:left w:val="nil"/>
              <w:bottom w:val="single" w:sz="4" w:space="0" w:color="auto"/>
              <w:right w:val="nil"/>
            </w:tcBorders>
            <w:shd w:val="clear" w:color="auto" w:fill="EBF5EF"/>
            <w:noWrap/>
            <w:vAlign w:val="bottom"/>
            <w:hideMark/>
          </w:tcPr>
          <w:p w14:paraId="521AA2DD" w14:textId="77777777" w:rsidR="00DF6F2F" w:rsidRPr="00DF6F2F" w:rsidRDefault="00D1766C" w:rsidP="00DF6F2F">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2022</w:t>
            </w:r>
          </w:p>
        </w:tc>
        <w:tc>
          <w:tcPr>
            <w:tcW w:w="1218" w:type="dxa"/>
            <w:tcBorders>
              <w:top w:val="nil"/>
              <w:left w:val="nil"/>
              <w:bottom w:val="single" w:sz="4" w:space="0" w:color="auto"/>
              <w:right w:val="nil"/>
            </w:tcBorders>
            <w:shd w:val="clear" w:color="auto" w:fill="EBF5EF"/>
            <w:noWrap/>
            <w:vAlign w:val="bottom"/>
            <w:hideMark/>
          </w:tcPr>
          <w:p w14:paraId="62E6CCE1" w14:textId="77777777" w:rsidR="00DF6F2F" w:rsidRPr="00DF6F2F" w:rsidRDefault="00D1766C" w:rsidP="00DF6F2F">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2023</w:t>
            </w:r>
          </w:p>
        </w:tc>
        <w:tc>
          <w:tcPr>
            <w:tcW w:w="1130" w:type="dxa"/>
            <w:tcBorders>
              <w:top w:val="nil"/>
              <w:left w:val="nil"/>
              <w:bottom w:val="single" w:sz="4" w:space="0" w:color="auto"/>
              <w:right w:val="nil"/>
            </w:tcBorders>
            <w:shd w:val="clear" w:color="auto" w:fill="EBF5EF"/>
            <w:noWrap/>
            <w:vAlign w:val="bottom"/>
            <w:hideMark/>
          </w:tcPr>
          <w:p w14:paraId="4B4EB059" w14:textId="77777777" w:rsidR="00DF6F2F" w:rsidRPr="00DF6F2F" w:rsidRDefault="00D1766C" w:rsidP="00DF6F2F">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2024</w:t>
            </w:r>
          </w:p>
        </w:tc>
        <w:tc>
          <w:tcPr>
            <w:tcW w:w="1116" w:type="dxa"/>
            <w:tcBorders>
              <w:top w:val="nil"/>
              <w:left w:val="nil"/>
              <w:bottom w:val="single" w:sz="4" w:space="0" w:color="auto"/>
              <w:right w:val="nil"/>
            </w:tcBorders>
            <w:shd w:val="clear" w:color="auto" w:fill="EBF5EF"/>
            <w:noWrap/>
            <w:vAlign w:val="bottom"/>
            <w:hideMark/>
          </w:tcPr>
          <w:p w14:paraId="24D033A8" w14:textId="77777777" w:rsidR="00DF6F2F" w:rsidRPr="00DF6F2F" w:rsidRDefault="00D1766C" w:rsidP="00DF6F2F">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2025</w:t>
            </w:r>
          </w:p>
        </w:tc>
        <w:tc>
          <w:tcPr>
            <w:tcW w:w="1134" w:type="dxa"/>
            <w:tcBorders>
              <w:top w:val="nil"/>
              <w:left w:val="nil"/>
              <w:bottom w:val="single" w:sz="4" w:space="0" w:color="auto"/>
              <w:right w:val="single" w:sz="12" w:space="0" w:color="1F497D"/>
            </w:tcBorders>
            <w:shd w:val="clear" w:color="auto" w:fill="EBF5EF"/>
            <w:noWrap/>
            <w:vAlign w:val="bottom"/>
            <w:hideMark/>
          </w:tcPr>
          <w:p w14:paraId="625A6808" w14:textId="77777777" w:rsidR="00DF6F2F" w:rsidRPr="00DF6F2F" w:rsidRDefault="00D1766C" w:rsidP="00DF6F2F">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2026</w:t>
            </w:r>
          </w:p>
        </w:tc>
      </w:tr>
      <w:tr w:rsidR="00C02209" w14:paraId="62D3866D"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1525B12F"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Meter Count</w:t>
            </w:r>
          </w:p>
        </w:tc>
        <w:tc>
          <w:tcPr>
            <w:tcW w:w="1256" w:type="dxa"/>
            <w:tcBorders>
              <w:top w:val="nil"/>
              <w:left w:val="nil"/>
              <w:bottom w:val="nil"/>
              <w:right w:val="nil"/>
            </w:tcBorders>
            <w:shd w:val="clear" w:color="auto" w:fill="EBF5EF"/>
            <w:noWrap/>
            <w:vAlign w:val="bottom"/>
            <w:hideMark/>
          </w:tcPr>
          <w:p w14:paraId="620B028F" w14:textId="77777777" w:rsidR="00DF6F2F" w:rsidRPr="00DF6F2F" w:rsidRDefault="00DF6F2F" w:rsidP="00DF6F2F">
            <w:pPr>
              <w:spacing w:after="0" w:line="240" w:lineRule="auto"/>
              <w:rPr>
                <w:rFonts w:ascii="Calibri" w:eastAsia="Times New Roman" w:hAnsi="Calibri" w:cs="Calibri"/>
                <w:color w:val="000000"/>
                <w:sz w:val="20"/>
                <w:szCs w:val="20"/>
              </w:rPr>
            </w:pPr>
          </w:p>
        </w:tc>
        <w:tc>
          <w:tcPr>
            <w:tcW w:w="1076" w:type="dxa"/>
            <w:tcBorders>
              <w:top w:val="nil"/>
              <w:left w:val="nil"/>
              <w:bottom w:val="nil"/>
              <w:right w:val="nil"/>
            </w:tcBorders>
            <w:shd w:val="clear" w:color="auto" w:fill="EBF5EF"/>
            <w:noWrap/>
            <w:vAlign w:val="bottom"/>
            <w:hideMark/>
          </w:tcPr>
          <w:p w14:paraId="5B6E016A"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218" w:type="dxa"/>
            <w:tcBorders>
              <w:top w:val="nil"/>
              <w:left w:val="nil"/>
              <w:bottom w:val="nil"/>
              <w:right w:val="nil"/>
            </w:tcBorders>
            <w:shd w:val="clear" w:color="auto" w:fill="EBF5EF"/>
            <w:noWrap/>
            <w:vAlign w:val="bottom"/>
            <w:hideMark/>
          </w:tcPr>
          <w:p w14:paraId="263914B4"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0" w:type="dxa"/>
            <w:tcBorders>
              <w:top w:val="nil"/>
              <w:left w:val="nil"/>
              <w:bottom w:val="nil"/>
              <w:right w:val="nil"/>
            </w:tcBorders>
            <w:shd w:val="clear" w:color="auto" w:fill="EBF5EF"/>
            <w:noWrap/>
            <w:vAlign w:val="bottom"/>
            <w:hideMark/>
          </w:tcPr>
          <w:p w14:paraId="76DC0505"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16" w:type="dxa"/>
            <w:tcBorders>
              <w:top w:val="nil"/>
              <w:left w:val="nil"/>
              <w:bottom w:val="nil"/>
              <w:right w:val="nil"/>
            </w:tcBorders>
            <w:shd w:val="clear" w:color="auto" w:fill="EBF5EF"/>
            <w:noWrap/>
            <w:vAlign w:val="bottom"/>
            <w:hideMark/>
          </w:tcPr>
          <w:p w14:paraId="71B98387"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single" w:sz="12" w:space="0" w:color="1F497D"/>
            </w:tcBorders>
            <w:shd w:val="clear" w:color="auto" w:fill="EBF5EF"/>
            <w:noWrap/>
            <w:vAlign w:val="bottom"/>
            <w:hideMark/>
          </w:tcPr>
          <w:p w14:paraId="74F7D5D7" w14:textId="77777777" w:rsidR="00DF6F2F" w:rsidRPr="00DF6F2F" w:rsidRDefault="00DF6F2F" w:rsidP="00DF6F2F">
            <w:pPr>
              <w:spacing w:after="0" w:line="240" w:lineRule="auto"/>
              <w:rPr>
                <w:rFonts w:ascii="Times New Roman" w:eastAsia="Times New Roman" w:hAnsi="Times New Roman" w:cs="Times New Roman"/>
                <w:sz w:val="20"/>
                <w:szCs w:val="20"/>
              </w:rPr>
            </w:pPr>
          </w:p>
        </w:tc>
      </w:tr>
      <w:tr w:rsidR="00C02209" w14:paraId="4B8D4F0D"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67D8DE09" w14:textId="77777777" w:rsidR="00DF6F2F" w:rsidRPr="00DF6F2F" w:rsidRDefault="00D1766C" w:rsidP="00DF6F2F">
            <w:pPr>
              <w:spacing w:after="0" w:line="240" w:lineRule="auto"/>
              <w:ind w:firstLineChars="100" w:firstLine="200"/>
              <w:rPr>
                <w:rFonts w:ascii="Calibri" w:eastAsia="Times New Roman" w:hAnsi="Calibri" w:cs="Calibri"/>
                <w:color w:val="000000"/>
                <w:sz w:val="20"/>
                <w:szCs w:val="20"/>
              </w:rPr>
            </w:pPr>
            <w:r w:rsidRPr="00DF6F2F">
              <w:rPr>
                <w:rFonts w:ascii="Calibri" w:eastAsia="Times New Roman" w:hAnsi="Calibri" w:cs="Calibri"/>
                <w:color w:val="000000"/>
                <w:sz w:val="20"/>
                <w:szCs w:val="20"/>
              </w:rPr>
              <w:t>1</w:t>
            </w:r>
            <w:r w:rsidR="007158E0">
              <w:rPr>
                <w:rFonts w:ascii="Calibri" w:eastAsia="Times New Roman" w:hAnsi="Calibri" w:cs="Calibri"/>
                <w:color w:val="000000"/>
                <w:sz w:val="20"/>
                <w:szCs w:val="20"/>
              </w:rPr>
              <w:t>”</w:t>
            </w:r>
            <w:r w:rsidRPr="00DF6F2F">
              <w:rPr>
                <w:rFonts w:ascii="Calibri" w:eastAsia="Times New Roman" w:hAnsi="Calibri" w:cs="Calibri"/>
                <w:color w:val="000000"/>
                <w:sz w:val="20"/>
                <w:szCs w:val="20"/>
              </w:rPr>
              <w:t>/1.5</w:t>
            </w:r>
            <w:r w:rsidR="007158E0">
              <w:rPr>
                <w:rFonts w:ascii="Calibri" w:eastAsia="Times New Roman" w:hAnsi="Calibri" w:cs="Calibri"/>
                <w:color w:val="000000"/>
                <w:sz w:val="20"/>
                <w:szCs w:val="20"/>
              </w:rPr>
              <w:t>”</w:t>
            </w:r>
          </w:p>
        </w:tc>
        <w:tc>
          <w:tcPr>
            <w:tcW w:w="1256" w:type="dxa"/>
            <w:tcBorders>
              <w:top w:val="nil"/>
              <w:left w:val="nil"/>
              <w:bottom w:val="nil"/>
              <w:right w:val="nil"/>
            </w:tcBorders>
            <w:shd w:val="clear" w:color="auto" w:fill="EBF5EF"/>
            <w:noWrap/>
            <w:vAlign w:val="bottom"/>
            <w:hideMark/>
          </w:tcPr>
          <w:p w14:paraId="05CAE254"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909 </w:t>
            </w:r>
          </w:p>
        </w:tc>
        <w:tc>
          <w:tcPr>
            <w:tcW w:w="1076" w:type="dxa"/>
            <w:tcBorders>
              <w:top w:val="nil"/>
              <w:left w:val="nil"/>
              <w:bottom w:val="nil"/>
              <w:right w:val="nil"/>
            </w:tcBorders>
            <w:shd w:val="clear" w:color="auto" w:fill="EBF5EF"/>
            <w:noWrap/>
            <w:vAlign w:val="bottom"/>
            <w:hideMark/>
          </w:tcPr>
          <w:p w14:paraId="535968F0"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1,449 </w:t>
            </w:r>
          </w:p>
        </w:tc>
        <w:tc>
          <w:tcPr>
            <w:tcW w:w="1218" w:type="dxa"/>
            <w:tcBorders>
              <w:top w:val="nil"/>
              <w:left w:val="nil"/>
              <w:bottom w:val="nil"/>
              <w:right w:val="nil"/>
            </w:tcBorders>
            <w:shd w:val="clear" w:color="auto" w:fill="EBF5EF"/>
            <w:noWrap/>
            <w:vAlign w:val="bottom"/>
            <w:hideMark/>
          </w:tcPr>
          <w:p w14:paraId="281B9069"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1,989 </w:t>
            </w:r>
          </w:p>
        </w:tc>
        <w:tc>
          <w:tcPr>
            <w:tcW w:w="1130" w:type="dxa"/>
            <w:tcBorders>
              <w:top w:val="nil"/>
              <w:left w:val="nil"/>
              <w:bottom w:val="nil"/>
              <w:right w:val="nil"/>
            </w:tcBorders>
            <w:shd w:val="clear" w:color="auto" w:fill="EBF5EF"/>
            <w:noWrap/>
            <w:vAlign w:val="bottom"/>
            <w:hideMark/>
          </w:tcPr>
          <w:p w14:paraId="447FE216"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2,389 </w:t>
            </w:r>
          </w:p>
        </w:tc>
        <w:tc>
          <w:tcPr>
            <w:tcW w:w="1116" w:type="dxa"/>
            <w:tcBorders>
              <w:top w:val="nil"/>
              <w:left w:val="nil"/>
              <w:bottom w:val="nil"/>
              <w:right w:val="nil"/>
            </w:tcBorders>
            <w:shd w:val="clear" w:color="auto" w:fill="EBF5EF"/>
            <w:noWrap/>
            <w:vAlign w:val="bottom"/>
            <w:hideMark/>
          </w:tcPr>
          <w:p w14:paraId="79114CF1"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2,789 </w:t>
            </w:r>
          </w:p>
        </w:tc>
        <w:tc>
          <w:tcPr>
            <w:tcW w:w="1134" w:type="dxa"/>
            <w:tcBorders>
              <w:top w:val="nil"/>
              <w:left w:val="nil"/>
              <w:bottom w:val="nil"/>
              <w:right w:val="single" w:sz="12" w:space="0" w:color="1F497D"/>
            </w:tcBorders>
            <w:shd w:val="clear" w:color="auto" w:fill="EBF5EF"/>
            <w:noWrap/>
            <w:vAlign w:val="bottom"/>
            <w:hideMark/>
          </w:tcPr>
          <w:p w14:paraId="27C1A96C"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3,189 </w:t>
            </w:r>
          </w:p>
        </w:tc>
      </w:tr>
      <w:tr w:rsidR="00C02209" w14:paraId="723C6612"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071E961E" w14:textId="77777777" w:rsidR="00DF6F2F" w:rsidRPr="00DF6F2F" w:rsidRDefault="00D1766C" w:rsidP="00DF6F2F">
            <w:pPr>
              <w:spacing w:after="0" w:line="240" w:lineRule="auto"/>
              <w:ind w:firstLineChars="100" w:firstLine="200"/>
              <w:rPr>
                <w:rFonts w:ascii="Calibri" w:eastAsia="Times New Roman" w:hAnsi="Calibri" w:cs="Calibri"/>
                <w:color w:val="000000"/>
                <w:sz w:val="20"/>
                <w:szCs w:val="20"/>
              </w:rPr>
            </w:pPr>
            <w:r w:rsidRPr="00DF6F2F">
              <w:rPr>
                <w:rFonts w:ascii="Calibri" w:eastAsia="Times New Roman" w:hAnsi="Calibri" w:cs="Calibri"/>
                <w:color w:val="000000"/>
                <w:sz w:val="20"/>
                <w:szCs w:val="20"/>
              </w:rPr>
              <w:t>2</w:t>
            </w:r>
            <w:r w:rsidR="007158E0">
              <w:rPr>
                <w:rFonts w:ascii="Calibri" w:eastAsia="Times New Roman" w:hAnsi="Calibri" w:cs="Calibri"/>
                <w:color w:val="000000"/>
                <w:sz w:val="20"/>
                <w:szCs w:val="20"/>
              </w:rPr>
              <w:t>”</w:t>
            </w:r>
          </w:p>
        </w:tc>
        <w:tc>
          <w:tcPr>
            <w:tcW w:w="1256" w:type="dxa"/>
            <w:tcBorders>
              <w:top w:val="nil"/>
              <w:left w:val="nil"/>
              <w:bottom w:val="nil"/>
              <w:right w:val="nil"/>
            </w:tcBorders>
            <w:shd w:val="clear" w:color="auto" w:fill="EBF5EF"/>
            <w:noWrap/>
            <w:vAlign w:val="bottom"/>
            <w:hideMark/>
          </w:tcPr>
          <w:p w14:paraId="3B71C20F"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54 </w:t>
            </w:r>
          </w:p>
        </w:tc>
        <w:tc>
          <w:tcPr>
            <w:tcW w:w="1076" w:type="dxa"/>
            <w:tcBorders>
              <w:top w:val="nil"/>
              <w:left w:val="nil"/>
              <w:bottom w:val="nil"/>
              <w:right w:val="nil"/>
            </w:tcBorders>
            <w:shd w:val="clear" w:color="auto" w:fill="EBF5EF"/>
            <w:noWrap/>
            <w:vAlign w:val="bottom"/>
            <w:hideMark/>
          </w:tcPr>
          <w:p w14:paraId="162E8607"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57 </w:t>
            </w:r>
          </w:p>
        </w:tc>
        <w:tc>
          <w:tcPr>
            <w:tcW w:w="1218" w:type="dxa"/>
            <w:tcBorders>
              <w:top w:val="nil"/>
              <w:left w:val="nil"/>
              <w:bottom w:val="nil"/>
              <w:right w:val="nil"/>
            </w:tcBorders>
            <w:shd w:val="clear" w:color="auto" w:fill="EBF5EF"/>
            <w:noWrap/>
            <w:vAlign w:val="bottom"/>
            <w:hideMark/>
          </w:tcPr>
          <w:p w14:paraId="11D88673"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60 </w:t>
            </w:r>
          </w:p>
        </w:tc>
        <w:tc>
          <w:tcPr>
            <w:tcW w:w="1130" w:type="dxa"/>
            <w:tcBorders>
              <w:top w:val="nil"/>
              <w:left w:val="nil"/>
              <w:bottom w:val="nil"/>
              <w:right w:val="nil"/>
            </w:tcBorders>
            <w:shd w:val="clear" w:color="auto" w:fill="EBF5EF"/>
            <w:noWrap/>
            <w:vAlign w:val="bottom"/>
            <w:hideMark/>
          </w:tcPr>
          <w:p w14:paraId="3AAA9D54"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63 </w:t>
            </w:r>
          </w:p>
        </w:tc>
        <w:tc>
          <w:tcPr>
            <w:tcW w:w="1116" w:type="dxa"/>
            <w:tcBorders>
              <w:top w:val="nil"/>
              <w:left w:val="nil"/>
              <w:bottom w:val="nil"/>
              <w:right w:val="nil"/>
            </w:tcBorders>
            <w:shd w:val="clear" w:color="auto" w:fill="EBF5EF"/>
            <w:noWrap/>
            <w:vAlign w:val="bottom"/>
            <w:hideMark/>
          </w:tcPr>
          <w:p w14:paraId="3E627828"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66 </w:t>
            </w:r>
          </w:p>
        </w:tc>
        <w:tc>
          <w:tcPr>
            <w:tcW w:w="1134" w:type="dxa"/>
            <w:tcBorders>
              <w:top w:val="nil"/>
              <w:left w:val="nil"/>
              <w:bottom w:val="nil"/>
              <w:right w:val="single" w:sz="12" w:space="0" w:color="1F497D"/>
            </w:tcBorders>
            <w:shd w:val="clear" w:color="auto" w:fill="EBF5EF"/>
            <w:noWrap/>
            <w:vAlign w:val="bottom"/>
            <w:hideMark/>
          </w:tcPr>
          <w:p w14:paraId="62A86BCC"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69 </w:t>
            </w:r>
          </w:p>
        </w:tc>
      </w:tr>
      <w:tr w:rsidR="00C02209" w14:paraId="48DD2D04"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1224AF23" w14:textId="77777777" w:rsidR="00DF6F2F" w:rsidRPr="00DF6F2F" w:rsidRDefault="00D1766C" w:rsidP="00DF6F2F">
            <w:pPr>
              <w:spacing w:after="0" w:line="240" w:lineRule="auto"/>
              <w:ind w:firstLineChars="100" w:firstLine="200"/>
              <w:rPr>
                <w:rFonts w:ascii="Calibri" w:eastAsia="Times New Roman" w:hAnsi="Calibri" w:cs="Calibri"/>
                <w:color w:val="000000"/>
                <w:sz w:val="20"/>
                <w:szCs w:val="20"/>
              </w:rPr>
            </w:pPr>
            <w:r w:rsidRPr="00DF6F2F">
              <w:rPr>
                <w:rFonts w:ascii="Calibri" w:eastAsia="Times New Roman" w:hAnsi="Calibri" w:cs="Calibri"/>
                <w:color w:val="000000"/>
                <w:sz w:val="20"/>
                <w:szCs w:val="20"/>
              </w:rPr>
              <w:t>3</w:t>
            </w:r>
            <w:r w:rsidR="007158E0">
              <w:rPr>
                <w:rFonts w:ascii="Calibri" w:eastAsia="Times New Roman" w:hAnsi="Calibri" w:cs="Calibri"/>
                <w:color w:val="000000"/>
                <w:sz w:val="20"/>
                <w:szCs w:val="20"/>
              </w:rPr>
              <w:t>”</w:t>
            </w:r>
          </w:p>
        </w:tc>
        <w:tc>
          <w:tcPr>
            <w:tcW w:w="1256" w:type="dxa"/>
            <w:tcBorders>
              <w:top w:val="nil"/>
              <w:left w:val="nil"/>
              <w:bottom w:val="nil"/>
              <w:right w:val="nil"/>
            </w:tcBorders>
            <w:shd w:val="clear" w:color="auto" w:fill="EBF5EF"/>
            <w:noWrap/>
            <w:vAlign w:val="bottom"/>
            <w:hideMark/>
          </w:tcPr>
          <w:p w14:paraId="245F8917"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0 </w:t>
            </w:r>
          </w:p>
        </w:tc>
        <w:tc>
          <w:tcPr>
            <w:tcW w:w="1076" w:type="dxa"/>
            <w:tcBorders>
              <w:top w:val="nil"/>
              <w:left w:val="nil"/>
              <w:bottom w:val="nil"/>
              <w:right w:val="nil"/>
            </w:tcBorders>
            <w:shd w:val="clear" w:color="auto" w:fill="EBF5EF"/>
            <w:noWrap/>
            <w:vAlign w:val="bottom"/>
            <w:hideMark/>
          </w:tcPr>
          <w:p w14:paraId="001AF3C0"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0 </w:t>
            </w:r>
          </w:p>
        </w:tc>
        <w:tc>
          <w:tcPr>
            <w:tcW w:w="1218" w:type="dxa"/>
            <w:tcBorders>
              <w:top w:val="nil"/>
              <w:left w:val="nil"/>
              <w:bottom w:val="nil"/>
              <w:right w:val="nil"/>
            </w:tcBorders>
            <w:shd w:val="clear" w:color="auto" w:fill="EBF5EF"/>
            <w:noWrap/>
            <w:vAlign w:val="bottom"/>
            <w:hideMark/>
          </w:tcPr>
          <w:p w14:paraId="2505CFAA"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0 </w:t>
            </w:r>
          </w:p>
        </w:tc>
        <w:tc>
          <w:tcPr>
            <w:tcW w:w="1130" w:type="dxa"/>
            <w:tcBorders>
              <w:top w:val="nil"/>
              <w:left w:val="nil"/>
              <w:bottom w:val="nil"/>
              <w:right w:val="nil"/>
            </w:tcBorders>
            <w:shd w:val="clear" w:color="auto" w:fill="EBF5EF"/>
            <w:noWrap/>
            <w:vAlign w:val="bottom"/>
            <w:hideMark/>
          </w:tcPr>
          <w:p w14:paraId="6AFC681A"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0 </w:t>
            </w:r>
          </w:p>
        </w:tc>
        <w:tc>
          <w:tcPr>
            <w:tcW w:w="1116" w:type="dxa"/>
            <w:tcBorders>
              <w:top w:val="nil"/>
              <w:left w:val="nil"/>
              <w:bottom w:val="nil"/>
              <w:right w:val="nil"/>
            </w:tcBorders>
            <w:shd w:val="clear" w:color="auto" w:fill="EBF5EF"/>
            <w:noWrap/>
            <w:vAlign w:val="bottom"/>
            <w:hideMark/>
          </w:tcPr>
          <w:p w14:paraId="70329046"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0 </w:t>
            </w:r>
          </w:p>
        </w:tc>
        <w:tc>
          <w:tcPr>
            <w:tcW w:w="1134" w:type="dxa"/>
            <w:tcBorders>
              <w:top w:val="nil"/>
              <w:left w:val="nil"/>
              <w:bottom w:val="nil"/>
              <w:right w:val="single" w:sz="12" w:space="0" w:color="1F497D"/>
            </w:tcBorders>
            <w:shd w:val="clear" w:color="auto" w:fill="EBF5EF"/>
            <w:noWrap/>
            <w:vAlign w:val="bottom"/>
            <w:hideMark/>
          </w:tcPr>
          <w:p w14:paraId="5ED5BDBF"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0 </w:t>
            </w:r>
          </w:p>
        </w:tc>
      </w:tr>
      <w:tr w:rsidR="00C02209" w14:paraId="6F0B2C8D"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6814CA1E" w14:textId="77777777" w:rsidR="00DF6F2F" w:rsidRPr="00DF6F2F" w:rsidRDefault="00D1766C" w:rsidP="00DF6F2F">
            <w:pPr>
              <w:spacing w:after="0" w:line="240" w:lineRule="auto"/>
              <w:ind w:firstLineChars="100" w:firstLine="200"/>
              <w:rPr>
                <w:rFonts w:ascii="Calibri" w:eastAsia="Times New Roman" w:hAnsi="Calibri" w:cs="Calibri"/>
                <w:color w:val="000000"/>
                <w:sz w:val="20"/>
                <w:szCs w:val="20"/>
              </w:rPr>
            </w:pPr>
            <w:r w:rsidRPr="00DF6F2F">
              <w:rPr>
                <w:rFonts w:ascii="Calibri" w:eastAsia="Times New Roman" w:hAnsi="Calibri" w:cs="Calibri"/>
                <w:color w:val="000000"/>
                <w:sz w:val="20"/>
                <w:szCs w:val="20"/>
              </w:rPr>
              <w:t>4</w:t>
            </w:r>
            <w:r w:rsidR="007158E0">
              <w:rPr>
                <w:rFonts w:ascii="Calibri" w:eastAsia="Times New Roman" w:hAnsi="Calibri" w:cs="Calibri"/>
                <w:color w:val="000000"/>
                <w:sz w:val="20"/>
                <w:szCs w:val="20"/>
              </w:rPr>
              <w:t>”</w:t>
            </w:r>
          </w:p>
        </w:tc>
        <w:tc>
          <w:tcPr>
            <w:tcW w:w="1256" w:type="dxa"/>
            <w:tcBorders>
              <w:top w:val="nil"/>
              <w:left w:val="nil"/>
              <w:bottom w:val="nil"/>
              <w:right w:val="nil"/>
            </w:tcBorders>
            <w:shd w:val="clear" w:color="auto" w:fill="EBF5EF"/>
            <w:noWrap/>
            <w:vAlign w:val="bottom"/>
            <w:hideMark/>
          </w:tcPr>
          <w:p w14:paraId="009ACEAC"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0 </w:t>
            </w:r>
          </w:p>
        </w:tc>
        <w:tc>
          <w:tcPr>
            <w:tcW w:w="1076" w:type="dxa"/>
            <w:tcBorders>
              <w:top w:val="nil"/>
              <w:left w:val="nil"/>
              <w:bottom w:val="nil"/>
              <w:right w:val="nil"/>
            </w:tcBorders>
            <w:shd w:val="clear" w:color="auto" w:fill="EBF5EF"/>
            <w:noWrap/>
            <w:vAlign w:val="bottom"/>
            <w:hideMark/>
          </w:tcPr>
          <w:p w14:paraId="4DF753EE"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0 </w:t>
            </w:r>
          </w:p>
        </w:tc>
        <w:tc>
          <w:tcPr>
            <w:tcW w:w="1218" w:type="dxa"/>
            <w:tcBorders>
              <w:top w:val="nil"/>
              <w:left w:val="nil"/>
              <w:bottom w:val="nil"/>
              <w:right w:val="nil"/>
            </w:tcBorders>
            <w:shd w:val="clear" w:color="auto" w:fill="EBF5EF"/>
            <w:noWrap/>
            <w:vAlign w:val="bottom"/>
            <w:hideMark/>
          </w:tcPr>
          <w:p w14:paraId="245BBB30"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0 </w:t>
            </w:r>
          </w:p>
        </w:tc>
        <w:tc>
          <w:tcPr>
            <w:tcW w:w="1130" w:type="dxa"/>
            <w:tcBorders>
              <w:top w:val="nil"/>
              <w:left w:val="nil"/>
              <w:bottom w:val="nil"/>
              <w:right w:val="nil"/>
            </w:tcBorders>
            <w:shd w:val="clear" w:color="auto" w:fill="EBF5EF"/>
            <w:noWrap/>
            <w:vAlign w:val="bottom"/>
            <w:hideMark/>
          </w:tcPr>
          <w:p w14:paraId="6E28EAB0"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0 </w:t>
            </w:r>
          </w:p>
        </w:tc>
        <w:tc>
          <w:tcPr>
            <w:tcW w:w="1116" w:type="dxa"/>
            <w:tcBorders>
              <w:top w:val="nil"/>
              <w:left w:val="nil"/>
              <w:bottom w:val="nil"/>
              <w:right w:val="nil"/>
            </w:tcBorders>
            <w:shd w:val="clear" w:color="auto" w:fill="EBF5EF"/>
            <w:noWrap/>
            <w:vAlign w:val="bottom"/>
            <w:hideMark/>
          </w:tcPr>
          <w:p w14:paraId="32C0625E"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0 </w:t>
            </w:r>
          </w:p>
        </w:tc>
        <w:tc>
          <w:tcPr>
            <w:tcW w:w="1134" w:type="dxa"/>
            <w:tcBorders>
              <w:top w:val="nil"/>
              <w:left w:val="nil"/>
              <w:bottom w:val="nil"/>
              <w:right w:val="single" w:sz="12" w:space="0" w:color="1F497D"/>
            </w:tcBorders>
            <w:shd w:val="clear" w:color="auto" w:fill="EBF5EF"/>
            <w:noWrap/>
            <w:vAlign w:val="bottom"/>
            <w:hideMark/>
          </w:tcPr>
          <w:p w14:paraId="198A7084"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0 </w:t>
            </w:r>
          </w:p>
        </w:tc>
      </w:tr>
      <w:tr w:rsidR="00C02209" w14:paraId="047A1BBB"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1AB90AB2" w14:textId="77777777" w:rsidR="00DF6F2F" w:rsidRPr="00DF6F2F" w:rsidRDefault="00D1766C" w:rsidP="00DF6F2F">
            <w:pPr>
              <w:spacing w:after="0" w:line="240" w:lineRule="auto"/>
              <w:ind w:firstLineChars="100" w:firstLine="200"/>
              <w:rPr>
                <w:rFonts w:ascii="Calibri" w:eastAsia="Times New Roman" w:hAnsi="Calibri" w:cs="Calibri"/>
                <w:color w:val="000000"/>
                <w:sz w:val="20"/>
                <w:szCs w:val="20"/>
              </w:rPr>
            </w:pPr>
            <w:r w:rsidRPr="00DF6F2F">
              <w:rPr>
                <w:rFonts w:ascii="Calibri" w:eastAsia="Times New Roman" w:hAnsi="Calibri" w:cs="Calibri"/>
                <w:color w:val="000000"/>
                <w:sz w:val="20"/>
                <w:szCs w:val="20"/>
              </w:rPr>
              <w:t>6</w:t>
            </w:r>
            <w:r w:rsidR="007158E0">
              <w:rPr>
                <w:rFonts w:ascii="Calibri" w:eastAsia="Times New Roman" w:hAnsi="Calibri" w:cs="Calibri"/>
                <w:color w:val="000000"/>
                <w:sz w:val="20"/>
                <w:szCs w:val="20"/>
              </w:rPr>
              <w:t>”</w:t>
            </w:r>
          </w:p>
        </w:tc>
        <w:tc>
          <w:tcPr>
            <w:tcW w:w="1256" w:type="dxa"/>
            <w:tcBorders>
              <w:top w:val="nil"/>
              <w:left w:val="nil"/>
              <w:bottom w:val="nil"/>
              <w:right w:val="nil"/>
            </w:tcBorders>
            <w:shd w:val="clear" w:color="auto" w:fill="EBF5EF"/>
            <w:noWrap/>
            <w:vAlign w:val="bottom"/>
            <w:hideMark/>
          </w:tcPr>
          <w:p w14:paraId="47DC10AD"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2 </w:t>
            </w:r>
          </w:p>
        </w:tc>
        <w:tc>
          <w:tcPr>
            <w:tcW w:w="1076" w:type="dxa"/>
            <w:tcBorders>
              <w:top w:val="nil"/>
              <w:left w:val="nil"/>
              <w:bottom w:val="nil"/>
              <w:right w:val="nil"/>
            </w:tcBorders>
            <w:shd w:val="clear" w:color="auto" w:fill="EBF5EF"/>
            <w:noWrap/>
            <w:vAlign w:val="bottom"/>
            <w:hideMark/>
          </w:tcPr>
          <w:p w14:paraId="607897A9"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2 </w:t>
            </w:r>
          </w:p>
        </w:tc>
        <w:tc>
          <w:tcPr>
            <w:tcW w:w="1218" w:type="dxa"/>
            <w:tcBorders>
              <w:top w:val="nil"/>
              <w:left w:val="nil"/>
              <w:bottom w:val="nil"/>
              <w:right w:val="nil"/>
            </w:tcBorders>
            <w:shd w:val="clear" w:color="auto" w:fill="EBF5EF"/>
            <w:noWrap/>
            <w:vAlign w:val="bottom"/>
            <w:hideMark/>
          </w:tcPr>
          <w:p w14:paraId="0D5F0DEE"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2 </w:t>
            </w:r>
          </w:p>
        </w:tc>
        <w:tc>
          <w:tcPr>
            <w:tcW w:w="1130" w:type="dxa"/>
            <w:tcBorders>
              <w:top w:val="nil"/>
              <w:left w:val="nil"/>
              <w:bottom w:val="nil"/>
              <w:right w:val="nil"/>
            </w:tcBorders>
            <w:shd w:val="clear" w:color="auto" w:fill="EBF5EF"/>
            <w:noWrap/>
            <w:vAlign w:val="bottom"/>
            <w:hideMark/>
          </w:tcPr>
          <w:p w14:paraId="12A62DA5"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2 </w:t>
            </w:r>
          </w:p>
        </w:tc>
        <w:tc>
          <w:tcPr>
            <w:tcW w:w="1116" w:type="dxa"/>
            <w:tcBorders>
              <w:top w:val="nil"/>
              <w:left w:val="nil"/>
              <w:bottom w:val="nil"/>
              <w:right w:val="nil"/>
            </w:tcBorders>
            <w:shd w:val="clear" w:color="auto" w:fill="EBF5EF"/>
            <w:noWrap/>
            <w:vAlign w:val="bottom"/>
            <w:hideMark/>
          </w:tcPr>
          <w:p w14:paraId="0C31BFAD"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2 </w:t>
            </w:r>
          </w:p>
        </w:tc>
        <w:tc>
          <w:tcPr>
            <w:tcW w:w="1134" w:type="dxa"/>
            <w:tcBorders>
              <w:top w:val="nil"/>
              <w:left w:val="nil"/>
              <w:bottom w:val="nil"/>
              <w:right w:val="single" w:sz="12" w:space="0" w:color="1F497D"/>
            </w:tcBorders>
            <w:shd w:val="clear" w:color="auto" w:fill="EBF5EF"/>
            <w:noWrap/>
            <w:vAlign w:val="bottom"/>
            <w:hideMark/>
          </w:tcPr>
          <w:p w14:paraId="6B93142E"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2 </w:t>
            </w:r>
          </w:p>
        </w:tc>
      </w:tr>
      <w:tr w:rsidR="00C02209" w14:paraId="6BEFA017"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5B868184" w14:textId="77777777" w:rsidR="00DF6F2F" w:rsidRPr="00DF6F2F" w:rsidRDefault="00DF6F2F" w:rsidP="00DF6F2F">
            <w:pPr>
              <w:spacing w:after="0" w:line="240" w:lineRule="auto"/>
              <w:jc w:val="right"/>
              <w:rPr>
                <w:rFonts w:ascii="Calibri" w:eastAsia="Times New Roman" w:hAnsi="Calibri" w:cs="Calibri"/>
                <w:color w:val="000000"/>
                <w:sz w:val="20"/>
                <w:szCs w:val="20"/>
                <w:u w:val="single"/>
              </w:rPr>
            </w:pPr>
          </w:p>
        </w:tc>
        <w:tc>
          <w:tcPr>
            <w:tcW w:w="1256" w:type="dxa"/>
            <w:tcBorders>
              <w:top w:val="nil"/>
              <w:left w:val="nil"/>
              <w:bottom w:val="nil"/>
              <w:right w:val="nil"/>
            </w:tcBorders>
            <w:shd w:val="clear" w:color="auto" w:fill="EBF5EF"/>
            <w:noWrap/>
            <w:vAlign w:val="bottom"/>
            <w:hideMark/>
          </w:tcPr>
          <w:p w14:paraId="522381B7"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965 </w:t>
            </w:r>
          </w:p>
        </w:tc>
        <w:tc>
          <w:tcPr>
            <w:tcW w:w="1076" w:type="dxa"/>
            <w:tcBorders>
              <w:top w:val="nil"/>
              <w:left w:val="nil"/>
              <w:bottom w:val="nil"/>
              <w:right w:val="nil"/>
            </w:tcBorders>
            <w:shd w:val="clear" w:color="auto" w:fill="EBF5EF"/>
            <w:noWrap/>
            <w:vAlign w:val="bottom"/>
            <w:hideMark/>
          </w:tcPr>
          <w:p w14:paraId="37341E60"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1,508 </w:t>
            </w:r>
          </w:p>
        </w:tc>
        <w:tc>
          <w:tcPr>
            <w:tcW w:w="1218" w:type="dxa"/>
            <w:tcBorders>
              <w:top w:val="nil"/>
              <w:left w:val="nil"/>
              <w:bottom w:val="nil"/>
              <w:right w:val="nil"/>
            </w:tcBorders>
            <w:shd w:val="clear" w:color="auto" w:fill="EBF5EF"/>
            <w:noWrap/>
            <w:vAlign w:val="bottom"/>
            <w:hideMark/>
          </w:tcPr>
          <w:p w14:paraId="657E1AFF"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2,051 </w:t>
            </w:r>
          </w:p>
        </w:tc>
        <w:tc>
          <w:tcPr>
            <w:tcW w:w="1130" w:type="dxa"/>
            <w:tcBorders>
              <w:top w:val="nil"/>
              <w:left w:val="nil"/>
              <w:bottom w:val="nil"/>
              <w:right w:val="nil"/>
            </w:tcBorders>
            <w:shd w:val="clear" w:color="auto" w:fill="EBF5EF"/>
            <w:noWrap/>
            <w:vAlign w:val="bottom"/>
            <w:hideMark/>
          </w:tcPr>
          <w:p w14:paraId="31DE8579"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2,454 </w:t>
            </w:r>
          </w:p>
        </w:tc>
        <w:tc>
          <w:tcPr>
            <w:tcW w:w="1116" w:type="dxa"/>
            <w:tcBorders>
              <w:top w:val="nil"/>
              <w:left w:val="nil"/>
              <w:bottom w:val="nil"/>
              <w:right w:val="nil"/>
            </w:tcBorders>
            <w:shd w:val="clear" w:color="auto" w:fill="EBF5EF"/>
            <w:noWrap/>
            <w:vAlign w:val="bottom"/>
            <w:hideMark/>
          </w:tcPr>
          <w:p w14:paraId="40B34ED2"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2,857 </w:t>
            </w:r>
          </w:p>
        </w:tc>
        <w:tc>
          <w:tcPr>
            <w:tcW w:w="1134" w:type="dxa"/>
            <w:tcBorders>
              <w:top w:val="nil"/>
              <w:left w:val="nil"/>
              <w:bottom w:val="nil"/>
              <w:right w:val="single" w:sz="12" w:space="0" w:color="1F497D"/>
            </w:tcBorders>
            <w:shd w:val="clear" w:color="auto" w:fill="EBF5EF"/>
            <w:noWrap/>
            <w:vAlign w:val="bottom"/>
            <w:hideMark/>
          </w:tcPr>
          <w:p w14:paraId="39E39C4A"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3,260 </w:t>
            </w:r>
          </w:p>
        </w:tc>
      </w:tr>
      <w:tr w:rsidR="00C02209" w14:paraId="22B571B4"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62DD910F" w14:textId="77777777" w:rsidR="00DF6F2F" w:rsidRPr="00DF6F2F" w:rsidRDefault="00DF6F2F" w:rsidP="00DF6F2F">
            <w:pPr>
              <w:spacing w:after="0" w:line="240" w:lineRule="auto"/>
              <w:jc w:val="right"/>
              <w:rPr>
                <w:rFonts w:ascii="Calibri" w:eastAsia="Times New Roman" w:hAnsi="Calibri" w:cs="Calibri"/>
                <w:color w:val="000000"/>
                <w:sz w:val="20"/>
                <w:szCs w:val="20"/>
              </w:rPr>
            </w:pPr>
          </w:p>
        </w:tc>
        <w:tc>
          <w:tcPr>
            <w:tcW w:w="1256" w:type="dxa"/>
            <w:tcBorders>
              <w:top w:val="nil"/>
              <w:left w:val="nil"/>
              <w:bottom w:val="nil"/>
              <w:right w:val="nil"/>
            </w:tcBorders>
            <w:shd w:val="clear" w:color="auto" w:fill="EBF5EF"/>
            <w:noWrap/>
            <w:vAlign w:val="bottom"/>
            <w:hideMark/>
          </w:tcPr>
          <w:p w14:paraId="6912CC48" w14:textId="77777777" w:rsidR="00DF6F2F" w:rsidRPr="00DF6F2F" w:rsidRDefault="00DF6F2F" w:rsidP="00DF6F2F">
            <w:pPr>
              <w:spacing w:after="0" w:line="240" w:lineRule="auto"/>
              <w:ind w:firstLineChars="100" w:firstLine="200"/>
              <w:rPr>
                <w:rFonts w:ascii="Times New Roman" w:eastAsia="Times New Roman" w:hAnsi="Times New Roman" w:cs="Times New Roman"/>
                <w:sz w:val="20"/>
                <w:szCs w:val="20"/>
              </w:rPr>
            </w:pPr>
          </w:p>
        </w:tc>
        <w:tc>
          <w:tcPr>
            <w:tcW w:w="1076" w:type="dxa"/>
            <w:tcBorders>
              <w:top w:val="nil"/>
              <w:left w:val="nil"/>
              <w:bottom w:val="nil"/>
              <w:right w:val="nil"/>
            </w:tcBorders>
            <w:shd w:val="clear" w:color="auto" w:fill="EBF5EF"/>
            <w:noWrap/>
            <w:vAlign w:val="bottom"/>
            <w:hideMark/>
          </w:tcPr>
          <w:p w14:paraId="1133CC36"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218" w:type="dxa"/>
            <w:tcBorders>
              <w:top w:val="nil"/>
              <w:left w:val="nil"/>
              <w:bottom w:val="nil"/>
              <w:right w:val="nil"/>
            </w:tcBorders>
            <w:shd w:val="clear" w:color="auto" w:fill="EBF5EF"/>
            <w:noWrap/>
            <w:vAlign w:val="bottom"/>
            <w:hideMark/>
          </w:tcPr>
          <w:p w14:paraId="0B2DF63B"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0" w:type="dxa"/>
            <w:tcBorders>
              <w:top w:val="nil"/>
              <w:left w:val="nil"/>
              <w:bottom w:val="nil"/>
              <w:right w:val="nil"/>
            </w:tcBorders>
            <w:shd w:val="clear" w:color="auto" w:fill="EBF5EF"/>
            <w:noWrap/>
            <w:vAlign w:val="bottom"/>
            <w:hideMark/>
          </w:tcPr>
          <w:p w14:paraId="7D4BFB43"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16" w:type="dxa"/>
            <w:tcBorders>
              <w:top w:val="nil"/>
              <w:left w:val="nil"/>
              <w:bottom w:val="nil"/>
              <w:right w:val="nil"/>
            </w:tcBorders>
            <w:shd w:val="clear" w:color="auto" w:fill="EBF5EF"/>
            <w:noWrap/>
            <w:vAlign w:val="bottom"/>
            <w:hideMark/>
          </w:tcPr>
          <w:p w14:paraId="66F344A1"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single" w:sz="12" w:space="0" w:color="1F497D"/>
            </w:tcBorders>
            <w:shd w:val="clear" w:color="auto" w:fill="EBF5EF"/>
            <w:noWrap/>
            <w:vAlign w:val="bottom"/>
            <w:hideMark/>
          </w:tcPr>
          <w:p w14:paraId="1D9CC81B" w14:textId="77777777" w:rsidR="00DF6F2F" w:rsidRPr="00DF6F2F" w:rsidRDefault="00DF6F2F" w:rsidP="00DF6F2F">
            <w:pPr>
              <w:spacing w:after="0" w:line="240" w:lineRule="auto"/>
              <w:rPr>
                <w:rFonts w:ascii="Times New Roman" w:eastAsia="Times New Roman" w:hAnsi="Times New Roman" w:cs="Times New Roman"/>
                <w:sz w:val="20"/>
                <w:szCs w:val="20"/>
              </w:rPr>
            </w:pPr>
          </w:p>
        </w:tc>
      </w:tr>
      <w:tr w:rsidR="00C02209" w14:paraId="395E8120"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25D7BB38"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Meter Equivalents</w:t>
            </w:r>
          </w:p>
        </w:tc>
        <w:tc>
          <w:tcPr>
            <w:tcW w:w="1256" w:type="dxa"/>
            <w:tcBorders>
              <w:top w:val="nil"/>
              <w:left w:val="nil"/>
              <w:bottom w:val="nil"/>
              <w:right w:val="nil"/>
            </w:tcBorders>
            <w:shd w:val="clear" w:color="auto" w:fill="EBF5EF"/>
            <w:noWrap/>
            <w:vAlign w:val="bottom"/>
            <w:hideMark/>
          </w:tcPr>
          <w:p w14:paraId="603608FE"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1,015 </w:t>
            </w:r>
          </w:p>
        </w:tc>
        <w:tc>
          <w:tcPr>
            <w:tcW w:w="1076" w:type="dxa"/>
            <w:tcBorders>
              <w:top w:val="nil"/>
              <w:left w:val="nil"/>
              <w:bottom w:val="nil"/>
              <w:right w:val="nil"/>
            </w:tcBorders>
            <w:shd w:val="clear" w:color="auto" w:fill="EBF5EF"/>
            <w:noWrap/>
            <w:vAlign w:val="bottom"/>
            <w:hideMark/>
          </w:tcPr>
          <w:p w14:paraId="1403D437"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1,560 </w:t>
            </w:r>
          </w:p>
        </w:tc>
        <w:tc>
          <w:tcPr>
            <w:tcW w:w="1218" w:type="dxa"/>
            <w:tcBorders>
              <w:top w:val="nil"/>
              <w:left w:val="nil"/>
              <w:bottom w:val="nil"/>
              <w:right w:val="nil"/>
            </w:tcBorders>
            <w:shd w:val="clear" w:color="auto" w:fill="EBF5EF"/>
            <w:noWrap/>
            <w:vAlign w:val="bottom"/>
            <w:hideMark/>
          </w:tcPr>
          <w:p w14:paraId="71F0F095"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2,105 </w:t>
            </w:r>
          </w:p>
        </w:tc>
        <w:tc>
          <w:tcPr>
            <w:tcW w:w="1130" w:type="dxa"/>
            <w:tcBorders>
              <w:top w:val="nil"/>
              <w:left w:val="nil"/>
              <w:bottom w:val="nil"/>
              <w:right w:val="nil"/>
            </w:tcBorders>
            <w:shd w:val="clear" w:color="auto" w:fill="EBF5EF"/>
            <w:noWrap/>
            <w:vAlign w:val="bottom"/>
            <w:hideMark/>
          </w:tcPr>
          <w:p w14:paraId="434A8395"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2,510 </w:t>
            </w:r>
          </w:p>
        </w:tc>
        <w:tc>
          <w:tcPr>
            <w:tcW w:w="1116" w:type="dxa"/>
            <w:tcBorders>
              <w:top w:val="nil"/>
              <w:left w:val="nil"/>
              <w:bottom w:val="nil"/>
              <w:right w:val="nil"/>
            </w:tcBorders>
            <w:shd w:val="clear" w:color="auto" w:fill="EBF5EF"/>
            <w:noWrap/>
            <w:vAlign w:val="bottom"/>
            <w:hideMark/>
          </w:tcPr>
          <w:p w14:paraId="1CA6C3EC"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2,915 </w:t>
            </w:r>
          </w:p>
        </w:tc>
        <w:tc>
          <w:tcPr>
            <w:tcW w:w="1134" w:type="dxa"/>
            <w:tcBorders>
              <w:top w:val="nil"/>
              <w:left w:val="nil"/>
              <w:bottom w:val="nil"/>
              <w:right w:val="single" w:sz="12" w:space="0" w:color="1F497D"/>
            </w:tcBorders>
            <w:shd w:val="clear" w:color="auto" w:fill="EBF5EF"/>
            <w:noWrap/>
            <w:vAlign w:val="bottom"/>
            <w:hideMark/>
          </w:tcPr>
          <w:p w14:paraId="44B6F194"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3,319 </w:t>
            </w:r>
          </w:p>
        </w:tc>
      </w:tr>
      <w:tr w:rsidR="00C02209" w14:paraId="48D8E160"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798C719A"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Midpoint</w:t>
            </w:r>
          </w:p>
        </w:tc>
        <w:tc>
          <w:tcPr>
            <w:tcW w:w="1256" w:type="dxa"/>
            <w:tcBorders>
              <w:top w:val="nil"/>
              <w:left w:val="nil"/>
              <w:bottom w:val="nil"/>
              <w:right w:val="nil"/>
            </w:tcBorders>
            <w:shd w:val="clear" w:color="auto" w:fill="EBF5EF"/>
            <w:noWrap/>
            <w:vAlign w:val="bottom"/>
            <w:hideMark/>
          </w:tcPr>
          <w:p w14:paraId="1BEF1E01" w14:textId="77777777" w:rsidR="00DF6F2F" w:rsidRPr="00DF6F2F" w:rsidRDefault="00DF6F2F" w:rsidP="00DF6F2F">
            <w:pPr>
              <w:spacing w:after="0" w:line="240" w:lineRule="auto"/>
              <w:rPr>
                <w:rFonts w:ascii="Calibri" w:eastAsia="Times New Roman" w:hAnsi="Calibri" w:cs="Calibri"/>
                <w:color w:val="000000"/>
                <w:sz w:val="20"/>
                <w:szCs w:val="20"/>
              </w:rPr>
            </w:pPr>
          </w:p>
        </w:tc>
        <w:tc>
          <w:tcPr>
            <w:tcW w:w="1076" w:type="dxa"/>
            <w:tcBorders>
              <w:top w:val="nil"/>
              <w:left w:val="nil"/>
              <w:bottom w:val="nil"/>
              <w:right w:val="nil"/>
            </w:tcBorders>
            <w:shd w:val="clear" w:color="auto" w:fill="EBF5EF"/>
            <w:noWrap/>
            <w:vAlign w:val="bottom"/>
            <w:hideMark/>
          </w:tcPr>
          <w:p w14:paraId="3F5EC5FC"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1,288 </w:t>
            </w:r>
          </w:p>
        </w:tc>
        <w:tc>
          <w:tcPr>
            <w:tcW w:w="1218" w:type="dxa"/>
            <w:tcBorders>
              <w:top w:val="nil"/>
              <w:left w:val="nil"/>
              <w:bottom w:val="nil"/>
              <w:right w:val="nil"/>
            </w:tcBorders>
            <w:shd w:val="clear" w:color="auto" w:fill="EBF5EF"/>
            <w:noWrap/>
            <w:vAlign w:val="bottom"/>
            <w:hideMark/>
          </w:tcPr>
          <w:p w14:paraId="31DE222C"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1,833 </w:t>
            </w:r>
          </w:p>
        </w:tc>
        <w:tc>
          <w:tcPr>
            <w:tcW w:w="1130" w:type="dxa"/>
            <w:tcBorders>
              <w:top w:val="nil"/>
              <w:left w:val="nil"/>
              <w:bottom w:val="nil"/>
              <w:right w:val="nil"/>
            </w:tcBorders>
            <w:shd w:val="clear" w:color="auto" w:fill="EBF5EF"/>
            <w:noWrap/>
            <w:vAlign w:val="bottom"/>
            <w:hideMark/>
          </w:tcPr>
          <w:p w14:paraId="31D1D2B8"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2,307 </w:t>
            </w:r>
          </w:p>
        </w:tc>
        <w:tc>
          <w:tcPr>
            <w:tcW w:w="1116" w:type="dxa"/>
            <w:tcBorders>
              <w:top w:val="nil"/>
              <w:left w:val="nil"/>
              <w:bottom w:val="nil"/>
              <w:right w:val="nil"/>
            </w:tcBorders>
            <w:shd w:val="clear" w:color="auto" w:fill="EBF5EF"/>
            <w:noWrap/>
            <w:vAlign w:val="bottom"/>
            <w:hideMark/>
          </w:tcPr>
          <w:p w14:paraId="598DA36D"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2,712 </w:t>
            </w:r>
          </w:p>
        </w:tc>
        <w:tc>
          <w:tcPr>
            <w:tcW w:w="1134" w:type="dxa"/>
            <w:tcBorders>
              <w:top w:val="nil"/>
              <w:left w:val="nil"/>
              <w:bottom w:val="nil"/>
              <w:right w:val="single" w:sz="12" w:space="0" w:color="1F497D"/>
            </w:tcBorders>
            <w:shd w:val="clear" w:color="auto" w:fill="EBF5EF"/>
            <w:noWrap/>
            <w:vAlign w:val="bottom"/>
            <w:hideMark/>
          </w:tcPr>
          <w:p w14:paraId="29C36A7C"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3,117 </w:t>
            </w:r>
          </w:p>
        </w:tc>
      </w:tr>
      <w:tr w:rsidR="00C02209" w14:paraId="528CBAC7"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434B00E8" w14:textId="77777777" w:rsidR="00DF6F2F" w:rsidRPr="00DF6F2F" w:rsidRDefault="00DF6F2F" w:rsidP="00DF6F2F">
            <w:pPr>
              <w:spacing w:after="0" w:line="240" w:lineRule="auto"/>
              <w:jc w:val="right"/>
              <w:rPr>
                <w:rFonts w:ascii="Calibri" w:eastAsia="Times New Roman" w:hAnsi="Calibri" w:cs="Calibri"/>
                <w:color w:val="000000"/>
                <w:sz w:val="20"/>
                <w:szCs w:val="20"/>
              </w:rPr>
            </w:pPr>
          </w:p>
        </w:tc>
        <w:tc>
          <w:tcPr>
            <w:tcW w:w="1256" w:type="dxa"/>
            <w:tcBorders>
              <w:top w:val="nil"/>
              <w:left w:val="nil"/>
              <w:bottom w:val="nil"/>
              <w:right w:val="nil"/>
            </w:tcBorders>
            <w:shd w:val="clear" w:color="auto" w:fill="EBF5EF"/>
            <w:noWrap/>
            <w:vAlign w:val="bottom"/>
            <w:hideMark/>
          </w:tcPr>
          <w:p w14:paraId="2F6EA6BD"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076" w:type="dxa"/>
            <w:tcBorders>
              <w:top w:val="nil"/>
              <w:left w:val="nil"/>
              <w:bottom w:val="nil"/>
              <w:right w:val="nil"/>
            </w:tcBorders>
            <w:shd w:val="clear" w:color="auto" w:fill="EBF5EF"/>
            <w:noWrap/>
            <w:vAlign w:val="bottom"/>
            <w:hideMark/>
          </w:tcPr>
          <w:p w14:paraId="42FF6E10"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218" w:type="dxa"/>
            <w:tcBorders>
              <w:top w:val="nil"/>
              <w:left w:val="nil"/>
              <w:bottom w:val="nil"/>
              <w:right w:val="nil"/>
            </w:tcBorders>
            <w:shd w:val="clear" w:color="auto" w:fill="EBF5EF"/>
            <w:noWrap/>
            <w:vAlign w:val="bottom"/>
            <w:hideMark/>
          </w:tcPr>
          <w:p w14:paraId="5C2E27A3"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0" w:type="dxa"/>
            <w:tcBorders>
              <w:top w:val="nil"/>
              <w:left w:val="nil"/>
              <w:bottom w:val="nil"/>
              <w:right w:val="nil"/>
            </w:tcBorders>
            <w:shd w:val="clear" w:color="auto" w:fill="EBF5EF"/>
            <w:noWrap/>
            <w:vAlign w:val="bottom"/>
            <w:hideMark/>
          </w:tcPr>
          <w:p w14:paraId="71B39185"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16" w:type="dxa"/>
            <w:tcBorders>
              <w:top w:val="nil"/>
              <w:left w:val="nil"/>
              <w:bottom w:val="nil"/>
              <w:right w:val="nil"/>
            </w:tcBorders>
            <w:shd w:val="clear" w:color="auto" w:fill="EBF5EF"/>
            <w:noWrap/>
            <w:vAlign w:val="bottom"/>
            <w:hideMark/>
          </w:tcPr>
          <w:p w14:paraId="10E29E72"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single" w:sz="12" w:space="0" w:color="1F497D"/>
            </w:tcBorders>
            <w:shd w:val="clear" w:color="auto" w:fill="EBF5EF"/>
            <w:noWrap/>
            <w:vAlign w:val="bottom"/>
            <w:hideMark/>
          </w:tcPr>
          <w:p w14:paraId="60E52A18" w14:textId="77777777" w:rsidR="00DF6F2F" w:rsidRPr="00DF6F2F" w:rsidRDefault="00DF6F2F" w:rsidP="00DF6F2F">
            <w:pPr>
              <w:spacing w:after="0" w:line="240" w:lineRule="auto"/>
              <w:rPr>
                <w:rFonts w:ascii="Times New Roman" w:eastAsia="Times New Roman" w:hAnsi="Times New Roman" w:cs="Times New Roman"/>
                <w:sz w:val="20"/>
                <w:szCs w:val="20"/>
              </w:rPr>
            </w:pPr>
          </w:p>
        </w:tc>
      </w:tr>
      <w:tr w:rsidR="00C02209" w14:paraId="6C550288" w14:textId="77777777" w:rsidTr="00FB71F0">
        <w:trPr>
          <w:trHeight w:val="115"/>
        </w:trPr>
        <w:tc>
          <w:tcPr>
            <w:tcW w:w="3776" w:type="dxa"/>
            <w:gridSpan w:val="2"/>
            <w:tcBorders>
              <w:top w:val="nil"/>
              <w:left w:val="single" w:sz="12" w:space="0" w:color="1F497D"/>
              <w:bottom w:val="nil"/>
              <w:right w:val="nil"/>
            </w:tcBorders>
            <w:shd w:val="clear" w:color="auto" w:fill="EBF5EF"/>
            <w:noWrap/>
            <w:vAlign w:val="bottom"/>
            <w:hideMark/>
          </w:tcPr>
          <w:p w14:paraId="7BE638E2"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Residential Water Sales (CCF)</w:t>
            </w:r>
          </w:p>
        </w:tc>
        <w:tc>
          <w:tcPr>
            <w:tcW w:w="1076" w:type="dxa"/>
            <w:tcBorders>
              <w:top w:val="nil"/>
              <w:left w:val="nil"/>
              <w:bottom w:val="nil"/>
              <w:right w:val="nil"/>
            </w:tcBorders>
            <w:shd w:val="clear" w:color="auto" w:fill="EBF5EF"/>
            <w:noWrap/>
            <w:vAlign w:val="bottom"/>
            <w:hideMark/>
          </w:tcPr>
          <w:p w14:paraId="4A213913"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218" w:type="dxa"/>
            <w:tcBorders>
              <w:top w:val="nil"/>
              <w:left w:val="nil"/>
              <w:bottom w:val="nil"/>
              <w:right w:val="nil"/>
            </w:tcBorders>
            <w:shd w:val="clear" w:color="auto" w:fill="EBF5EF"/>
            <w:noWrap/>
            <w:vAlign w:val="bottom"/>
            <w:hideMark/>
          </w:tcPr>
          <w:p w14:paraId="77977B38"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0" w:type="dxa"/>
            <w:tcBorders>
              <w:top w:val="nil"/>
              <w:left w:val="nil"/>
              <w:bottom w:val="nil"/>
              <w:right w:val="nil"/>
            </w:tcBorders>
            <w:shd w:val="clear" w:color="auto" w:fill="EBF5EF"/>
            <w:noWrap/>
            <w:vAlign w:val="bottom"/>
            <w:hideMark/>
          </w:tcPr>
          <w:p w14:paraId="095F1413"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16" w:type="dxa"/>
            <w:tcBorders>
              <w:top w:val="nil"/>
              <w:left w:val="nil"/>
              <w:bottom w:val="nil"/>
              <w:right w:val="nil"/>
            </w:tcBorders>
            <w:shd w:val="clear" w:color="auto" w:fill="EBF5EF"/>
            <w:noWrap/>
            <w:vAlign w:val="bottom"/>
            <w:hideMark/>
          </w:tcPr>
          <w:p w14:paraId="1F91D2C7"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single" w:sz="12" w:space="0" w:color="1F497D"/>
            </w:tcBorders>
            <w:shd w:val="clear" w:color="auto" w:fill="EBF5EF"/>
            <w:noWrap/>
            <w:vAlign w:val="bottom"/>
            <w:hideMark/>
          </w:tcPr>
          <w:p w14:paraId="384FE6C6" w14:textId="77777777" w:rsidR="00DF6F2F" w:rsidRPr="00DF6F2F" w:rsidRDefault="00DF6F2F" w:rsidP="00DF6F2F">
            <w:pPr>
              <w:spacing w:after="0" w:line="240" w:lineRule="auto"/>
              <w:rPr>
                <w:rFonts w:ascii="Times New Roman" w:eastAsia="Times New Roman" w:hAnsi="Times New Roman" w:cs="Times New Roman"/>
                <w:sz w:val="20"/>
                <w:szCs w:val="20"/>
              </w:rPr>
            </w:pPr>
          </w:p>
        </w:tc>
      </w:tr>
      <w:tr w:rsidR="00C02209" w14:paraId="328D4606"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144F1BFC" w14:textId="77777777" w:rsidR="00DF6F2F" w:rsidRPr="00DF6F2F" w:rsidRDefault="00D1766C" w:rsidP="00DF6F2F">
            <w:pPr>
              <w:spacing w:after="0" w:line="240" w:lineRule="auto"/>
              <w:ind w:firstLineChars="100" w:firstLine="200"/>
              <w:rPr>
                <w:rFonts w:ascii="Calibri" w:eastAsia="Times New Roman" w:hAnsi="Calibri" w:cs="Calibri"/>
                <w:color w:val="000000"/>
                <w:sz w:val="20"/>
                <w:szCs w:val="20"/>
              </w:rPr>
            </w:pPr>
            <w:r w:rsidRPr="00DF6F2F">
              <w:rPr>
                <w:rFonts w:ascii="Calibri" w:eastAsia="Times New Roman" w:hAnsi="Calibri" w:cs="Calibri"/>
                <w:color w:val="000000"/>
                <w:sz w:val="20"/>
                <w:szCs w:val="20"/>
              </w:rPr>
              <w:t>Tier 1: 0 to 20 CCF</w:t>
            </w:r>
          </w:p>
        </w:tc>
        <w:tc>
          <w:tcPr>
            <w:tcW w:w="1256" w:type="dxa"/>
            <w:tcBorders>
              <w:top w:val="nil"/>
              <w:left w:val="nil"/>
              <w:bottom w:val="nil"/>
              <w:right w:val="nil"/>
            </w:tcBorders>
            <w:shd w:val="clear" w:color="auto" w:fill="EBF5EF"/>
            <w:noWrap/>
            <w:vAlign w:val="bottom"/>
            <w:hideMark/>
          </w:tcPr>
          <w:p w14:paraId="39F160B3"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75,672 </w:t>
            </w:r>
          </w:p>
        </w:tc>
        <w:tc>
          <w:tcPr>
            <w:tcW w:w="1076" w:type="dxa"/>
            <w:tcBorders>
              <w:top w:val="nil"/>
              <w:left w:val="nil"/>
              <w:bottom w:val="nil"/>
              <w:right w:val="nil"/>
            </w:tcBorders>
            <w:shd w:val="clear" w:color="auto" w:fill="EBF5EF"/>
            <w:noWrap/>
            <w:vAlign w:val="bottom"/>
            <w:hideMark/>
          </w:tcPr>
          <w:p w14:paraId="7C1777CF"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125,321 </w:t>
            </w:r>
          </w:p>
        </w:tc>
        <w:tc>
          <w:tcPr>
            <w:tcW w:w="1218" w:type="dxa"/>
            <w:tcBorders>
              <w:top w:val="nil"/>
              <w:left w:val="nil"/>
              <w:bottom w:val="nil"/>
              <w:right w:val="nil"/>
            </w:tcBorders>
            <w:shd w:val="clear" w:color="auto" w:fill="EBF5EF"/>
            <w:noWrap/>
            <w:vAlign w:val="bottom"/>
            <w:hideMark/>
          </w:tcPr>
          <w:p w14:paraId="2B5C36AA"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174,969 </w:t>
            </w:r>
          </w:p>
        </w:tc>
        <w:tc>
          <w:tcPr>
            <w:tcW w:w="1130" w:type="dxa"/>
            <w:tcBorders>
              <w:top w:val="nil"/>
              <w:left w:val="nil"/>
              <w:bottom w:val="nil"/>
              <w:right w:val="nil"/>
            </w:tcBorders>
            <w:shd w:val="clear" w:color="auto" w:fill="EBF5EF"/>
            <w:noWrap/>
            <w:vAlign w:val="bottom"/>
            <w:hideMark/>
          </w:tcPr>
          <w:p w14:paraId="0BA9D1FB"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211,746 </w:t>
            </w:r>
          </w:p>
        </w:tc>
        <w:tc>
          <w:tcPr>
            <w:tcW w:w="1116" w:type="dxa"/>
            <w:tcBorders>
              <w:top w:val="nil"/>
              <w:left w:val="nil"/>
              <w:bottom w:val="nil"/>
              <w:right w:val="nil"/>
            </w:tcBorders>
            <w:shd w:val="clear" w:color="auto" w:fill="EBF5EF"/>
            <w:noWrap/>
            <w:vAlign w:val="bottom"/>
            <w:hideMark/>
          </w:tcPr>
          <w:p w14:paraId="0CE942D5"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248,523 </w:t>
            </w:r>
          </w:p>
        </w:tc>
        <w:tc>
          <w:tcPr>
            <w:tcW w:w="1134" w:type="dxa"/>
            <w:tcBorders>
              <w:top w:val="nil"/>
              <w:left w:val="nil"/>
              <w:bottom w:val="nil"/>
              <w:right w:val="single" w:sz="12" w:space="0" w:color="1F497D"/>
            </w:tcBorders>
            <w:shd w:val="clear" w:color="auto" w:fill="EBF5EF"/>
            <w:noWrap/>
            <w:vAlign w:val="bottom"/>
            <w:hideMark/>
          </w:tcPr>
          <w:p w14:paraId="6BB5A524"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285,300 </w:t>
            </w:r>
          </w:p>
        </w:tc>
      </w:tr>
      <w:tr w:rsidR="00C02209" w14:paraId="30EFDD3D"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70C4160A" w14:textId="77777777" w:rsidR="00DF6F2F" w:rsidRPr="00DF6F2F" w:rsidRDefault="00D1766C" w:rsidP="00DF6F2F">
            <w:pPr>
              <w:spacing w:after="0" w:line="240" w:lineRule="auto"/>
              <w:ind w:firstLineChars="100" w:firstLine="200"/>
              <w:rPr>
                <w:rFonts w:ascii="Calibri" w:eastAsia="Times New Roman" w:hAnsi="Calibri" w:cs="Calibri"/>
                <w:color w:val="000000"/>
                <w:sz w:val="20"/>
                <w:szCs w:val="20"/>
              </w:rPr>
            </w:pPr>
            <w:r w:rsidRPr="00DF6F2F">
              <w:rPr>
                <w:rFonts w:ascii="Calibri" w:eastAsia="Times New Roman" w:hAnsi="Calibri" w:cs="Calibri"/>
                <w:color w:val="000000"/>
                <w:sz w:val="20"/>
                <w:szCs w:val="20"/>
              </w:rPr>
              <w:t>Tier 2: over 20 CCF</w:t>
            </w:r>
          </w:p>
        </w:tc>
        <w:tc>
          <w:tcPr>
            <w:tcW w:w="1256" w:type="dxa"/>
            <w:tcBorders>
              <w:top w:val="nil"/>
              <w:left w:val="nil"/>
              <w:bottom w:val="nil"/>
              <w:right w:val="nil"/>
            </w:tcBorders>
            <w:shd w:val="clear" w:color="auto" w:fill="EBF5EF"/>
            <w:noWrap/>
            <w:vAlign w:val="bottom"/>
            <w:hideMark/>
          </w:tcPr>
          <w:p w14:paraId="2D8E70E0"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41,252 </w:t>
            </w:r>
          </w:p>
        </w:tc>
        <w:tc>
          <w:tcPr>
            <w:tcW w:w="1076" w:type="dxa"/>
            <w:tcBorders>
              <w:top w:val="nil"/>
              <w:left w:val="nil"/>
              <w:bottom w:val="nil"/>
              <w:right w:val="nil"/>
            </w:tcBorders>
            <w:shd w:val="clear" w:color="auto" w:fill="EBF5EF"/>
            <w:noWrap/>
            <w:vAlign w:val="bottom"/>
            <w:hideMark/>
          </w:tcPr>
          <w:p w14:paraId="4C8D02F0"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68,311 </w:t>
            </w:r>
          </w:p>
        </w:tc>
        <w:tc>
          <w:tcPr>
            <w:tcW w:w="1218" w:type="dxa"/>
            <w:tcBorders>
              <w:top w:val="nil"/>
              <w:left w:val="nil"/>
              <w:bottom w:val="nil"/>
              <w:right w:val="nil"/>
            </w:tcBorders>
            <w:shd w:val="clear" w:color="auto" w:fill="EBF5EF"/>
            <w:noWrap/>
            <w:vAlign w:val="bottom"/>
            <w:hideMark/>
          </w:tcPr>
          <w:p w14:paraId="58B6888D"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95,369 </w:t>
            </w:r>
          </w:p>
        </w:tc>
        <w:tc>
          <w:tcPr>
            <w:tcW w:w="1130" w:type="dxa"/>
            <w:tcBorders>
              <w:top w:val="nil"/>
              <w:left w:val="nil"/>
              <w:bottom w:val="nil"/>
              <w:right w:val="nil"/>
            </w:tcBorders>
            <w:shd w:val="clear" w:color="auto" w:fill="EBF5EF"/>
            <w:noWrap/>
            <w:vAlign w:val="bottom"/>
            <w:hideMark/>
          </w:tcPr>
          <w:p w14:paraId="6DA1817B"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115,412 </w:t>
            </w:r>
          </w:p>
        </w:tc>
        <w:tc>
          <w:tcPr>
            <w:tcW w:w="1116" w:type="dxa"/>
            <w:tcBorders>
              <w:top w:val="nil"/>
              <w:left w:val="nil"/>
              <w:bottom w:val="nil"/>
              <w:right w:val="nil"/>
            </w:tcBorders>
            <w:shd w:val="clear" w:color="auto" w:fill="EBF5EF"/>
            <w:noWrap/>
            <w:vAlign w:val="bottom"/>
            <w:hideMark/>
          </w:tcPr>
          <w:p w14:paraId="67F139FA"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135,455 </w:t>
            </w:r>
          </w:p>
        </w:tc>
        <w:tc>
          <w:tcPr>
            <w:tcW w:w="1134" w:type="dxa"/>
            <w:tcBorders>
              <w:top w:val="nil"/>
              <w:left w:val="nil"/>
              <w:bottom w:val="nil"/>
              <w:right w:val="single" w:sz="12" w:space="0" w:color="1F497D"/>
            </w:tcBorders>
            <w:shd w:val="clear" w:color="auto" w:fill="EBF5EF"/>
            <w:noWrap/>
            <w:vAlign w:val="bottom"/>
            <w:hideMark/>
          </w:tcPr>
          <w:p w14:paraId="2C4A140C"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155,498 </w:t>
            </w:r>
          </w:p>
        </w:tc>
      </w:tr>
      <w:tr w:rsidR="00C02209" w14:paraId="4B146BE1"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7D072E92"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Total</w:t>
            </w:r>
          </w:p>
        </w:tc>
        <w:tc>
          <w:tcPr>
            <w:tcW w:w="1256" w:type="dxa"/>
            <w:tcBorders>
              <w:top w:val="nil"/>
              <w:left w:val="nil"/>
              <w:bottom w:val="nil"/>
              <w:right w:val="nil"/>
            </w:tcBorders>
            <w:shd w:val="clear" w:color="auto" w:fill="EBF5EF"/>
            <w:noWrap/>
            <w:vAlign w:val="bottom"/>
            <w:hideMark/>
          </w:tcPr>
          <w:p w14:paraId="179286D6"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116,925 </w:t>
            </w:r>
          </w:p>
        </w:tc>
        <w:tc>
          <w:tcPr>
            <w:tcW w:w="1076" w:type="dxa"/>
            <w:tcBorders>
              <w:top w:val="nil"/>
              <w:left w:val="nil"/>
              <w:bottom w:val="nil"/>
              <w:right w:val="nil"/>
            </w:tcBorders>
            <w:shd w:val="clear" w:color="auto" w:fill="EBF5EF"/>
            <w:noWrap/>
            <w:vAlign w:val="bottom"/>
            <w:hideMark/>
          </w:tcPr>
          <w:p w14:paraId="6B4B7384"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193,631 </w:t>
            </w:r>
          </w:p>
        </w:tc>
        <w:tc>
          <w:tcPr>
            <w:tcW w:w="1218" w:type="dxa"/>
            <w:tcBorders>
              <w:top w:val="nil"/>
              <w:left w:val="nil"/>
              <w:bottom w:val="nil"/>
              <w:right w:val="nil"/>
            </w:tcBorders>
            <w:shd w:val="clear" w:color="auto" w:fill="EBF5EF"/>
            <w:noWrap/>
            <w:vAlign w:val="bottom"/>
            <w:hideMark/>
          </w:tcPr>
          <w:p w14:paraId="489B7C80"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270,338 </w:t>
            </w:r>
          </w:p>
        </w:tc>
        <w:tc>
          <w:tcPr>
            <w:tcW w:w="1130" w:type="dxa"/>
            <w:tcBorders>
              <w:top w:val="nil"/>
              <w:left w:val="nil"/>
              <w:bottom w:val="nil"/>
              <w:right w:val="nil"/>
            </w:tcBorders>
            <w:shd w:val="clear" w:color="auto" w:fill="EBF5EF"/>
            <w:noWrap/>
            <w:vAlign w:val="bottom"/>
            <w:hideMark/>
          </w:tcPr>
          <w:p w14:paraId="1004038F"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327,158 </w:t>
            </w:r>
          </w:p>
        </w:tc>
        <w:tc>
          <w:tcPr>
            <w:tcW w:w="1116" w:type="dxa"/>
            <w:tcBorders>
              <w:top w:val="nil"/>
              <w:left w:val="nil"/>
              <w:bottom w:val="nil"/>
              <w:right w:val="nil"/>
            </w:tcBorders>
            <w:shd w:val="clear" w:color="auto" w:fill="EBF5EF"/>
            <w:noWrap/>
            <w:vAlign w:val="bottom"/>
            <w:hideMark/>
          </w:tcPr>
          <w:p w14:paraId="05093C40"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383,978 </w:t>
            </w:r>
          </w:p>
        </w:tc>
        <w:tc>
          <w:tcPr>
            <w:tcW w:w="1134" w:type="dxa"/>
            <w:tcBorders>
              <w:top w:val="nil"/>
              <w:left w:val="nil"/>
              <w:bottom w:val="nil"/>
              <w:right w:val="single" w:sz="12" w:space="0" w:color="1F497D"/>
            </w:tcBorders>
            <w:shd w:val="clear" w:color="auto" w:fill="EBF5EF"/>
            <w:noWrap/>
            <w:vAlign w:val="bottom"/>
            <w:hideMark/>
          </w:tcPr>
          <w:p w14:paraId="4E5918AC"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440,798 </w:t>
            </w:r>
          </w:p>
        </w:tc>
      </w:tr>
      <w:tr w:rsidR="00C02209" w14:paraId="68EDA1DB"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697B7811" w14:textId="77777777" w:rsidR="00DF6F2F" w:rsidRPr="00DF6F2F" w:rsidRDefault="00DF6F2F" w:rsidP="00DF6F2F">
            <w:pPr>
              <w:spacing w:after="0" w:line="240" w:lineRule="auto"/>
              <w:jc w:val="right"/>
              <w:rPr>
                <w:rFonts w:ascii="Calibri" w:eastAsia="Times New Roman" w:hAnsi="Calibri" w:cs="Calibri"/>
                <w:color w:val="000000"/>
                <w:sz w:val="20"/>
                <w:szCs w:val="20"/>
              </w:rPr>
            </w:pPr>
          </w:p>
        </w:tc>
        <w:tc>
          <w:tcPr>
            <w:tcW w:w="1256" w:type="dxa"/>
            <w:tcBorders>
              <w:top w:val="nil"/>
              <w:left w:val="nil"/>
              <w:bottom w:val="nil"/>
              <w:right w:val="nil"/>
            </w:tcBorders>
            <w:shd w:val="clear" w:color="auto" w:fill="EBF5EF"/>
            <w:noWrap/>
            <w:vAlign w:val="bottom"/>
            <w:hideMark/>
          </w:tcPr>
          <w:p w14:paraId="40BA2281" w14:textId="77777777" w:rsidR="00DF6F2F" w:rsidRPr="00DF6F2F" w:rsidRDefault="00DF6F2F" w:rsidP="00DF6F2F">
            <w:pPr>
              <w:spacing w:after="0" w:line="240" w:lineRule="auto"/>
              <w:ind w:firstLineChars="100" w:firstLine="200"/>
              <w:rPr>
                <w:rFonts w:ascii="Times New Roman" w:eastAsia="Times New Roman" w:hAnsi="Times New Roman" w:cs="Times New Roman"/>
                <w:sz w:val="20"/>
                <w:szCs w:val="20"/>
              </w:rPr>
            </w:pPr>
          </w:p>
        </w:tc>
        <w:tc>
          <w:tcPr>
            <w:tcW w:w="1076" w:type="dxa"/>
            <w:tcBorders>
              <w:top w:val="nil"/>
              <w:left w:val="nil"/>
              <w:bottom w:val="nil"/>
              <w:right w:val="nil"/>
            </w:tcBorders>
            <w:shd w:val="clear" w:color="auto" w:fill="EBF5EF"/>
            <w:noWrap/>
            <w:vAlign w:val="bottom"/>
            <w:hideMark/>
          </w:tcPr>
          <w:p w14:paraId="3FCA9225"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218" w:type="dxa"/>
            <w:tcBorders>
              <w:top w:val="nil"/>
              <w:left w:val="nil"/>
              <w:bottom w:val="nil"/>
              <w:right w:val="nil"/>
            </w:tcBorders>
            <w:shd w:val="clear" w:color="auto" w:fill="EBF5EF"/>
            <w:noWrap/>
            <w:vAlign w:val="bottom"/>
            <w:hideMark/>
          </w:tcPr>
          <w:p w14:paraId="595562C4"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0" w:type="dxa"/>
            <w:tcBorders>
              <w:top w:val="nil"/>
              <w:left w:val="nil"/>
              <w:bottom w:val="nil"/>
              <w:right w:val="nil"/>
            </w:tcBorders>
            <w:shd w:val="clear" w:color="auto" w:fill="EBF5EF"/>
            <w:noWrap/>
            <w:vAlign w:val="bottom"/>
            <w:hideMark/>
          </w:tcPr>
          <w:p w14:paraId="3BBAE46D"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16" w:type="dxa"/>
            <w:tcBorders>
              <w:top w:val="nil"/>
              <w:left w:val="nil"/>
              <w:bottom w:val="nil"/>
              <w:right w:val="nil"/>
            </w:tcBorders>
            <w:shd w:val="clear" w:color="auto" w:fill="EBF5EF"/>
            <w:noWrap/>
            <w:vAlign w:val="bottom"/>
            <w:hideMark/>
          </w:tcPr>
          <w:p w14:paraId="0BDA00AB"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single" w:sz="12" w:space="0" w:color="1F497D"/>
            </w:tcBorders>
            <w:shd w:val="clear" w:color="auto" w:fill="EBF5EF"/>
            <w:noWrap/>
            <w:vAlign w:val="bottom"/>
            <w:hideMark/>
          </w:tcPr>
          <w:p w14:paraId="45585625" w14:textId="77777777" w:rsidR="00DF6F2F" w:rsidRPr="00DF6F2F" w:rsidRDefault="00DF6F2F" w:rsidP="00DF6F2F">
            <w:pPr>
              <w:spacing w:after="0" w:line="240" w:lineRule="auto"/>
              <w:rPr>
                <w:rFonts w:ascii="Times New Roman" w:eastAsia="Times New Roman" w:hAnsi="Times New Roman" w:cs="Times New Roman"/>
                <w:sz w:val="20"/>
                <w:szCs w:val="20"/>
              </w:rPr>
            </w:pPr>
          </w:p>
        </w:tc>
      </w:tr>
      <w:tr w:rsidR="00C02209" w14:paraId="71E9A382" w14:textId="77777777" w:rsidTr="00FB71F0">
        <w:trPr>
          <w:trHeight w:val="115"/>
        </w:trPr>
        <w:tc>
          <w:tcPr>
            <w:tcW w:w="3776" w:type="dxa"/>
            <w:gridSpan w:val="2"/>
            <w:tcBorders>
              <w:top w:val="nil"/>
              <w:left w:val="single" w:sz="12" w:space="0" w:color="1F497D"/>
              <w:bottom w:val="nil"/>
              <w:right w:val="nil"/>
            </w:tcBorders>
            <w:shd w:val="clear" w:color="auto" w:fill="EBF5EF"/>
            <w:noWrap/>
            <w:vAlign w:val="bottom"/>
            <w:hideMark/>
          </w:tcPr>
          <w:p w14:paraId="7F673548"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Midpoint Residential Water Sales (CCF)</w:t>
            </w:r>
          </w:p>
        </w:tc>
        <w:tc>
          <w:tcPr>
            <w:tcW w:w="1076" w:type="dxa"/>
            <w:tcBorders>
              <w:top w:val="nil"/>
              <w:left w:val="nil"/>
              <w:bottom w:val="nil"/>
              <w:right w:val="nil"/>
            </w:tcBorders>
            <w:shd w:val="clear" w:color="auto" w:fill="EBF5EF"/>
            <w:noWrap/>
            <w:vAlign w:val="bottom"/>
            <w:hideMark/>
          </w:tcPr>
          <w:p w14:paraId="35740C7C" w14:textId="77777777" w:rsidR="00DF6F2F" w:rsidRPr="00DF6F2F" w:rsidRDefault="00DF6F2F" w:rsidP="00DF6F2F">
            <w:pPr>
              <w:spacing w:after="0" w:line="240" w:lineRule="auto"/>
              <w:rPr>
                <w:rFonts w:ascii="Calibri" w:eastAsia="Times New Roman" w:hAnsi="Calibri" w:cs="Calibri"/>
                <w:color w:val="000000"/>
                <w:sz w:val="20"/>
                <w:szCs w:val="20"/>
              </w:rPr>
            </w:pPr>
          </w:p>
        </w:tc>
        <w:tc>
          <w:tcPr>
            <w:tcW w:w="1218" w:type="dxa"/>
            <w:tcBorders>
              <w:top w:val="nil"/>
              <w:left w:val="nil"/>
              <w:bottom w:val="nil"/>
              <w:right w:val="nil"/>
            </w:tcBorders>
            <w:shd w:val="clear" w:color="auto" w:fill="EBF5EF"/>
            <w:noWrap/>
            <w:vAlign w:val="bottom"/>
            <w:hideMark/>
          </w:tcPr>
          <w:p w14:paraId="400FB84E"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0" w:type="dxa"/>
            <w:tcBorders>
              <w:top w:val="nil"/>
              <w:left w:val="nil"/>
              <w:bottom w:val="nil"/>
              <w:right w:val="nil"/>
            </w:tcBorders>
            <w:shd w:val="clear" w:color="auto" w:fill="EBF5EF"/>
            <w:noWrap/>
            <w:vAlign w:val="bottom"/>
            <w:hideMark/>
          </w:tcPr>
          <w:p w14:paraId="361E5836"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16" w:type="dxa"/>
            <w:tcBorders>
              <w:top w:val="nil"/>
              <w:left w:val="nil"/>
              <w:bottom w:val="nil"/>
              <w:right w:val="nil"/>
            </w:tcBorders>
            <w:shd w:val="clear" w:color="auto" w:fill="EBF5EF"/>
            <w:noWrap/>
            <w:vAlign w:val="bottom"/>
            <w:hideMark/>
          </w:tcPr>
          <w:p w14:paraId="452ADB38"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single" w:sz="12" w:space="0" w:color="1F497D"/>
            </w:tcBorders>
            <w:shd w:val="clear" w:color="auto" w:fill="EBF5EF"/>
            <w:noWrap/>
            <w:vAlign w:val="bottom"/>
            <w:hideMark/>
          </w:tcPr>
          <w:p w14:paraId="1828D7C0" w14:textId="77777777" w:rsidR="00DF6F2F" w:rsidRPr="00DF6F2F" w:rsidRDefault="00DF6F2F" w:rsidP="00DF6F2F">
            <w:pPr>
              <w:spacing w:after="0" w:line="240" w:lineRule="auto"/>
              <w:rPr>
                <w:rFonts w:ascii="Times New Roman" w:eastAsia="Times New Roman" w:hAnsi="Times New Roman" w:cs="Times New Roman"/>
                <w:sz w:val="20"/>
                <w:szCs w:val="20"/>
              </w:rPr>
            </w:pPr>
          </w:p>
        </w:tc>
      </w:tr>
      <w:tr w:rsidR="00C02209" w14:paraId="155C8C1F"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2B32AC5C" w14:textId="77777777" w:rsidR="00DF6F2F" w:rsidRPr="00DF6F2F" w:rsidRDefault="00D1766C" w:rsidP="00DF6F2F">
            <w:pPr>
              <w:spacing w:after="0" w:line="240" w:lineRule="auto"/>
              <w:ind w:firstLineChars="100" w:firstLine="200"/>
              <w:rPr>
                <w:rFonts w:ascii="Calibri" w:eastAsia="Times New Roman" w:hAnsi="Calibri" w:cs="Calibri"/>
                <w:color w:val="000000"/>
                <w:sz w:val="20"/>
                <w:szCs w:val="20"/>
              </w:rPr>
            </w:pPr>
            <w:r w:rsidRPr="00DF6F2F">
              <w:rPr>
                <w:rFonts w:ascii="Calibri" w:eastAsia="Times New Roman" w:hAnsi="Calibri" w:cs="Calibri"/>
                <w:color w:val="000000"/>
                <w:sz w:val="20"/>
                <w:szCs w:val="20"/>
              </w:rPr>
              <w:t>Tier 1: 0 to 20 CCF</w:t>
            </w:r>
          </w:p>
        </w:tc>
        <w:tc>
          <w:tcPr>
            <w:tcW w:w="1256" w:type="dxa"/>
            <w:tcBorders>
              <w:top w:val="nil"/>
              <w:left w:val="nil"/>
              <w:bottom w:val="nil"/>
              <w:right w:val="nil"/>
            </w:tcBorders>
            <w:shd w:val="clear" w:color="auto" w:fill="EBF5EF"/>
            <w:noWrap/>
            <w:vAlign w:val="bottom"/>
            <w:hideMark/>
          </w:tcPr>
          <w:p w14:paraId="520B2242" w14:textId="77777777" w:rsidR="00DF6F2F" w:rsidRPr="00DF6F2F" w:rsidRDefault="00DF6F2F" w:rsidP="00DF6F2F">
            <w:pPr>
              <w:spacing w:after="0" w:line="240" w:lineRule="auto"/>
              <w:ind w:firstLineChars="100" w:firstLine="200"/>
              <w:rPr>
                <w:rFonts w:ascii="Calibri" w:eastAsia="Times New Roman" w:hAnsi="Calibri" w:cs="Calibri"/>
                <w:color w:val="000000"/>
                <w:sz w:val="20"/>
                <w:szCs w:val="20"/>
              </w:rPr>
            </w:pPr>
          </w:p>
        </w:tc>
        <w:tc>
          <w:tcPr>
            <w:tcW w:w="1076" w:type="dxa"/>
            <w:tcBorders>
              <w:top w:val="nil"/>
              <w:left w:val="nil"/>
              <w:bottom w:val="nil"/>
              <w:right w:val="nil"/>
            </w:tcBorders>
            <w:shd w:val="clear" w:color="auto" w:fill="EBF5EF"/>
            <w:noWrap/>
            <w:vAlign w:val="bottom"/>
            <w:hideMark/>
          </w:tcPr>
          <w:p w14:paraId="102E19D8"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100,497 </w:t>
            </w:r>
          </w:p>
        </w:tc>
        <w:tc>
          <w:tcPr>
            <w:tcW w:w="1218" w:type="dxa"/>
            <w:tcBorders>
              <w:top w:val="nil"/>
              <w:left w:val="nil"/>
              <w:bottom w:val="nil"/>
              <w:right w:val="nil"/>
            </w:tcBorders>
            <w:shd w:val="clear" w:color="auto" w:fill="EBF5EF"/>
            <w:noWrap/>
            <w:vAlign w:val="bottom"/>
            <w:hideMark/>
          </w:tcPr>
          <w:p w14:paraId="53A21B1B"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150,145 </w:t>
            </w:r>
          </w:p>
        </w:tc>
        <w:tc>
          <w:tcPr>
            <w:tcW w:w="1130" w:type="dxa"/>
            <w:tcBorders>
              <w:top w:val="nil"/>
              <w:left w:val="nil"/>
              <w:bottom w:val="nil"/>
              <w:right w:val="nil"/>
            </w:tcBorders>
            <w:shd w:val="clear" w:color="auto" w:fill="EBF5EF"/>
            <w:noWrap/>
            <w:vAlign w:val="bottom"/>
            <w:hideMark/>
          </w:tcPr>
          <w:p w14:paraId="0CF6B806"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193,358 </w:t>
            </w:r>
          </w:p>
        </w:tc>
        <w:tc>
          <w:tcPr>
            <w:tcW w:w="1116" w:type="dxa"/>
            <w:tcBorders>
              <w:top w:val="nil"/>
              <w:left w:val="nil"/>
              <w:bottom w:val="nil"/>
              <w:right w:val="nil"/>
            </w:tcBorders>
            <w:shd w:val="clear" w:color="auto" w:fill="EBF5EF"/>
            <w:noWrap/>
            <w:vAlign w:val="bottom"/>
            <w:hideMark/>
          </w:tcPr>
          <w:p w14:paraId="6FFE7027"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230,134 </w:t>
            </w:r>
          </w:p>
        </w:tc>
        <w:tc>
          <w:tcPr>
            <w:tcW w:w="1134" w:type="dxa"/>
            <w:tcBorders>
              <w:top w:val="nil"/>
              <w:left w:val="nil"/>
              <w:bottom w:val="nil"/>
              <w:right w:val="single" w:sz="12" w:space="0" w:color="1F497D"/>
            </w:tcBorders>
            <w:shd w:val="clear" w:color="auto" w:fill="EBF5EF"/>
            <w:noWrap/>
            <w:vAlign w:val="bottom"/>
            <w:hideMark/>
          </w:tcPr>
          <w:p w14:paraId="0F218E4B"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266,911 </w:t>
            </w:r>
          </w:p>
        </w:tc>
      </w:tr>
      <w:tr w:rsidR="00C02209" w14:paraId="065C182A"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1A782F92" w14:textId="77777777" w:rsidR="00DF6F2F" w:rsidRPr="00DF6F2F" w:rsidRDefault="00D1766C" w:rsidP="00DF6F2F">
            <w:pPr>
              <w:spacing w:after="0" w:line="240" w:lineRule="auto"/>
              <w:ind w:firstLineChars="100" w:firstLine="200"/>
              <w:rPr>
                <w:rFonts w:ascii="Calibri" w:eastAsia="Times New Roman" w:hAnsi="Calibri" w:cs="Calibri"/>
                <w:color w:val="000000"/>
                <w:sz w:val="20"/>
                <w:szCs w:val="20"/>
              </w:rPr>
            </w:pPr>
            <w:r w:rsidRPr="00DF6F2F">
              <w:rPr>
                <w:rFonts w:ascii="Calibri" w:eastAsia="Times New Roman" w:hAnsi="Calibri" w:cs="Calibri"/>
                <w:color w:val="000000"/>
                <w:sz w:val="20"/>
                <w:szCs w:val="20"/>
              </w:rPr>
              <w:t>Tier 2: over 20 CCF</w:t>
            </w:r>
          </w:p>
        </w:tc>
        <w:tc>
          <w:tcPr>
            <w:tcW w:w="1256" w:type="dxa"/>
            <w:tcBorders>
              <w:top w:val="nil"/>
              <w:left w:val="nil"/>
              <w:bottom w:val="nil"/>
              <w:right w:val="nil"/>
            </w:tcBorders>
            <w:shd w:val="clear" w:color="auto" w:fill="EBF5EF"/>
            <w:noWrap/>
            <w:vAlign w:val="bottom"/>
            <w:hideMark/>
          </w:tcPr>
          <w:p w14:paraId="0FC5B142" w14:textId="77777777" w:rsidR="00DF6F2F" w:rsidRPr="00DF6F2F" w:rsidRDefault="00DF6F2F" w:rsidP="00DF6F2F">
            <w:pPr>
              <w:spacing w:after="0" w:line="240" w:lineRule="auto"/>
              <w:ind w:firstLineChars="100" w:firstLine="200"/>
              <w:rPr>
                <w:rFonts w:ascii="Calibri" w:eastAsia="Times New Roman" w:hAnsi="Calibri" w:cs="Calibri"/>
                <w:color w:val="000000"/>
                <w:sz w:val="20"/>
                <w:szCs w:val="20"/>
              </w:rPr>
            </w:pPr>
          </w:p>
        </w:tc>
        <w:tc>
          <w:tcPr>
            <w:tcW w:w="1076" w:type="dxa"/>
            <w:tcBorders>
              <w:top w:val="nil"/>
              <w:left w:val="nil"/>
              <w:bottom w:val="nil"/>
              <w:right w:val="nil"/>
            </w:tcBorders>
            <w:shd w:val="clear" w:color="auto" w:fill="EBF5EF"/>
            <w:noWrap/>
            <w:vAlign w:val="bottom"/>
            <w:hideMark/>
          </w:tcPr>
          <w:p w14:paraId="2E2DF3D0"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54,781 </w:t>
            </w:r>
          </w:p>
        </w:tc>
        <w:tc>
          <w:tcPr>
            <w:tcW w:w="1218" w:type="dxa"/>
            <w:tcBorders>
              <w:top w:val="nil"/>
              <w:left w:val="nil"/>
              <w:bottom w:val="nil"/>
              <w:right w:val="nil"/>
            </w:tcBorders>
            <w:shd w:val="clear" w:color="auto" w:fill="EBF5EF"/>
            <w:noWrap/>
            <w:vAlign w:val="bottom"/>
            <w:hideMark/>
          </w:tcPr>
          <w:p w14:paraId="33EF4D4D"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81,840 </w:t>
            </w:r>
          </w:p>
        </w:tc>
        <w:tc>
          <w:tcPr>
            <w:tcW w:w="1130" w:type="dxa"/>
            <w:tcBorders>
              <w:top w:val="nil"/>
              <w:left w:val="nil"/>
              <w:bottom w:val="nil"/>
              <w:right w:val="nil"/>
            </w:tcBorders>
            <w:shd w:val="clear" w:color="auto" w:fill="EBF5EF"/>
            <w:noWrap/>
            <w:vAlign w:val="bottom"/>
            <w:hideMark/>
          </w:tcPr>
          <w:p w14:paraId="7E755B89"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105,390 </w:t>
            </w:r>
          </w:p>
        </w:tc>
        <w:tc>
          <w:tcPr>
            <w:tcW w:w="1116" w:type="dxa"/>
            <w:tcBorders>
              <w:top w:val="nil"/>
              <w:left w:val="nil"/>
              <w:bottom w:val="nil"/>
              <w:right w:val="nil"/>
            </w:tcBorders>
            <w:shd w:val="clear" w:color="auto" w:fill="EBF5EF"/>
            <w:noWrap/>
            <w:vAlign w:val="bottom"/>
            <w:hideMark/>
          </w:tcPr>
          <w:p w14:paraId="77458B6E"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125,434 </w:t>
            </w:r>
          </w:p>
        </w:tc>
        <w:tc>
          <w:tcPr>
            <w:tcW w:w="1134" w:type="dxa"/>
            <w:tcBorders>
              <w:top w:val="nil"/>
              <w:left w:val="nil"/>
              <w:bottom w:val="nil"/>
              <w:right w:val="single" w:sz="12" w:space="0" w:color="1F497D"/>
            </w:tcBorders>
            <w:shd w:val="clear" w:color="auto" w:fill="EBF5EF"/>
            <w:noWrap/>
            <w:vAlign w:val="bottom"/>
            <w:hideMark/>
          </w:tcPr>
          <w:p w14:paraId="4202F41F" w14:textId="77777777" w:rsidR="00DF6F2F" w:rsidRPr="00DF6F2F" w:rsidRDefault="00D1766C" w:rsidP="00DF6F2F">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 xml:space="preserve">145,477 </w:t>
            </w:r>
          </w:p>
        </w:tc>
      </w:tr>
      <w:tr w:rsidR="00C02209" w14:paraId="20A9B94C"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1617C100"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Total</w:t>
            </w:r>
          </w:p>
        </w:tc>
        <w:tc>
          <w:tcPr>
            <w:tcW w:w="1256" w:type="dxa"/>
            <w:tcBorders>
              <w:top w:val="nil"/>
              <w:left w:val="nil"/>
              <w:bottom w:val="nil"/>
              <w:right w:val="nil"/>
            </w:tcBorders>
            <w:shd w:val="clear" w:color="auto" w:fill="EBF5EF"/>
            <w:noWrap/>
            <w:vAlign w:val="bottom"/>
            <w:hideMark/>
          </w:tcPr>
          <w:p w14:paraId="2853EA41" w14:textId="77777777" w:rsidR="00DF6F2F" w:rsidRPr="00DF6F2F" w:rsidRDefault="00DF6F2F" w:rsidP="00DF6F2F">
            <w:pPr>
              <w:spacing w:after="0" w:line="240" w:lineRule="auto"/>
              <w:rPr>
                <w:rFonts w:ascii="Calibri" w:eastAsia="Times New Roman" w:hAnsi="Calibri" w:cs="Calibri"/>
                <w:color w:val="000000"/>
                <w:sz w:val="20"/>
                <w:szCs w:val="20"/>
              </w:rPr>
            </w:pPr>
          </w:p>
        </w:tc>
        <w:tc>
          <w:tcPr>
            <w:tcW w:w="1076" w:type="dxa"/>
            <w:tcBorders>
              <w:top w:val="nil"/>
              <w:left w:val="nil"/>
              <w:bottom w:val="nil"/>
              <w:right w:val="nil"/>
            </w:tcBorders>
            <w:shd w:val="clear" w:color="auto" w:fill="EBF5EF"/>
            <w:noWrap/>
            <w:vAlign w:val="bottom"/>
            <w:hideMark/>
          </w:tcPr>
          <w:p w14:paraId="364E7D81"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155,278 </w:t>
            </w:r>
          </w:p>
        </w:tc>
        <w:tc>
          <w:tcPr>
            <w:tcW w:w="1218" w:type="dxa"/>
            <w:tcBorders>
              <w:top w:val="nil"/>
              <w:left w:val="nil"/>
              <w:bottom w:val="nil"/>
              <w:right w:val="nil"/>
            </w:tcBorders>
            <w:shd w:val="clear" w:color="auto" w:fill="EBF5EF"/>
            <w:noWrap/>
            <w:vAlign w:val="bottom"/>
            <w:hideMark/>
          </w:tcPr>
          <w:p w14:paraId="7C31990C"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231,985 </w:t>
            </w:r>
          </w:p>
        </w:tc>
        <w:tc>
          <w:tcPr>
            <w:tcW w:w="1130" w:type="dxa"/>
            <w:tcBorders>
              <w:top w:val="nil"/>
              <w:left w:val="nil"/>
              <w:bottom w:val="nil"/>
              <w:right w:val="nil"/>
            </w:tcBorders>
            <w:shd w:val="clear" w:color="auto" w:fill="EBF5EF"/>
            <w:noWrap/>
            <w:vAlign w:val="bottom"/>
            <w:hideMark/>
          </w:tcPr>
          <w:p w14:paraId="15C963BD"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298,748 </w:t>
            </w:r>
          </w:p>
        </w:tc>
        <w:tc>
          <w:tcPr>
            <w:tcW w:w="1116" w:type="dxa"/>
            <w:tcBorders>
              <w:top w:val="nil"/>
              <w:left w:val="nil"/>
              <w:bottom w:val="nil"/>
              <w:right w:val="nil"/>
            </w:tcBorders>
            <w:shd w:val="clear" w:color="auto" w:fill="EBF5EF"/>
            <w:noWrap/>
            <w:vAlign w:val="bottom"/>
            <w:hideMark/>
          </w:tcPr>
          <w:p w14:paraId="6A03FF3B"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355,568 </w:t>
            </w:r>
          </w:p>
        </w:tc>
        <w:tc>
          <w:tcPr>
            <w:tcW w:w="1134" w:type="dxa"/>
            <w:tcBorders>
              <w:top w:val="nil"/>
              <w:left w:val="nil"/>
              <w:bottom w:val="nil"/>
              <w:right w:val="single" w:sz="12" w:space="0" w:color="1F497D"/>
            </w:tcBorders>
            <w:shd w:val="clear" w:color="auto" w:fill="EBF5EF"/>
            <w:noWrap/>
            <w:vAlign w:val="bottom"/>
            <w:hideMark/>
          </w:tcPr>
          <w:p w14:paraId="366375C4"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412,388 </w:t>
            </w:r>
          </w:p>
        </w:tc>
      </w:tr>
      <w:tr w:rsidR="00C02209" w14:paraId="4A35C21A"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2A364AF6" w14:textId="77777777" w:rsidR="00DF6F2F" w:rsidRPr="00DF6F2F" w:rsidRDefault="00DF6F2F" w:rsidP="00DF6F2F">
            <w:pPr>
              <w:spacing w:after="0" w:line="240" w:lineRule="auto"/>
              <w:jc w:val="right"/>
              <w:rPr>
                <w:rFonts w:ascii="Calibri" w:eastAsia="Times New Roman" w:hAnsi="Calibri" w:cs="Calibri"/>
                <w:color w:val="000000"/>
                <w:sz w:val="20"/>
                <w:szCs w:val="20"/>
              </w:rPr>
            </w:pPr>
          </w:p>
        </w:tc>
        <w:tc>
          <w:tcPr>
            <w:tcW w:w="1256" w:type="dxa"/>
            <w:tcBorders>
              <w:top w:val="nil"/>
              <w:left w:val="nil"/>
              <w:bottom w:val="nil"/>
              <w:right w:val="nil"/>
            </w:tcBorders>
            <w:shd w:val="clear" w:color="auto" w:fill="EBF5EF"/>
            <w:noWrap/>
            <w:vAlign w:val="bottom"/>
            <w:hideMark/>
          </w:tcPr>
          <w:p w14:paraId="7FE69B9A"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076" w:type="dxa"/>
            <w:tcBorders>
              <w:top w:val="nil"/>
              <w:left w:val="nil"/>
              <w:bottom w:val="nil"/>
              <w:right w:val="nil"/>
            </w:tcBorders>
            <w:shd w:val="clear" w:color="auto" w:fill="EBF5EF"/>
            <w:noWrap/>
            <w:vAlign w:val="bottom"/>
            <w:hideMark/>
          </w:tcPr>
          <w:p w14:paraId="4CEC53C9"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218" w:type="dxa"/>
            <w:tcBorders>
              <w:top w:val="nil"/>
              <w:left w:val="nil"/>
              <w:bottom w:val="nil"/>
              <w:right w:val="nil"/>
            </w:tcBorders>
            <w:shd w:val="clear" w:color="auto" w:fill="EBF5EF"/>
            <w:noWrap/>
            <w:vAlign w:val="bottom"/>
            <w:hideMark/>
          </w:tcPr>
          <w:p w14:paraId="21573524"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0" w:type="dxa"/>
            <w:tcBorders>
              <w:top w:val="nil"/>
              <w:left w:val="nil"/>
              <w:bottom w:val="nil"/>
              <w:right w:val="nil"/>
            </w:tcBorders>
            <w:shd w:val="clear" w:color="auto" w:fill="EBF5EF"/>
            <w:noWrap/>
            <w:vAlign w:val="bottom"/>
            <w:hideMark/>
          </w:tcPr>
          <w:p w14:paraId="299E67DE"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16" w:type="dxa"/>
            <w:tcBorders>
              <w:top w:val="nil"/>
              <w:left w:val="nil"/>
              <w:bottom w:val="nil"/>
              <w:right w:val="nil"/>
            </w:tcBorders>
            <w:shd w:val="clear" w:color="auto" w:fill="EBF5EF"/>
            <w:noWrap/>
            <w:vAlign w:val="bottom"/>
            <w:hideMark/>
          </w:tcPr>
          <w:p w14:paraId="3D03758F"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single" w:sz="12" w:space="0" w:color="1F497D"/>
            </w:tcBorders>
            <w:shd w:val="clear" w:color="auto" w:fill="EBF5EF"/>
            <w:noWrap/>
            <w:vAlign w:val="bottom"/>
            <w:hideMark/>
          </w:tcPr>
          <w:p w14:paraId="48C1B47C" w14:textId="77777777" w:rsidR="00DF6F2F" w:rsidRPr="00DF6F2F" w:rsidRDefault="00DF6F2F" w:rsidP="00DF6F2F">
            <w:pPr>
              <w:spacing w:after="0" w:line="240" w:lineRule="auto"/>
              <w:rPr>
                <w:rFonts w:ascii="Times New Roman" w:eastAsia="Times New Roman" w:hAnsi="Times New Roman" w:cs="Times New Roman"/>
                <w:sz w:val="20"/>
                <w:szCs w:val="20"/>
              </w:rPr>
            </w:pPr>
          </w:p>
        </w:tc>
      </w:tr>
      <w:tr w:rsidR="00C02209" w14:paraId="2B373841" w14:textId="77777777" w:rsidTr="00FB71F0">
        <w:trPr>
          <w:trHeight w:val="115"/>
        </w:trPr>
        <w:tc>
          <w:tcPr>
            <w:tcW w:w="3776" w:type="dxa"/>
            <w:gridSpan w:val="2"/>
            <w:tcBorders>
              <w:top w:val="nil"/>
              <w:left w:val="single" w:sz="12" w:space="0" w:color="1F497D"/>
              <w:bottom w:val="nil"/>
              <w:right w:val="nil"/>
            </w:tcBorders>
            <w:shd w:val="clear" w:color="auto" w:fill="EBF5EF"/>
            <w:noWrap/>
            <w:vAlign w:val="bottom"/>
            <w:hideMark/>
          </w:tcPr>
          <w:p w14:paraId="0B643D1C"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Commercial Water Sales (CCF)</w:t>
            </w:r>
          </w:p>
        </w:tc>
        <w:tc>
          <w:tcPr>
            <w:tcW w:w="1076" w:type="dxa"/>
            <w:tcBorders>
              <w:top w:val="nil"/>
              <w:left w:val="nil"/>
              <w:bottom w:val="nil"/>
              <w:right w:val="nil"/>
            </w:tcBorders>
            <w:shd w:val="clear" w:color="auto" w:fill="EBF5EF"/>
            <w:noWrap/>
            <w:vAlign w:val="bottom"/>
            <w:hideMark/>
          </w:tcPr>
          <w:p w14:paraId="1F891099"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10,970 </w:t>
            </w:r>
          </w:p>
        </w:tc>
        <w:tc>
          <w:tcPr>
            <w:tcW w:w="1218" w:type="dxa"/>
            <w:tcBorders>
              <w:top w:val="nil"/>
              <w:left w:val="nil"/>
              <w:bottom w:val="nil"/>
              <w:right w:val="nil"/>
            </w:tcBorders>
            <w:shd w:val="clear" w:color="auto" w:fill="EBF5EF"/>
            <w:noWrap/>
            <w:vAlign w:val="bottom"/>
            <w:hideMark/>
          </w:tcPr>
          <w:p w14:paraId="684E849D"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11,330 </w:t>
            </w:r>
          </w:p>
        </w:tc>
        <w:tc>
          <w:tcPr>
            <w:tcW w:w="1130" w:type="dxa"/>
            <w:tcBorders>
              <w:top w:val="nil"/>
              <w:left w:val="nil"/>
              <w:bottom w:val="nil"/>
              <w:right w:val="nil"/>
            </w:tcBorders>
            <w:shd w:val="clear" w:color="auto" w:fill="EBF5EF"/>
            <w:noWrap/>
            <w:vAlign w:val="bottom"/>
            <w:hideMark/>
          </w:tcPr>
          <w:p w14:paraId="27425C5E"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11,690 </w:t>
            </w:r>
          </w:p>
        </w:tc>
        <w:tc>
          <w:tcPr>
            <w:tcW w:w="1116" w:type="dxa"/>
            <w:tcBorders>
              <w:top w:val="nil"/>
              <w:left w:val="nil"/>
              <w:bottom w:val="nil"/>
              <w:right w:val="nil"/>
            </w:tcBorders>
            <w:shd w:val="clear" w:color="auto" w:fill="EBF5EF"/>
            <w:noWrap/>
            <w:vAlign w:val="bottom"/>
            <w:hideMark/>
          </w:tcPr>
          <w:p w14:paraId="37DE5A1D"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12,050 </w:t>
            </w:r>
          </w:p>
        </w:tc>
        <w:tc>
          <w:tcPr>
            <w:tcW w:w="1134" w:type="dxa"/>
            <w:tcBorders>
              <w:top w:val="nil"/>
              <w:left w:val="nil"/>
              <w:bottom w:val="nil"/>
              <w:right w:val="single" w:sz="12" w:space="0" w:color="1F497D"/>
            </w:tcBorders>
            <w:shd w:val="clear" w:color="auto" w:fill="EBF5EF"/>
            <w:noWrap/>
            <w:vAlign w:val="bottom"/>
            <w:hideMark/>
          </w:tcPr>
          <w:p w14:paraId="6833EDD0"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12,410 </w:t>
            </w:r>
          </w:p>
        </w:tc>
      </w:tr>
      <w:tr w:rsidR="00C02209" w14:paraId="737D32E8"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0075DA7A"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Midpoint</w:t>
            </w:r>
          </w:p>
        </w:tc>
        <w:tc>
          <w:tcPr>
            <w:tcW w:w="1256" w:type="dxa"/>
            <w:tcBorders>
              <w:top w:val="nil"/>
              <w:left w:val="nil"/>
              <w:bottom w:val="nil"/>
              <w:right w:val="nil"/>
            </w:tcBorders>
            <w:shd w:val="clear" w:color="auto" w:fill="EBF5EF"/>
            <w:noWrap/>
            <w:vAlign w:val="bottom"/>
            <w:hideMark/>
          </w:tcPr>
          <w:p w14:paraId="444B2B06" w14:textId="77777777" w:rsidR="00DF6F2F" w:rsidRPr="00DF6F2F" w:rsidRDefault="00DF6F2F" w:rsidP="00DF6F2F">
            <w:pPr>
              <w:spacing w:after="0" w:line="240" w:lineRule="auto"/>
              <w:rPr>
                <w:rFonts w:ascii="Calibri" w:eastAsia="Times New Roman" w:hAnsi="Calibri" w:cs="Calibri"/>
                <w:color w:val="000000"/>
                <w:sz w:val="20"/>
                <w:szCs w:val="20"/>
              </w:rPr>
            </w:pPr>
          </w:p>
        </w:tc>
        <w:tc>
          <w:tcPr>
            <w:tcW w:w="1076" w:type="dxa"/>
            <w:tcBorders>
              <w:top w:val="nil"/>
              <w:left w:val="nil"/>
              <w:bottom w:val="nil"/>
              <w:right w:val="nil"/>
            </w:tcBorders>
            <w:shd w:val="clear" w:color="auto" w:fill="EBF5EF"/>
            <w:noWrap/>
            <w:vAlign w:val="bottom"/>
            <w:hideMark/>
          </w:tcPr>
          <w:p w14:paraId="12BE6192"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10,970 </w:t>
            </w:r>
          </w:p>
        </w:tc>
        <w:tc>
          <w:tcPr>
            <w:tcW w:w="1218" w:type="dxa"/>
            <w:tcBorders>
              <w:top w:val="nil"/>
              <w:left w:val="nil"/>
              <w:bottom w:val="nil"/>
              <w:right w:val="nil"/>
            </w:tcBorders>
            <w:shd w:val="clear" w:color="auto" w:fill="EBF5EF"/>
            <w:noWrap/>
            <w:vAlign w:val="bottom"/>
            <w:hideMark/>
          </w:tcPr>
          <w:p w14:paraId="2CB1DB8F"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11,150 </w:t>
            </w:r>
          </w:p>
        </w:tc>
        <w:tc>
          <w:tcPr>
            <w:tcW w:w="1130" w:type="dxa"/>
            <w:tcBorders>
              <w:top w:val="nil"/>
              <w:left w:val="nil"/>
              <w:bottom w:val="nil"/>
              <w:right w:val="nil"/>
            </w:tcBorders>
            <w:shd w:val="clear" w:color="auto" w:fill="EBF5EF"/>
            <w:noWrap/>
            <w:vAlign w:val="bottom"/>
            <w:hideMark/>
          </w:tcPr>
          <w:p w14:paraId="3E40B54C"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11,510 </w:t>
            </w:r>
          </w:p>
        </w:tc>
        <w:tc>
          <w:tcPr>
            <w:tcW w:w="1116" w:type="dxa"/>
            <w:tcBorders>
              <w:top w:val="nil"/>
              <w:left w:val="nil"/>
              <w:bottom w:val="nil"/>
              <w:right w:val="nil"/>
            </w:tcBorders>
            <w:shd w:val="clear" w:color="auto" w:fill="EBF5EF"/>
            <w:noWrap/>
            <w:vAlign w:val="bottom"/>
            <w:hideMark/>
          </w:tcPr>
          <w:p w14:paraId="5377EEDD"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11,870 </w:t>
            </w:r>
          </w:p>
        </w:tc>
        <w:tc>
          <w:tcPr>
            <w:tcW w:w="1134" w:type="dxa"/>
            <w:tcBorders>
              <w:top w:val="nil"/>
              <w:left w:val="nil"/>
              <w:bottom w:val="nil"/>
              <w:right w:val="single" w:sz="12" w:space="0" w:color="1F497D"/>
            </w:tcBorders>
            <w:shd w:val="clear" w:color="auto" w:fill="EBF5EF"/>
            <w:noWrap/>
            <w:vAlign w:val="bottom"/>
            <w:hideMark/>
          </w:tcPr>
          <w:p w14:paraId="3B136E59"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12,230 </w:t>
            </w:r>
          </w:p>
        </w:tc>
      </w:tr>
      <w:tr w:rsidR="00C02209" w14:paraId="7C332E76"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2516E1AC" w14:textId="77777777" w:rsidR="00DF6F2F" w:rsidRPr="00DF6F2F" w:rsidRDefault="00DF6F2F" w:rsidP="00DF6F2F">
            <w:pPr>
              <w:spacing w:after="0" w:line="240" w:lineRule="auto"/>
              <w:jc w:val="right"/>
              <w:rPr>
                <w:rFonts w:ascii="Calibri" w:eastAsia="Times New Roman" w:hAnsi="Calibri" w:cs="Calibri"/>
                <w:color w:val="000000"/>
                <w:sz w:val="20"/>
                <w:szCs w:val="20"/>
              </w:rPr>
            </w:pPr>
          </w:p>
        </w:tc>
        <w:tc>
          <w:tcPr>
            <w:tcW w:w="1256" w:type="dxa"/>
            <w:tcBorders>
              <w:top w:val="nil"/>
              <w:left w:val="nil"/>
              <w:bottom w:val="nil"/>
              <w:right w:val="nil"/>
            </w:tcBorders>
            <w:shd w:val="clear" w:color="auto" w:fill="EBF5EF"/>
            <w:noWrap/>
            <w:vAlign w:val="bottom"/>
            <w:hideMark/>
          </w:tcPr>
          <w:p w14:paraId="79DC52D5"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076" w:type="dxa"/>
            <w:tcBorders>
              <w:top w:val="nil"/>
              <w:left w:val="nil"/>
              <w:bottom w:val="nil"/>
              <w:right w:val="nil"/>
            </w:tcBorders>
            <w:shd w:val="clear" w:color="auto" w:fill="EBF5EF"/>
            <w:noWrap/>
            <w:vAlign w:val="bottom"/>
            <w:hideMark/>
          </w:tcPr>
          <w:p w14:paraId="14629CEF"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218" w:type="dxa"/>
            <w:tcBorders>
              <w:top w:val="nil"/>
              <w:left w:val="nil"/>
              <w:bottom w:val="nil"/>
              <w:right w:val="nil"/>
            </w:tcBorders>
            <w:shd w:val="clear" w:color="auto" w:fill="EBF5EF"/>
            <w:noWrap/>
            <w:vAlign w:val="bottom"/>
            <w:hideMark/>
          </w:tcPr>
          <w:p w14:paraId="262B3180"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0" w:type="dxa"/>
            <w:tcBorders>
              <w:top w:val="nil"/>
              <w:left w:val="nil"/>
              <w:bottom w:val="nil"/>
              <w:right w:val="nil"/>
            </w:tcBorders>
            <w:shd w:val="clear" w:color="auto" w:fill="EBF5EF"/>
            <w:noWrap/>
            <w:vAlign w:val="bottom"/>
            <w:hideMark/>
          </w:tcPr>
          <w:p w14:paraId="6216C993"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16" w:type="dxa"/>
            <w:tcBorders>
              <w:top w:val="nil"/>
              <w:left w:val="nil"/>
              <w:bottom w:val="nil"/>
              <w:right w:val="nil"/>
            </w:tcBorders>
            <w:shd w:val="clear" w:color="auto" w:fill="EBF5EF"/>
            <w:noWrap/>
            <w:vAlign w:val="bottom"/>
            <w:hideMark/>
          </w:tcPr>
          <w:p w14:paraId="1F3FF095"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single" w:sz="12" w:space="0" w:color="1F497D"/>
            </w:tcBorders>
            <w:shd w:val="clear" w:color="auto" w:fill="EBF5EF"/>
            <w:noWrap/>
            <w:vAlign w:val="bottom"/>
            <w:hideMark/>
          </w:tcPr>
          <w:p w14:paraId="72FD5858" w14:textId="77777777" w:rsidR="00DF6F2F" w:rsidRPr="00DF6F2F" w:rsidRDefault="00DF6F2F" w:rsidP="00DF6F2F">
            <w:pPr>
              <w:spacing w:after="0" w:line="240" w:lineRule="auto"/>
              <w:rPr>
                <w:rFonts w:ascii="Times New Roman" w:eastAsia="Times New Roman" w:hAnsi="Times New Roman" w:cs="Times New Roman"/>
                <w:sz w:val="20"/>
                <w:szCs w:val="20"/>
              </w:rPr>
            </w:pPr>
          </w:p>
        </w:tc>
      </w:tr>
      <w:tr w:rsidR="00C02209" w14:paraId="4407FC57"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528A66DE"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Irrigation Water Sales</w:t>
            </w:r>
          </w:p>
        </w:tc>
        <w:tc>
          <w:tcPr>
            <w:tcW w:w="1256" w:type="dxa"/>
            <w:tcBorders>
              <w:top w:val="nil"/>
              <w:left w:val="nil"/>
              <w:bottom w:val="nil"/>
              <w:right w:val="nil"/>
            </w:tcBorders>
            <w:shd w:val="clear" w:color="auto" w:fill="EBF5EF"/>
            <w:noWrap/>
            <w:vAlign w:val="bottom"/>
            <w:hideMark/>
          </w:tcPr>
          <w:p w14:paraId="2299322F" w14:textId="77777777" w:rsidR="00DF6F2F" w:rsidRPr="00DF6F2F" w:rsidRDefault="00DF6F2F" w:rsidP="00DF6F2F">
            <w:pPr>
              <w:spacing w:after="0" w:line="240" w:lineRule="auto"/>
              <w:rPr>
                <w:rFonts w:ascii="Calibri" w:eastAsia="Times New Roman" w:hAnsi="Calibri" w:cs="Calibri"/>
                <w:color w:val="000000"/>
                <w:sz w:val="20"/>
                <w:szCs w:val="20"/>
              </w:rPr>
            </w:pPr>
          </w:p>
        </w:tc>
        <w:tc>
          <w:tcPr>
            <w:tcW w:w="1076" w:type="dxa"/>
            <w:tcBorders>
              <w:top w:val="nil"/>
              <w:left w:val="nil"/>
              <w:bottom w:val="nil"/>
              <w:right w:val="nil"/>
            </w:tcBorders>
            <w:shd w:val="clear" w:color="auto" w:fill="EBF5EF"/>
            <w:noWrap/>
            <w:vAlign w:val="bottom"/>
            <w:hideMark/>
          </w:tcPr>
          <w:p w14:paraId="6A26FF40"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49,764 </w:t>
            </w:r>
          </w:p>
        </w:tc>
        <w:tc>
          <w:tcPr>
            <w:tcW w:w="1218" w:type="dxa"/>
            <w:tcBorders>
              <w:top w:val="nil"/>
              <w:left w:val="nil"/>
              <w:bottom w:val="nil"/>
              <w:right w:val="nil"/>
            </w:tcBorders>
            <w:shd w:val="clear" w:color="auto" w:fill="EBF5EF"/>
            <w:noWrap/>
            <w:vAlign w:val="bottom"/>
            <w:hideMark/>
          </w:tcPr>
          <w:p w14:paraId="751B33B5"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49,764 </w:t>
            </w:r>
          </w:p>
        </w:tc>
        <w:tc>
          <w:tcPr>
            <w:tcW w:w="1130" w:type="dxa"/>
            <w:tcBorders>
              <w:top w:val="nil"/>
              <w:left w:val="nil"/>
              <w:bottom w:val="nil"/>
              <w:right w:val="nil"/>
            </w:tcBorders>
            <w:shd w:val="clear" w:color="auto" w:fill="EBF5EF"/>
            <w:noWrap/>
            <w:vAlign w:val="bottom"/>
            <w:hideMark/>
          </w:tcPr>
          <w:p w14:paraId="2F9B9174"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49,764 </w:t>
            </w:r>
          </w:p>
        </w:tc>
        <w:tc>
          <w:tcPr>
            <w:tcW w:w="1116" w:type="dxa"/>
            <w:tcBorders>
              <w:top w:val="nil"/>
              <w:left w:val="nil"/>
              <w:bottom w:val="nil"/>
              <w:right w:val="nil"/>
            </w:tcBorders>
            <w:shd w:val="clear" w:color="auto" w:fill="EBF5EF"/>
            <w:noWrap/>
            <w:vAlign w:val="bottom"/>
            <w:hideMark/>
          </w:tcPr>
          <w:p w14:paraId="7E27DBCA"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49,764 </w:t>
            </w:r>
          </w:p>
        </w:tc>
        <w:tc>
          <w:tcPr>
            <w:tcW w:w="1134" w:type="dxa"/>
            <w:tcBorders>
              <w:top w:val="nil"/>
              <w:left w:val="nil"/>
              <w:bottom w:val="nil"/>
              <w:right w:val="single" w:sz="12" w:space="0" w:color="1F497D"/>
            </w:tcBorders>
            <w:shd w:val="clear" w:color="auto" w:fill="EBF5EF"/>
            <w:noWrap/>
            <w:vAlign w:val="bottom"/>
            <w:hideMark/>
          </w:tcPr>
          <w:p w14:paraId="5A27CD9E"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49,764 </w:t>
            </w:r>
          </w:p>
        </w:tc>
      </w:tr>
      <w:tr w:rsidR="00C02209" w14:paraId="37B4008B"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01687C90"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256" w:type="dxa"/>
            <w:tcBorders>
              <w:top w:val="nil"/>
              <w:left w:val="nil"/>
              <w:bottom w:val="nil"/>
              <w:right w:val="nil"/>
            </w:tcBorders>
            <w:shd w:val="clear" w:color="auto" w:fill="EBF5EF"/>
            <w:noWrap/>
            <w:vAlign w:val="bottom"/>
            <w:hideMark/>
          </w:tcPr>
          <w:p w14:paraId="207F4375"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076" w:type="dxa"/>
            <w:tcBorders>
              <w:top w:val="nil"/>
              <w:left w:val="nil"/>
              <w:bottom w:val="nil"/>
              <w:right w:val="nil"/>
            </w:tcBorders>
            <w:shd w:val="clear" w:color="auto" w:fill="EBF5EF"/>
            <w:noWrap/>
            <w:vAlign w:val="bottom"/>
            <w:hideMark/>
          </w:tcPr>
          <w:p w14:paraId="4D4B9A40"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218" w:type="dxa"/>
            <w:tcBorders>
              <w:top w:val="nil"/>
              <w:left w:val="nil"/>
              <w:bottom w:val="nil"/>
              <w:right w:val="nil"/>
            </w:tcBorders>
            <w:shd w:val="clear" w:color="auto" w:fill="EBF5EF"/>
            <w:noWrap/>
            <w:vAlign w:val="bottom"/>
            <w:hideMark/>
          </w:tcPr>
          <w:p w14:paraId="686957CF"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0" w:type="dxa"/>
            <w:tcBorders>
              <w:top w:val="nil"/>
              <w:left w:val="nil"/>
              <w:bottom w:val="nil"/>
              <w:right w:val="nil"/>
            </w:tcBorders>
            <w:shd w:val="clear" w:color="auto" w:fill="EBF5EF"/>
            <w:noWrap/>
            <w:vAlign w:val="bottom"/>
            <w:hideMark/>
          </w:tcPr>
          <w:p w14:paraId="2C5A9E88"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16" w:type="dxa"/>
            <w:tcBorders>
              <w:top w:val="nil"/>
              <w:left w:val="nil"/>
              <w:bottom w:val="nil"/>
              <w:right w:val="nil"/>
            </w:tcBorders>
            <w:shd w:val="clear" w:color="auto" w:fill="EBF5EF"/>
            <w:noWrap/>
            <w:vAlign w:val="bottom"/>
            <w:hideMark/>
          </w:tcPr>
          <w:p w14:paraId="2B808453"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single" w:sz="12" w:space="0" w:color="1F497D"/>
            </w:tcBorders>
            <w:shd w:val="clear" w:color="auto" w:fill="EBF5EF"/>
            <w:noWrap/>
            <w:vAlign w:val="bottom"/>
            <w:hideMark/>
          </w:tcPr>
          <w:p w14:paraId="7C61317A" w14:textId="77777777" w:rsidR="00DF6F2F" w:rsidRPr="00DF6F2F" w:rsidRDefault="00DF6F2F" w:rsidP="00DF6F2F">
            <w:pPr>
              <w:spacing w:after="0" w:line="240" w:lineRule="auto"/>
              <w:rPr>
                <w:rFonts w:ascii="Times New Roman" w:eastAsia="Times New Roman" w:hAnsi="Times New Roman" w:cs="Times New Roman"/>
                <w:sz w:val="20"/>
                <w:szCs w:val="20"/>
              </w:rPr>
            </w:pPr>
          </w:p>
        </w:tc>
      </w:tr>
      <w:tr w:rsidR="00C02209" w14:paraId="437FB33B"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0F85ABA4"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Sewer EDUs</w:t>
            </w:r>
          </w:p>
        </w:tc>
        <w:tc>
          <w:tcPr>
            <w:tcW w:w="1256" w:type="dxa"/>
            <w:tcBorders>
              <w:top w:val="nil"/>
              <w:left w:val="nil"/>
              <w:bottom w:val="nil"/>
              <w:right w:val="nil"/>
            </w:tcBorders>
            <w:shd w:val="clear" w:color="auto" w:fill="EBF5EF"/>
            <w:noWrap/>
            <w:vAlign w:val="bottom"/>
            <w:hideMark/>
          </w:tcPr>
          <w:p w14:paraId="16166F93"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855 </w:t>
            </w:r>
          </w:p>
        </w:tc>
        <w:tc>
          <w:tcPr>
            <w:tcW w:w="1076" w:type="dxa"/>
            <w:tcBorders>
              <w:top w:val="nil"/>
              <w:left w:val="nil"/>
              <w:bottom w:val="nil"/>
              <w:right w:val="nil"/>
            </w:tcBorders>
            <w:shd w:val="clear" w:color="auto" w:fill="EBF5EF"/>
            <w:noWrap/>
            <w:vAlign w:val="bottom"/>
            <w:hideMark/>
          </w:tcPr>
          <w:p w14:paraId="75C30855"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1,426 </w:t>
            </w:r>
          </w:p>
        </w:tc>
        <w:tc>
          <w:tcPr>
            <w:tcW w:w="1218" w:type="dxa"/>
            <w:tcBorders>
              <w:top w:val="nil"/>
              <w:left w:val="nil"/>
              <w:bottom w:val="nil"/>
              <w:right w:val="nil"/>
            </w:tcBorders>
            <w:shd w:val="clear" w:color="auto" w:fill="EBF5EF"/>
            <w:noWrap/>
            <w:vAlign w:val="bottom"/>
            <w:hideMark/>
          </w:tcPr>
          <w:p w14:paraId="56238BFB"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1,966 </w:t>
            </w:r>
          </w:p>
        </w:tc>
        <w:tc>
          <w:tcPr>
            <w:tcW w:w="1130" w:type="dxa"/>
            <w:tcBorders>
              <w:top w:val="nil"/>
              <w:left w:val="nil"/>
              <w:bottom w:val="nil"/>
              <w:right w:val="nil"/>
            </w:tcBorders>
            <w:shd w:val="clear" w:color="auto" w:fill="EBF5EF"/>
            <w:noWrap/>
            <w:vAlign w:val="bottom"/>
            <w:hideMark/>
          </w:tcPr>
          <w:p w14:paraId="2CBDF3A0"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2,366 </w:t>
            </w:r>
          </w:p>
        </w:tc>
        <w:tc>
          <w:tcPr>
            <w:tcW w:w="1116" w:type="dxa"/>
            <w:tcBorders>
              <w:top w:val="nil"/>
              <w:left w:val="nil"/>
              <w:bottom w:val="nil"/>
              <w:right w:val="nil"/>
            </w:tcBorders>
            <w:shd w:val="clear" w:color="auto" w:fill="EBF5EF"/>
            <w:noWrap/>
            <w:vAlign w:val="bottom"/>
            <w:hideMark/>
          </w:tcPr>
          <w:p w14:paraId="0E3819FE"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2,766 </w:t>
            </w:r>
          </w:p>
        </w:tc>
        <w:tc>
          <w:tcPr>
            <w:tcW w:w="1134" w:type="dxa"/>
            <w:tcBorders>
              <w:top w:val="nil"/>
              <w:left w:val="nil"/>
              <w:bottom w:val="nil"/>
              <w:right w:val="single" w:sz="12" w:space="0" w:color="1F497D"/>
            </w:tcBorders>
            <w:shd w:val="clear" w:color="auto" w:fill="EBF5EF"/>
            <w:noWrap/>
            <w:vAlign w:val="bottom"/>
            <w:hideMark/>
          </w:tcPr>
          <w:p w14:paraId="1949E916"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3,166 </w:t>
            </w:r>
          </w:p>
        </w:tc>
      </w:tr>
      <w:tr w:rsidR="00C02209" w14:paraId="0FEC2170"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150BA7CB"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Midpoint</w:t>
            </w:r>
          </w:p>
        </w:tc>
        <w:tc>
          <w:tcPr>
            <w:tcW w:w="1256" w:type="dxa"/>
            <w:tcBorders>
              <w:top w:val="nil"/>
              <w:left w:val="nil"/>
              <w:bottom w:val="nil"/>
              <w:right w:val="nil"/>
            </w:tcBorders>
            <w:shd w:val="clear" w:color="auto" w:fill="EBF5EF"/>
            <w:noWrap/>
            <w:vAlign w:val="bottom"/>
            <w:hideMark/>
          </w:tcPr>
          <w:p w14:paraId="7B30C38D" w14:textId="77777777" w:rsidR="00DF6F2F" w:rsidRPr="00DF6F2F" w:rsidRDefault="00DF6F2F" w:rsidP="00DF6F2F">
            <w:pPr>
              <w:spacing w:after="0" w:line="240" w:lineRule="auto"/>
              <w:rPr>
                <w:rFonts w:ascii="Calibri" w:eastAsia="Times New Roman" w:hAnsi="Calibri" w:cs="Calibri"/>
                <w:color w:val="000000"/>
                <w:sz w:val="20"/>
                <w:szCs w:val="20"/>
              </w:rPr>
            </w:pPr>
          </w:p>
        </w:tc>
        <w:tc>
          <w:tcPr>
            <w:tcW w:w="1076" w:type="dxa"/>
            <w:tcBorders>
              <w:top w:val="nil"/>
              <w:left w:val="nil"/>
              <w:bottom w:val="nil"/>
              <w:right w:val="nil"/>
            </w:tcBorders>
            <w:shd w:val="clear" w:color="auto" w:fill="EBF5EF"/>
            <w:noWrap/>
            <w:vAlign w:val="bottom"/>
            <w:hideMark/>
          </w:tcPr>
          <w:p w14:paraId="18CAE9E4"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1,141 </w:t>
            </w:r>
          </w:p>
        </w:tc>
        <w:tc>
          <w:tcPr>
            <w:tcW w:w="1218" w:type="dxa"/>
            <w:tcBorders>
              <w:top w:val="nil"/>
              <w:left w:val="nil"/>
              <w:bottom w:val="nil"/>
              <w:right w:val="nil"/>
            </w:tcBorders>
            <w:shd w:val="clear" w:color="auto" w:fill="EBF5EF"/>
            <w:noWrap/>
            <w:vAlign w:val="bottom"/>
            <w:hideMark/>
          </w:tcPr>
          <w:p w14:paraId="3B7B986F"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1,696 </w:t>
            </w:r>
          </w:p>
        </w:tc>
        <w:tc>
          <w:tcPr>
            <w:tcW w:w="1130" w:type="dxa"/>
            <w:tcBorders>
              <w:top w:val="nil"/>
              <w:left w:val="nil"/>
              <w:bottom w:val="nil"/>
              <w:right w:val="nil"/>
            </w:tcBorders>
            <w:shd w:val="clear" w:color="auto" w:fill="EBF5EF"/>
            <w:noWrap/>
            <w:vAlign w:val="bottom"/>
            <w:hideMark/>
          </w:tcPr>
          <w:p w14:paraId="0F93B48B"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2,166 </w:t>
            </w:r>
          </w:p>
        </w:tc>
        <w:tc>
          <w:tcPr>
            <w:tcW w:w="1116" w:type="dxa"/>
            <w:tcBorders>
              <w:top w:val="nil"/>
              <w:left w:val="nil"/>
              <w:bottom w:val="nil"/>
              <w:right w:val="nil"/>
            </w:tcBorders>
            <w:shd w:val="clear" w:color="auto" w:fill="EBF5EF"/>
            <w:noWrap/>
            <w:vAlign w:val="bottom"/>
            <w:hideMark/>
          </w:tcPr>
          <w:p w14:paraId="3081E049"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2,566 </w:t>
            </w:r>
          </w:p>
        </w:tc>
        <w:tc>
          <w:tcPr>
            <w:tcW w:w="1134" w:type="dxa"/>
            <w:tcBorders>
              <w:top w:val="nil"/>
              <w:left w:val="nil"/>
              <w:bottom w:val="nil"/>
              <w:right w:val="single" w:sz="12" w:space="0" w:color="1F497D"/>
            </w:tcBorders>
            <w:shd w:val="clear" w:color="auto" w:fill="EBF5EF"/>
            <w:noWrap/>
            <w:vAlign w:val="bottom"/>
            <w:hideMark/>
          </w:tcPr>
          <w:p w14:paraId="0186154F"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2,966 </w:t>
            </w:r>
          </w:p>
        </w:tc>
      </w:tr>
      <w:tr w:rsidR="00C02209" w14:paraId="0602CE14"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70CB7FD5" w14:textId="77777777" w:rsidR="00DF6F2F" w:rsidRPr="00DF6F2F" w:rsidRDefault="00DF6F2F" w:rsidP="00DF6F2F">
            <w:pPr>
              <w:spacing w:after="0" w:line="240" w:lineRule="auto"/>
              <w:jc w:val="right"/>
              <w:rPr>
                <w:rFonts w:ascii="Calibri" w:eastAsia="Times New Roman" w:hAnsi="Calibri" w:cs="Calibri"/>
                <w:color w:val="000000"/>
                <w:sz w:val="20"/>
                <w:szCs w:val="20"/>
              </w:rPr>
            </w:pPr>
          </w:p>
        </w:tc>
        <w:tc>
          <w:tcPr>
            <w:tcW w:w="1256" w:type="dxa"/>
            <w:tcBorders>
              <w:top w:val="nil"/>
              <w:left w:val="nil"/>
              <w:bottom w:val="nil"/>
              <w:right w:val="nil"/>
            </w:tcBorders>
            <w:shd w:val="clear" w:color="auto" w:fill="EBF5EF"/>
            <w:noWrap/>
            <w:vAlign w:val="bottom"/>
            <w:hideMark/>
          </w:tcPr>
          <w:p w14:paraId="49F3F1EC"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076" w:type="dxa"/>
            <w:tcBorders>
              <w:top w:val="nil"/>
              <w:left w:val="nil"/>
              <w:bottom w:val="nil"/>
              <w:right w:val="nil"/>
            </w:tcBorders>
            <w:shd w:val="clear" w:color="auto" w:fill="EBF5EF"/>
            <w:noWrap/>
            <w:vAlign w:val="bottom"/>
            <w:hideMark/>
          </w:tcPr>
          <w:p w14:paraId="2E94BD62"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218" w:type="dxa"/>
            <w:tcBorders>
              <w:top w:val="nil"/>
              <w:left w:val="nil"/>
              <w:bottom w:val="nil"/>
              <w:right w:val="nil"/>
            </w:tcBorders>
            <w:shd w:val="clear" w:color="auto" w:fill="EBF5EF"/>
            <w:noWrap/>
            <w:vAlign w:val="bottom"/>
            <w:hideMark/>
          </w:tcPr>
          <w:p w14:paraId="1B32197E"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0" w:type="dxa"/>
            <w:tcBorders>
              <w:top w:val="nil"/>
              <w:left w:val="nil"/>
              <w:bottom w:val="nil"/>
              <w:right w:val="nil"/>
            </w:tcBorders>
            <w:shd w:val="clear" w:color="auto" w:fill="EBF5EF"/>
            <w:noWrap/>
            <w:vAlign w:val="bottom"/>
            <w:hideMark/>
          </w:tcPr>
          <w:p w14:paraId="6C08B5C9"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16" w:type="dxa"/>
            <w:tcBorders>
              <w:top w:val="nil"/>
              <w:left w:val="nil"/>
              <w:bottom w:val="nil"/>
              <w:right w:val="nil"/>
            </w:tcBorders>
            <w:shd w:val="clear" w:color="auto" w:fill="EBF5EF"/>
            <w:noWrap/>
            <w:vAlign w:val="bottom"/>
            <w:hideMark/>
          </w:tcPr>
          <w:p w14:paraId="2532D702"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single" w:sz="12" w:space="0" w:color="1F497D"/>
            </w:tcBorders>
            <w:shd w:val="clear" w:color="auto" w:fill="EBF5EF"/>
            <w:noWrap/>
            <w:vAlign w:val="bottom"/>
            <w:hideMark/>
          </w:tcPr>
          <w:p w14:paraId="2A6F2C4A" w14:textId="77777777" w:rsidR="00DF6F2F" w:rsidRPr="00DF6F2F" w:rsidRDefault="00DF6F2F" w:rsidP="00DF6F2F">
            <w:pPr>
              <w:spacing w:after="0" w:line="240" w:lineRule="auto"/>
              <w:rPr>
                <w:rFonts w:ascii="Times New Roman" w:eastAsia="Times New Roman" w:hAnsi="Times New Roman" w:cs="Times New Roman"/>
                <w:sz w:val="20"/>
                <w:szCs w:val="20"/>
              </w:rPr>
            </w:pPr>
          </w:p>
        </w:tc>
      </w:tr>
      <w:tr w:rsidR="00C02209" w14:paraId="74839975"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34A89BC6"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Storm Drain EDUs</w:t>
            </w:r>
          </w:p>
        </w:tc>
        <w:tc>
          <w:tcPr>
            <w:tcW w:w="1256" w:type="dxa"/>
            <w:tcBorders>
              <w:top w:val="nil"/>
              <w:left w:val="nil"/>
              <w:bottom w:val="nil"/>
              <w:right w:val="nil"/>
            </w:tcBorders>
            <w:shd w:val="clear" w:color="auto" w:fill="EBF5EF"/>
            <w:noWrap/>
            <w:vAlign w:val="bottom"/>
            <w:hideMark/>
          </w:tcPr>
          <w:p w14:paraId="436CD1D9"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855 </w:t>
            </w:r>
          </w:p>
        </w:tc>
        <w:tc>
          <w:tcPr>
            <w:tcW w:w="1076" w:type="dxa"/>
            <w:tcBorders>
              <w:top w:val="nil"/>
              <w:left w:val="nil"/>
              <w:bottom w:val="nil"/>
              <w:right w:val="nil"/>
            </w:tcBorders>
            <w:shd w:val="clear" w:color="auto" w:fill="EBF5EF"/>
            <w:noWrap/>
            <w:vAlign w:val="bottom"/>
            <w:hideMark/>
          </w:tcPr>
          <w:p w14:paraId="40BB4048"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1,479 </w:t>
            </w:r>
          </w:p>
        </w:tc>
        <w:tc>
          <w:tcPr>
            <w:tcW w:w="1218" w:type="dxa"/>
            <w:tcBorders>
              <w:top w:val="nil"/>
              <w:left w:val="nil"/>
              <w:bottom w:val="nil"/>
              <w:right w:val="nil"/>
            </w:tcBorders>
            <w:shd w:val="clear" w:color="auto" w:fill="EBF5EF"/>
            <w:noWrap/>
            <w:vAlign w:val="bottom"/>
            <w:hideMark/>
          </w:tcPr>
          <w:p w14:paraId="6A9DEAD0"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2,019 </w:t>
            </w:r>
          </w:p>
        </w:tc>
        <w:tc>
          <w:tcPr>
            <w:tcW w:w="1130" w:type="dxa"/>
            <w:tcBorders>
              <w:top w:val="nil"/>
              <w:left w:val="nil"/>
              <w:bottom w:val="nil"/>
              <w:right w:val="nil"/>
            </w:tcBorders>
            <w:shd w:val="clear" w:color="auto" w:fill="EBF5EF"/>
            <w:noWrap/>
            <w:vAlign w:val="bottom"/>
            <w:hideMark/>
          </w:tcPr>
          <w:p w14:paraId="4746138A"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2,419 </w:t>
            </w:r>
          </w:p>
        </w:tc>
        <w:tc>
          <w:tcPr>
            <w:tcW w:w="1116" w:type="dxa"/>
            <w:tcBorders>
              <w:top w:val="nil"/>
              <w:left w:val="nil"/>
              <w:bottom w:val="nil"/>
              <w:right w:val="nil"/>
            </w:tcBorders>
            <w:shd w:val="clear" w:color="auto" w:fill="EBF5EF"/>
            <w:noWrap/>
            <w:vAlign w:val="bottom"/>
            <w:hideMark/>
          </w:tcPr>
          <w:p w14:paraId="66687723"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2,819 </w:t>
            </w:r>
          </w:p>
        </w:tc>
        <w:tc>
          <w:tcPr>
            <w:tcW w:w="1134" w:type="dxa"/>
            <w:tcBorders>
              <w:top w:val="nil"/>
              <w:left w:val="nil"/>
              <w:bottom w:val="nil"/>
              <w:right w:val="single" w:sz="12" w:space="0" w:color="1F497D"/>
            </w:tcBorders>
            <w:shd w:val="clear" w:color="auto" w:fill="EBF5EF"/>
            <w:noWrap/>
            <w:vAlign w:val="bottom"/>
            <w:hideMark/>
          </w:tcPr>
          <w:p w14:paraId="50AF6A08"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3,219 </w:t>
            </w:r>
          </w:p>
        </w:tc>
      </w:tr>
      <w:tr w:rsidR="00C02209" w14:paraId="44457C96" w14:textId="77777777" w:rsidTr="00FB71F0">
        <w:trPr>
          <w:trHeight w:val="115"/>
        </w:trPr>
        <w:tc>
          <w:tcPr>
            <w:tcW w:w="2520" w:type="dxa"/>
            <w:tcBorders>
              <w:top w:val="nil"/>
              <w:left w:val="single" w:sz="12" w:space="0" w:color="1F497D"/>
              <w:bottom w:val="nil"/>
              <w:right w:val="nil"/>
            </w:tcBorders>
            <w:shd w:val="clear" w:color="auto" w:fill="EBF5EF"/>
            <w:noWrap/>
            <w:vAlign w:val="bottom"/>
            <w:hideMark/>
          </w:tcPr>
          <w:p w14:paraId="77A31490"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Midpoint</w:t>
            </w:r>
          </w:p>
        </w:tc>
        <w:tc>
          <w:tcPr>
            <w:tcW w:w="1256" w:type="dxa"/>
            <w:tcBorders>
              <w:top w:val="nil"/>
              <w:left w:val="nil"/>
              <w:bottom w:val="nil"/>
              <w:right w:val="nil"/>
            </w:tcBorders>
            <w:shd w:val="clear" w:color="auto" w:fill="EBF5EF"/>
            <w:noWrap/>
            <w:vAlign w:val="bottom"/>
            <w:hideMark/>
          </w:tcPr>
          <w:p w14:paraId="4658CA47" w14:textId="77777777" w:rsidR="00DF6F2F" w:rsidRPr="00DF6F2F" w:rsidRDefault="00DF6F2F" w:rsidP="00DF6F2F">
            <w:pPr>
              <w:spacing w:after="0" w:line="240" w:lineRule="auto"/>
              <w:rPr>
                <w:rFonts w:ascii="Times New Roman" w:eastAsia="Times New Roman" w:hAnsi="Times New Roman" w:cs="Times New Roman"/>
                <w:sz w:val="20"/>
                <w:szCs w:val="20"/>
              </w:rPr>
            </w:pPr>
          </w:p>
        </w:tc>
        <w:tc>
          <w:tcPr>
            <w:tcW w:w="1076" w:type="dxa"/>
            <w:tcBorders>
              <w:top w:val="nil"/>
              <w:left w:val="nil"/>
              <w:bottom w:val="nil"/>
              <w:right w:val="nil"/>
            </w:tcBorders>
            <w:shd w:val="clear" w:color="auto" w:fill="EBF5EF"/>
            <w:noWrap/>
            <w:vAlign w:val="bottom"/>
            <w:hideMark/>
          </w:tcPr>
          <w:p w14:paraId="5754EA45"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1,167 </w:t>
            </w:r>
          </w:p>
        </w:tc>
        <w:tc>
          <w:tcPr>
            <w:tcW w:w="1218" w:type="dxa"/>
            <w:tcBorders>
              <w:top w:val="nil"/>
              <w:left w:val="nil"/>
              <w:bottom w:val="nil"/>
              <w:right w:val="nil"/>
            </w:tcBorders>
            <w:shd w:val="clear" w:color="auto" w:fill="EBF5EF"/>
            <w:noWrap/>
            <w:vAlign w:val="bottom"/>
            <w:hideMark/>
          </w:tcPr>
          <w:p w14:paraId="6FAC4928"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1,749 </w:t>
            </w:r>
          </w:p>
        </w:tc>
        <w:tc>
          <w:tcPr>
            <w:tcW w:w="1130" w:type="dxa"/>
            <w:tcBorders>
              <w:top w:val="nil"/>
              <w:left w:val="nil"/>
              <w:bottom w:val="nil"/>
              <w:right w:val="nil"/>
            </w:tcBorders>
            <w:shd w:val="clear" w:color="auto" w:fill="EBF5EF"/>
            <w:noWrap/>
            <w:vAlign w:val="bottom"/>
            <w:hideMark/>
          </w:tcPr>
          <w:p w14:paraId="3F7F798B"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2,219 </w:t>
            </w:r>
          </w:p>
        </w:tc>
        <w:tc>
          <w:tcPr>
            <w:tcW w:w="1116" w:type="dxa"/>
            <w:tcBorders>
              <w:top w:val="nil"/>
              <w:left w:val="nil"/>
              <w:bottom w:val="nil"/>
              <w:right w:val="nil"/>
            </w:tcBorders>
            <w:shd w:val="clear" w:color="auto" w:fill="EBF5EF"/>
            <w:noWrap/>
            <w:vAlign w:val="bottom"/>
            <w:hideMark/>
          </w:tcPr>
          <w:p w14:paraId="1866A6A2"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2,619 </w:t>
            </w:r>
          </w:p>
        </w:tc>
        <w:tc>
          <w:tcPr>
            <w:tcW w:w="1134" w:type="dxa"/>
            <w:tcBorders>
              <w:top w:val="nil"/>
              <w:left w:val="nil"/>
              <w:bottom w:val="nil"/>
              <w:right w:val="single" w:sz="12" w:space="0" w:color="1F497D"/>
            </w:tcBorders>
            <w:shd w:val="clear" w:color="auto" w:fill="EBF5EF"/>
            <w:noWrap/>
            <w:vAlign w:val="bottom"/>
            <w:hideMark/>
          </w:tcPr>
          <w:p w14:paraId="3513663A" w14:textId="77777777" w:rsidR="00DF6F2F" w:rsidRPr="00DF6F2F" w:rsidRDefault="00D1766C" w:rsidP="00DF6F2F">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3,019 </w:t>
            </w:r>
          </w:p>
        </w:tc>
      </w:tr>
      <w:tr w:rsidR="00C02209" w14:paraId="7DAA3760" w14:textId="77777777" w:rsidTr="00FB71F0">
        <w:trPr>
          <w:trHeight w:val="115"/>
        </w:trPr>
        <w:tc>
          <w:tcPr>
            <w:tcW w:w="2520" w:type="dxa"/>
            <w:tcBorders>
              <w:top w:val="nil"/>
              <w:left w:val="single" w:sz="12" w:space="0" w:color="1F497D"/>
              <w:bottom w:val="single" w:sz="12" w:space="0" w:color="1F497D"/>
              <w:right w:val="nil"/>
            </w:tcBorders>
            <w:shd w:val="clear" w:color="auto" w:fill="EBF5EF"/>
            <w:noWrap/>
            <w:vAlign w:val="bottom"/>
            <w:hideMark/>
          </w:tcPr>
          <w:p w14:paraId="38C96534"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256" w:type="dxa"/>
            <w:tcBorders>
              <w:top w:val="nil"/>
              <w:left w:val="nil"/>
              <w:bottom w:val="single" w:sz="12" w:space="0" w:color="1F497D"/>
              <w:right w:val="nil"/>
            </w:tcBorders>
            <w:shd w:val="clear" w:color="auto" w:fill="EBF5EF"/>
            <w:noWrap/>
            <w:vAlign w:val="bottom"/>
            <w:hideMark/>
          </w:tcPr>
          <w:p w14:paraId="213C4626"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076" w:type="dxa"/>
            <w:tcBorders>
              <w:top w:val="nil"/>
              <w:left w:val="nil"/>
              <w:bottom w:val="single" w:sz="12" w:space="0" w:color="1F497D"/>
              <w:right w:val="nil"/>
            </w:tcBorders>
            <w:shd w:val="clear" w:color="auto" w:fill="EBF5EF"/>
            <w:noWrap/>
            <w:vAlign w:val="bottom"/>
            <w:hideMark/>
          </w:tcPr>
          <w:p w14:paraId="205BD382"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218" w:type="dxa"/>
            <w:tcBorders>
              <w:top w:val="nil"/>
              <w:left w:val="nil"/>
              <w:bottom w:val="single" w:sz="12" w:space="0" w:color="1F497D"/>
              <w:right w:val="nil"/>
            </w:tcBorders>
            <w:shd w:val="clear" w:color="auto" w:fill="EBF5EF"/>
            <w:noWrap/>
            <w:vAlign w:val="bottom"/>
            <w:hideMark/>
          </w:tcPr>
          <w:p w14:paraId="7DCDE270"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130" w:type="dxa"/>
            <w:tcBorders>
              <w:top w:val="nil"/>
              <w:left w:val="nil"/>
              <w:bottom w:val="single" w:sz="12" w:space="0" w:color="1F497D"/>
              <w:right w:val="nil"/>
            </w:tcBorders>
            <w:shd w:val="clear" w:color="auto" w:fill="EBF5EF"/>
            <w:noWrap/>
            <w:vAlign w:val="bottom"/>
            <w:hideMark/>
          </w:tcPr>
          <w:p w14:paraId="5E74D613"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116" w:type="dxa"/>
            <w:tcBorders>
              <w:top w:val="nil"/>
              <w:left w:val="nil"/>
              <w:bottom w:val="single" w:sz="12" w:space="0" w:color="1F497D"/>
              <w:right w:val="nil"/>
            </w:tcBorders>
            <w:shd w:val="clear" w:color="auto" w:fill="EBF5EF"/>
            <w:noWrap/>
            <w:vAlign w:val="bottom"/>
            <w:hideMark/>
          </w:tcPr>
          <w:p w14:paraId="43458C9D"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134" w:type="dxa"/>
            <w:tcBorders>
              <w:top w:val="nil"/>
              <w:left w:val="nil"/>
              <w:bottom w:val="single" w:sz="12" w:space="0" w:color="1F497D"/>
              <w:right w:val="single" w:sz="12" w:space="0" w:color="1F497D"/>
            </w:tcBorders>
            <w:shd w:val="clear" w:color="auto" w:fill="EBF5EF"/>
            <w:noWrap/>
            <w:vAlign w:val="bottom"/>
            <w:hideMark/>
          </w:tcPr>
          <w:p w14:paraId="5E304A96" w14:textId="77777777" w:rsidR="00DF6F2F" w:rsidRPr="00DF6F2F" w:rsidRDefault="00D1766C" w:rsidP="00DF6F2F">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r>
    </w:tbl>
    <w:p w14:paraId="061B6ABE" w14:textId="77777777" w:rsidR="00DF6F2F" w:rsidRDefault="00DF6F2F" w:rsidP="00DF6F2F">
      <w:pPr>
        <w:pStyle w:val="NoSpacing"/>
      </w:pPr>
    </w:p>
    <w:p w14:paraId="64DAC114" w14:textId="77777777" w:rsidR="00602C4F" w:rsidRDefault="00602C4F" w:rsidP="00DF6F2F">
      <w:pPr>
        <w:pStyle w:val="NoSpacing"/>
      </w:pPr>
    </w:p>
    <w:p w14:paraId="372E161A" w14:textId="77777777" w:rsidR="00A0555E" w:rsidRDefault="00A0555E" w:rsidP="00DF6F2F">
      <w:pPr>
        <w:pStyle w:val="NoSpacing"/>
      </w:pPr>
    </w:p>
    <w:p w14:paraId="7E12A441" w14:textId="77777777" w:rsidR="007158E0" w:rsidRDefault="007158E0" w:rsidP="007158E0">
      <w:pPr>
        <w:pStyle w:val="NoSpacing"/>
      </w:pPr>
    </w:p>
    <w:tbl>
      <w:tblPr>
        <w:tblW w:w="7358" w:type="dxa"/>
        <w:jc w:val="center"/>
        <w:tblLook w:val="04A0" w:firstRow="1" w:lastRow="0" w:firstColumn="1" w:lastColumn="0" w:noHBand="0" w:noVBand="1"/>
      </w:tblPr>
      <w:tblGrid>
        <w:gridCol w:w="1350"/>
        <w:gridCol w:w="1530"/>
        <w:gridCol w:w="614"/>
        <w:gridCol w:w="1440"/>
        <w:gridCol w:w="540"/>
        <w:gridCol w:w="1884"/>
      </w:tblGrid>
      <w:tr w:rsidR="00C02209" w14:paraId="1206524E" w14:textId="77777777" w:rsidTr="00FB71F0">
        <w:trPr>
          <w:trHeight w:val="115"/>
          <w:jc w:val="center"/>
        </w:trPr>
        <w:tc>
          <w:tcPr>
            <w:tcW w:w="5474" w:type="dxa"/>
            <w:gridSpan w:val="5"/>
            <w:tcBorders>
              <w:top w:val="single" w:sz="12" w:space="0" w:color="1F497D"/>
              <w:left w:val="single" w:sz="12" w:space="0" w:color="1F497D"/>
              <w:bottom w:val="nil"/>
              <w:right w:val="nil"/>
            </w:tcBorders>
            <w:shd w:val="clear" w:color="auto" w:fill="1F497D"/>
            <w:noWrap/>
            <w:vAlign w:val="bottom"/>
            <w:hideMark/>
          </w:tcPr>
          <w:p w14:paraId="2C345663" w14:textId="77777777" w:rsidR="007158E0" w:rsidRPr="00DF6F2F" w:rsidRDefault="00D1766C" w:rsidP="00FB71F0">
            <w:pPr>
              <w:spacing w:after="0" w:line="240" w:lineRule="auto"/>
              <w:rPr>
                <w:rFonts w:ascii="Calibri" w:eastAsia="Times New Roman" w:hAnsi="Calibri" w:cs="Calibri"/>
                <w:b/>
                <w:bCs/>
                <w:color w:val="FFFFFF"/>
              </w:rPr>
            </w:pPr>
            <w:bookmarkStart w:id="30" w:name="_Ref102729819"/>
            <w:bookmarkStart w:id="31" w:name="_Toc105057661"/>
            <w:r w:rsidRPr="00DF6F2F">
              <w:rPr>
                <w:rFonts w:ascii="Calibri" w:eastAsia="Times New Roman" w:hAnsi="Calibri" w:cs="Calibri"/>
                <w:b/>
                <w:bCs/>
                <w:color w:val="FFFFFF"/>
              </w:rPr>
              <w:t xml:space="preserve">Table </w:t>
            </w:r>
            <w:r w:rsidRPr="00DF6F2F">
              <w:rPr>
                <w:rFonts w:ascii="Calibri" w:eastAsia="Times New Roman" w:hAnsi="Calibri" w:cs="Calibri"/>
                <w:b/>
                <w:bCs/>
                <w:color w:val="FFFFFF"/>
              </w:rPr>
              <w:fldChar w:fldCharType="begin"/>
            </w:r>
            <w:r w:rsidRPr="00DF6F2F">
              <w:rPr>
                <w:rFonts w:ascii="Calibri" w:eastAsia="Times New Roman" w:hAnsi="Calibri" w:cs="Calibri"/>
                <w:b/>
                <w:bCs/>
                <w:color w:val="FFFFFF"/>
              </w:rPr>
              <w:instrText xml:space="preserve"> SEQ Table \* ARABIC </w:instrText>
            </w:r>
            <w:r w:rsidRPr="00DF6F2F">
              <w:rPr>
                <w:rFonts w:ascii="Calibri" w:eastAsia="Times New Roman" w:hAnsi="Calibri" w:cs="Calibri"/>
                <w:b/>
                <w:bCs/>
                <w:color w:val="FFFFFF"/>
              </w:rPr>
              <w:fldChar w:fldCharType="separate"/>
            </w:r>
            <w:r w:rsidR="007D6F56">
              <w:rPr>
                <w:rFonts w:ascii="Calibri" w:eastAsia="Times New Roman" w:hAnsi="Calibri" w:cs="Calibri"/>
                <w:b/>
                <w:bCs/>
                <w:noProof/>
                <w:color w:val="FFFFFF"/>
              </w:rPr>
              <w:t>7</w:t>
            </w:r>
            <w:r w:rsidRPr="00DF6F2F">
              <w:rPr>
                <w:rFonts w:ascii="Calibri" w:eastAsia="Times New Roman" w:hAnsi="Calibri" w:cs="Calibri"/>
                <w:b/>
                <w:bCs/>
                <w:color w:val="FFFFFF"/>
              </w:rPr>
              <w:fldChar w:fldCharType="end"/>
            </w:r>
            <w:bookmarkEnd w:id="30"/>
            <w:r w:rsidRPr="00DF6F2F">
              <w:rPr>
                <w:rFonts w:ascii="Calibri" w:eastAsia="Times New Roman" w:hAnsi="Calibri" w:cs="Calibri"/>
                <w:b/>
                <w:bCs/>
                <w:color w:val="FFFFFF"/>
              </w:rPr>
              <w:t>: Meter Equivalents</w:t>
            </w:r>
            <w:bookmarkEnd w:id="31"/>
          </w:p>
        </w:tc>
        <w:tc>
          <w:tcPr>
            <w:tcW w:w="1884" w:type="dxa"/>
            <w:tcBorders>
              <w:top w:val="single" w:sz="12" w:space="0" w:color="1F497D"/>
              <w:left w:val="nil"/>
              <w:bottom w:val="nil"/>
              <w:right w:val="single" w:sz="12" w:space="0" w:color="1F497D"/>
            </w:tcBorders>
            <w:shd w:val="clear" w:color="auto" w:fill="1F497D"/>
            <w:noWrap/>
            <w:vAlign w:val="bottom"/>
            <w:hideMark/>
          </w:tcPr>
          <w:p w14:paraId="6EE2E8B5" w14:textId="77777777" w:rsidR="007158E0" w:rsidRPr="00DF6F2F" w:rsidRDefault="007158E0" w:rsidP="00FB71F0">
            <w:pPr>
              <w:spacing w:after="0" w:line="240" w:lineRule="auto"/>
              <w:rPr>
                <w:rFonts w:ascii="Times New Roman" w:eastAsia="Times New Roman" w:hAnsi="Times New Roman" w:cs="Times New Roman"/>
                <w:color w:val="FFFFFF"/>
                <w:sz w:val="20"/>
                <w:szCs w:val="20"/>
              </w:rPr>
            </w:pPr>
          </w:p>
        </w:tc>
      </w:tr>
      <w:tr w:rsidR="00C02209" w14:paraId="67883F7B" w14:textId="77777777" w:rsidTr="00FB71F0">
        <w:trPr>
          <w:trHeight w:val="115"/>
          <w:jc w:val="center"/>
        </w:trPr>
        <w:tc>
          <w:tcPr>
            <w:tcW w:w="4934" w:type="dxa"/>
            <w:gridSpan w:val="4"/>
            <w:tcBorders>
              <w:top w:val="nil"/>
              <w:left w:val="single" w:sz="12" w:space="0" w:color="1F497D"/>
              <w:bottom w:val="nil"/>
              <w:right w:val="nil"/>
            </w:tcBorders>
            <w:shd w:val="clear" w:color="auto" w:fill="1F497D"/>
            <w:noWrap/>
            <w:vAlign w:val="bottom"/>
            <w:hideMark/>
          </w:tcPr>
          <w:p w14:paraId="17903934" w14:textId="77777777" w:rsidR="007158E0" w:rsidRPr="00DF6F2F" w:rsidRDefault="00D1766C" w:rsidP="00FB71F0">
            <w:pPr>
              <w:spacing w:after="0" w:line="240" w:lineRule="auto"/>
              <w:rPr>
                <w:rFonts w:ascii="Times New Roman" w:eastAsia="Times New Roman" w:hAnsi="Times New Roman" w:cs="Times New Roman"/>
                <w:color w:val="FFFFFF"/>
                <w:sz w:val="20"/>
                <w:szCs w:val="20"/>
              </w:rPr>
            </w:pPr>
            <w:r w:rsidRPr="00DF6F2F">
              <w:rPr>
                <w:rFonts w:ascii="Calibri" w:eastAsia="Times New Roman" w:hAnsi="Calibri" w:cs="Calibri"/>
                <w:b/>
                <w:bCs/>
                <w:color w:val="FFFFFF"/>
              </w:rPr>
              <w:t xml:space="preserve">2022 </w:t>
            </w:r>
            <w:r w:rsidR="00072D4D">
              <w:rPr>
                <w:rFonts w:ascii="Calibri" w:eastAsia="Times New Roman" w:hAnsi="Calibri" w:cs="Calibri"/>
                <w:b/>
                <w:bCs/>
                <w:color w:val="FFFFFF"/>
              </w:rPr>
              <w:t xml:space="preserve">Municipal </w:t>
            </w:r>
            <w:r w:rsidRPr="00DF6F2F">
              <w:rPr>
                <w:rFonts w:ascii="Calibri" w:eastAsia="Times New Roman" w:hAnsi="Calibri" w:cs="Calibri"/>
                <w:b/>
                <w:bCs/>
                <w:color w:val="FFFFFF"/>
              </w:rPr>
              <w:t>Rate Study Update</w:t>
            </w:r>
          </w:p>
        </w:tc>
        <w:tc>
          <w:tcPr>
            <w:tcW w:w="540" w:type="dxa"/>
            <w:tcBorders>
              <w:top w:val="nil"/>
              <w:left w:val="nil"/>
              <w:bottom w:val="nil"/>
              <w:right w:val="nil"/>
            </w:tcBorders>
            <w:shd w:val="clear" w:color="auto" w:fill="1F497D"/>
            <w:noWrap/>
            <w:vAlign w:val="bottom"/>
            <w:hideMark/>
          </w:tcPr>
          <w:p w14:paraId="12EF4294" w14:textId="77777777" w:rsidR="007158E0" w:rsidRPr="00DF6F2F" w:rsidRDefault="007158E0" w:rsidP="00FB71F0">
            <w:pPr>
              <w:spacing w:after="0" w:line="240" w:lineRule="auto"/>
              <w:rPr>
                <w:rFonts w:ascii="Times New Roman" w:eastAsia="Times New Roman" w:hAnsi="Times New Roman" w:cs="Times New Roman"/>
                <w:color w:val="FFFFFF"/>
                <w:sz w:val="20"/>
                <w:szCs w:val="20"/>
              </w:rPr>
            </w:pPr>
          </w:p>
        </w:tc>
        <w:tc>
          <w:tcPr>
            <w:tcW w:w="1884" w:type="dxa"/>
            <w:tcBorders>
              <w:top w:val="nil"/>
              <w:left w:val="nil"/>
              <w:bottom w:val="nil"/>
              <w:right w:val="single" w:sz="12" w:space="0" w:color="1F497D"/>
            </w:tcBorders>
            <w:shd w:val="clear" w:color="auto" w:fill="1F497D"/>
            <w:noWrap/>
            <w:vAlign w:val="bottom"/>
            <w:hideMark/>
          </w:tcPr>
          <w:p w14:paraId="7FD9F490" w14:textId="77777777" w:rsidR="007158E0" w:rsidRPr="00DF6F2F" w:rsidRDefault="007158E0" w:rsidP="00FB71F0">
            <w:pPr>
              <w:spacing w:after="0" w:line="240" w:lineRule="auto"/>
              <w:rPr>
                <w:rFonts w:ascii="Times New Roman" w:eastAsia="Times New Roman" w:hAnsi="Times New Roman" w:cs="Times New Roman"/>
                <w:color w:val="FFFFFF"/>
                <w:sz w:val="20"/>
                <w:szCs w:val="20"/>
              </w:rPr>
            </w:pPr>
          </w:p>
        </w:tc>
      </w:tr>
      <w:tr w:rsidR="00C02209" w14:paraId="3F829930" w14:textId="77777777" w:rsidTr="00FB71F0">
        <w:trPr>
          <w:trHeight w:val="115"/>
          <w:jc w:val="center"/>
        </w:trPr>
        <w:tc>
          <w:tcPr>
            <w:tcW w:w="5474" w:type="dxa"/>
            <w:gridSpan w:val="5"/>
            <w:tcBorders>
              <w:top w:val="nil"/>
              <w:left w:val="single" w:sz="12" w:space="0" w:color="1F497D"/>
              <w:bottom w:val="nil"/>
              <w:right w:val="nil"/>
            </w:tcBorders>
            <w:shd w:val="clear" w:color="auto" w:fill="1F497D"/>
            <w:noWrap/>
            <w:vAlign w:val="bottom"/>
            <w:hideMark/>
          </w:tcPr>
          <w:p w14:paraId="70F84598" w14:textId="77777777" w:rsidR="007158E0" w:rsidRPr="00DF6F2F" w:rsidRDefault="00D1766C" w:rsidP="00FB71F0">
            <w:pPr>
              <w:spacing w:after="0" w:line="240" w:lineRule="auto"/>
              <w:rPr>
                <w:rFonts w:ascii="Times New Roman" w:eastAsia="Times New Roman" w:hAnsi="Times New Roman" w:cs="Times New Roman"/>
                <w:color w:val="FFFFFF"/>
                <w:sz w:val="20"/>
                <w:szCs w:val="20"/>
              </w:rPr>
            </w:pPr>
            <w:r w:rsidRPr="00DF6F2F">
              <w:rPr>
                <w:rFonts w:ascii="Calibri" w:eastAsia="Times New Roman" w:hAnsi="Calibri" w:cs="Calibri"/>
                <w:b/>
                <w:bCs/>
                <w:color w:val="FFFFFF"/>
              </w:rPr>
              <w:t xml:space="preserve">Root Creek Water District </w:t>
            </w:r>
          </w:p>
        </w:tc>
        <w:tc>
          <w:tcPr>
            <w:tcW w:w="1884" w:type="dxa"/>
            <w:tcBorders>
              <w:top w:val="nil"/>
              <w:left w:val="nil"/>
              <w:bottom w:val="nil"/>
              <w:right w:val="single" w:sz="12" w:space="0" w:color="1F497D"/>
            </w:tcBorders>
            <w:shd w:val="clear" w:color="auto" w:fill="1F497D"/>
            <w:noWrap/>
            <w:vAlign w:val="bottom"/>
            <w:hideMark/>
          </w:tcPr>
          <w:p w14:paraId="7F92D858" w14:textId="77777777" w:rsidR="007158E0" w:rsidRPr="00DF6F2F" w:rsidRDefault="007158E0" w:rsidP="00FB71F0">
            <w:pPr>
              <w:spacing w:after="0" w:line="240" w:lineRule="auto"/>
              <w:rPr>
                <w:rFonts w:ascii="Times New Roman" w:eastAsia="Times New Roman" w:hAnsi="Times New Roman" w:cs="Times New Roman"/>
                <w:color w:val="FFFFFF"/>
                <w:sz w:val="20"/>
                <w:szCs w:val="20"/>
              </w:rPr>
            </w:pPr>
          </w:p>
        </w:tc>
      </w:tr>
      <w:tr w:rsidR="00C02209" w14:paraId="2E08A5CC" w14:textId="77777777" w:rsidTr="00FB71F0">
        <w:trPr>
          <w:trHeight w:val="115"/>
          <w:jc w:val="center"/>
        </w:trPr>
        <w:tc>
          <w:tcPr>
            <w:tcW w:w="5474" w:type="dxa"/>
            <w:gridSpan w:val="5"/>
            <w:tcBorders>
              <w:top w:val="nil"/>
              <w:left w:val="single" w:sz="12" w:space="0" w:color="1F497D"/>
              <w:bottom w:val="nil"/>
              <w:right w:val="nil"/>
            </w:tcBorders>
            <w:shd w:val="clear" w:color="auto" w:fill="1F497D"/>
            <w:noWrap/>
            <w:vAlign w:val="bottom"/>
          </w:tcPr>
          <w:p w14:paraId="103B8B99" w14:textId="77777777" w:rsidR="007158E0" w:rsidRPr="00DF6F2F" w:rsidRDefault="007158E0" w:rsidP="00FB71F0">
            <w:pPr>
              <w:spacing w:after="0" w:line="240" w:lineRule="auto"/>
              <w:rPr>
                <w:rFonts w:ascii="Calibri" w:eastAsia="Times New Roman" w:hAnsi="Calibri" w:cs="Calibri"/>
                <w:b/>
                <w:bCs/>
                <w:color w:val="FFFFFF"/>
              </w:rPr>
            </w:pPr>
          </w:p>
        </w:tc>
        <w:tc>
          <w:tcPr>
            <w:tcW w:w="1884" w:type="dxa"/>
            <w:tcBorders>
              <w:top w:val="nil"/>
              <w:left w:val="nil"/>
              <w:bottom w:val="nil"/>
              <w:right w:val="single" w:sz="12" w:space="0" w:color="1F497D"/>
            </w:tcBorders>
            <w:shd w:val="clear" w:color="auto" w:fill="1F497D"/>
            <w:noWrap/>
            <w:vAlign w:val="bottom"/>
          </w:tcPr>
          <w:p w14:paraId="57673928" w14:textId="77777777" w:rsidR="007158E0" w:rsidRPr="00DF6F2F" w:rsidRDefault="007158E0" w:rsidP="00FB71F0">
            <w:pPr>
              <w:spacing w:after="0" w:line="240" w:lineRule="auto"/>
              <w:rPr>
                <w:rFonts w:ascii="Times New Roman" w:eastAsia="Times New Roman" w:hAnsi="Times New Roman" w:cs="Times New Roman"/>
                <w:color w:val="FFFFFF"/>
                <w:sz w:val="20"/>
                <w:szCs w:val="20"/>
              </w:rPr>
            </w:pPr>
          </w:p>
        </w:tc>
      </w:tr>
      <w:tr w:rsidR="00C02209" w14:paraId="40BA4C21" w14:textId="77777777" w:rsidTr="00FB71F0">
        <w:trPr>
          <w:trHeight w:val="115"/>
          <w:jc w:val="center"/>
        </w:trPr>
        <w:tc>
          <w:tcPr>
            <w:tcW w:w="1350" w:type="dxa"/>
            <w:tcBorders>
              <w:top w:val="nil"/>
              <w:left w:val="single" w:sz="12" w:space="0" w:color="1F497D"/>
              <w:bottom w:val="nil"/>
              <w:right w:val="nil"/>
            </w:tcBorders>
            <w:shd w:val="clear" w:color="auto" w:fill="EBF5EF"/>
            <w:noWrap/>
            <w:vAlign w:val="bottom"/>
            <w:hideMark/>
          </w:tcPr>
          <w:p w14:paraId="1CCD5D07" w14:textId="77777777" w:rsidR="007158E0" w:rsidRPr="00DF6F2F" w:rsidRDefault="007158E0" w:rsidP="00FB71F0">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EBF5EF"/>
            <w:noWrap/>
            <w:vAlign w:val="bottom"/>
            <w:hideMark/>
          </w:tcPr>
          <w:p w14:paraId="0D7687D3" w14:textId="77777777" w:rsidR="007158E0" w:rsidRPr="00DF6F2F" w:rsidRDefault="007158E0" w:rsidP="00FB71F0">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EBF5EF"/>
            <w:noWrap/>
            <w:vAlign w:val="bottom"/>
            <w:hideMark/>
          </w:tcPr>
          <w:p w14:paraId="1745588F" w14:textId="77777777" w:rsidR="007158E0" w:rsidRPr="00DF6F2F" w:rsidRDefault="007158E0" w:rsidP="00FB71F0">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EBF5EF"/>
            <w:noWrap/>
            <w:vAlign w:val="bottom"/>
            <w:hideMark/>
          </w:tcPr>
          <w:p w14:paraId="5A63348C" w14:textId="77777777" w:rsidR="007158E0" w:rsidRPr="00DF6F2F" w:rsidRDefault="007158E0" w:rsidP="00FB71F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EBF5EF"/>
            <w:noWrap/>
            <w:vAlign w:val="bottom"/>
            <w:hideMark/>
          </w:tcPr>
          <w:p w14:paraId="2AE3CD75" w14:textId="77777777" w:rsidR="007158E0" w:rsidRPr="00DF6F2F" w:rsidRDefault="007158E0" w:rsidP="00FB71F0">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single" w:sz="12" w:space="0" w:color="1F497D"/>
            </w:tcBorders>
            <w:shd w:val="clear" w:color="auto" w:fill="EBF5EF"/>
            <w:noWrap/>
            <w:vAlign w:val="bottom"/>
            <w:hideMark/>
          </w:tcPr>
          <w:p w14:paraId="004DB8E1" w14:textId="77777777" w:rsidR="007158E0" w:rsidRPr="00DF6F2F" w:rsidRDefault="007158E0" w:rsidP="00FB71F0">
            <w:pPr>
              <w:spacing w:after="0" w:line="240" w:lineRule="auto"/>
              <w:rPr>
                <w:rFonts w:ascii="Times New Roman" w:eastAsia="Times New Roman" w:hAnsi="Times New Roman" w:cs="Times New Roman"/>
                <w:sz w:val="20"/>
                <w:szCs w:val="20"/>
              </w:rPr>
            </w:pPr>
          </w:p>
        </w:tc>
      </w:tr>
      <w:tr w:rsidR="00C02209" w14:paraId="3F7139CE" w14:textId="77777777" w:rsidTr="00FB71F0">
        <w:trPr>
          <w:trHeight w:val="115"/>
          <w:jc w:val="center"/>
        </w:trPr>
        <w:tc>
          <w:tcPr>
            <w:tcW w:w="1350" w:type="dxa"/>
            <w:tcBorders>
              <w:top w:val="nil"/>
              <w:left w:val="single" w:sz="12" w:space="0" w:color="1F497D"/>
              <w:bottom w:val="single" w:sz="4" w:space="0" w:color="auto"/>
              <w:right w:val="nil"/>
            </w:tcBorders>
            <w:shd w:val="clear" w:color="auto" w:fill="EBF5EF"/>
            <w:noWrap/>
            <w:vAlign w:val="bottom"/>
            <w:hideMark/>
          </w:tcPr>
          <w:p w14:paraId="46077744" w14:textId="77777777" w:rsidR="007158E0" w:rsidRPr="007158E0" w:rsidRDefault="00D1766C" w:rsidP="00FB71F0">
            <w:pPr>
              <w:spacing w:after="0" w:line="240" w:lineRule="auto"/>
              <w:rPr>
                <w:rFonts w:ascii="Calibri" w:eastAsia="Times New Roman" w:hAnsi="Calibri" w:cs="Calibri"/>
                <w:b/>
                <w:bCs/>
                <w:color w:val="000000"/>
                <w:sz w:val="20"/>
                <w:szCs w:val="20"/>
              </w:rPr>
            </w:pPr>
            <w:r w:rsidRPr="007158E0">
              <w:rPr>
                <w:rFonts w:ascii="Calibri" w:eastAsia="Times New Roman" w:hAnsi="Calibri" w:cs="Calibri"/>
                <w:b/>
                <w:bCs/>
                <w:color w:val="000000"/>
                <w:sz w:val="20"/>
                <w:szCs w:val="20"/>
              </w:rPr>
              <w:t>Meter Size</w:t>
            </w:r>
          </w:p>
        </w:tc>
        <w:tc>
          <w:tcPr>
            <w:tcW w:w="1530" w:type="dxa"/>
            <w:tcBorders>
              <w:top w:val="nil"/>
              <w:left w:val="nil"/>
              <w:bottom w:val="single" w:sz="4" w:space="0" w:color="auto"/>
              <w:right w:val="nil"/>
            </w:tcBorders>
            <w:shd w:val="clear" w:color="auto" w:fill="EBF5EF"/>
            <w:vAlign w:val="bottom"/>
            <w:hideMark/>
          </w:tcPr>
          <w:p w14:paraId="2777356F" w14:textId="77777777" w:rsidR="007158E0" w:rsidRPr="007158E0" w:rsidRDefault="00D1766C" w:rsidP="00FB71F0">
            <w:pPr>
              <w:spacing w:after="0" w:line="240" w:lineRule="auto"/>
              <w:jc w:val="center"/>
              <w:rPr>
                <w:rFonts w:ascii="Calibri" w:eastAsia="Times New Roman" w:hAnsi="Calibri" w:cs="Calibri"/>
                <w:b/>
                <w:bCs/>
                <w:color w:val="000000"/>
                <w:sz w:val="20"/>
                <w:szCs w:val="20"/>
              </w:rPr>
            </w:pPr>
            <w:r w:rsidRPr="007158E0">
              <w:rPr>
                <w:rFonts w:ascii="Calibri" w:eastAsia="Times New Roman" w:hAnsi="Calibri" w:cs="Calibri"/>
                <w:b/>
                <w:bCs/>
                <w:color w:val="000000"/>
                <w:sz w:val="20"/>
                <w:szCs w:val="20"/>
              </w:rPr>
              <w:t>Meter Equivalent [1]</w:t>
            </w:r>
          </w:p>
        </w:tc>
        <w:tc>
          <w:tcPr>
            <w:tcW w:w="614" w:type="dxa"/>
            <w:tcBorders>
              <w:top w:val="nil"/>
              <w:left w:val="nil"/>
              <w:bottom w:val="single" w:sz="4" w:space="0" w:color="auto"/>
              <w:right w:val="nil"/>
            </w:tcBorders>
            <w:shd w:val="clear" w:color="auto" w:fill="EBF5EF"/>
            <w:noWrap/>
            <w:vAlign w:val="bottom"/>
            <w:hideMark/>
          </w:tcPr>
          <w:p w14:paraId="2349B2FA" w14:textId="77777777" w:rsidR="007158E0" w:rsidRPr="007158E0" w:rsidRDefault="00D1766C" w:rsidP="00FB71F0">
            <w:pPr>
              <w:spacing w:after="0" w:line="240" w:lineRule="auto"/>
              <w:jc w:val="center"/>
              <w:rPr>
                <w:rFonts w:ascii="Calibri" w:eastAsia="Times New Roman" w:hAnsi="Calibri" w:cs="Calibri"/>
                <w:b/>
                <w:bCs/>
                <w:color w:val="000000"/>
                <w:sz w:val="20"/>
                <w:szCs w:val="20"/>
              </w:rPr>
            </w:pPr>
            <w:r w:rsidRPr="007158E0">
              <w:rPr>
                <w:rFonts w:ascii="Calibri" w:eastAsia="Times New Roman" w:hAnsi="Calibri" w:cs="Calibri"/>
                <w:b/>
                <w:bCs/>
                <w:color w:val="000000"/>
                <w:sz w:val="20"/>
                <w:szCs w:val="20"/>
              </w:rPr>
              <w:t> </w:t>
            </w:r>
          </w:p>
        </w:tc>
        <w:tc>
          <w:tcPr>
            <w:tcW w:w="1440" w:type="dxa"/>
            <w:tcBorders>
              <w:top w:val="nil"/>
              <w:left w:val="nil"/>
              <w:bottom w:val="single" w:sz="4" w:space="0" w:color="auto"/>
              <w:right w:val="nil"/>
            </w:tcBorders>
            <w:shd w:val="clear" w:color="auto" w:fill="EBF5EF"/>
            <w:vAlign w:val="bottom"/>
            <w:hideMark/>
          </w:tcPr>
          <w:p w14:paraId="5D63D784" w14:textId="77777777" w:rsidR="007158E0" w:rsidRPr="007158E0" w:rsidRDefault="00D1766C" w:rsidP="00FB71F0">
            <w:pPr>
              <w:spacing w:after="0" w:line="240" w:lineRule="auto"/>
              <w:jc w:val="center"/>
              <w:rPr>
                <w:rFonts w:ascii="Calibri" w:eastAsia="Times New Roman" w:hAnsi="Calibri" w:cs="Calibri"/>
                <w:b/>
                <w:bCs/>
                <w:color w:val="000000"/>
                <w:sz w:val="20"/>
                <w:szCs w:val="20"/>
              </w:rPr>
            </w:pPr>
            <w:r w:rsidRPr="007158E0">
              <w:rPr>
                <w:rFonts w:ascii="Calibri" w:eastAsia="Times New Roman" w:hAnsi="Calibri" w:cs="Calibri"/>
                <w:b/>
                <w:bCs/>
                <w:color w:val="000000"/>
                <w:sz w:val="20"/>
                <w:szCs w:val="20"/>
              </w:rPr>
              <w:t>Count of Meters 2021</w:t>
            </w:r>
          </w:p>
        </w:tc>
        <w:tc>
          <w:tcPr>
            <w:tcW w:w="540" w:type="dxa"/>
            <w:tcBorders>
              <w:top w:val="nil"/>
              <w:left w:val="nil"/>
              <w:bottom w:val="single" w:sz="4" w:space="0" w:color="auto"/>
              <w:right w:val="nil"/>
            </w:tcBorders>
            <w:shd w:val="clear" w:color="auto" w:fill="EBF5EF"/>
            <w:noWrap/>
            <w:vAlign w:val="bottom"/>
            <w:hideMark/>
          </w:tcPr>
          <w:p w14:paraId="5A4FD3B8" w14:textId="77777777" w:rsidR="007158E0" w:rsidRPr="007158E0" w:rsidRDefault="00D1766C" w:rsidP="00FB71F0">
            <w:pPr>
              <w:spacing w:after="0" w:line="240" w:lineRule="auto"/>
              <w:jc w:val="center"/>
              <w:rPr>
                <w:rFonts w:ascii="Calibri" w:eastAsia="Times New Roman" w:hAnsi="Calibri" w:cs="Calibri"/>
                <w:color w:val="000000"/>
                <w:sz w:val="20"/>
                <w:szCs w:val="20"/>
              </w:rPr>
            </w:pPr>
            <w:r w:rsidRPr="007158E0">
              <w:rPr>
                <w:rFonts w:ascii="Calibri" w:eastAsia="Times New Roman" w:hAnsi="Calibri" w:cs="Calibri"/>
                <w:color w:val="000000"/>
                <w:sz w:val="20"/>
                <w:szCs w:val="20"/>
              </w:rPr>
              <w:t> </w:t>
            </w:r>
          </w:p>
        </w:tc>
        <w:tc>
          <w:tcPr>
            <w:tcW w:w="1884" w:type="dxa"/>
            <w:tcBorders>
              <w:top w:val="nil"/>
              <w:left w:val="nil"/>
              <w:bottom w:val="single" w:sz="4" w:space="0" w:color="auto"/>
              <w:right w:val="single" w:sz="12" w:space="0" w:color="1F497D"/>
            </w:tcBorders>
            <w:shd w:val="clear" w:color="auto" w:fill="EBF5EF"/>
            <w:vAlign w:val="bottom"/>
            <w:hideMark/>
          </w:tcPr>
          <w:p w14:paraId="437A21D8" w14:textId="77777777" w:rsidR="007158E0" w:rsidRPr="007158E0" w:rsidRDefault="00D1766C" w:rsidP="00FB71F0">
            <w:pPr>
              <w:spacing w:after="0" w:line="240" w:lineRule="auto"/>
              <w:jc w:val="center"/>
              <w:rPr>
                <w:rFonts w:ascii="Calibri" w:eastAsia="Times New Roman" w:hAnsi="Calibri" w:cs="Calibri"/>
                <w:b/>
                <w:bCs/>
                <w:color w:val="000000"/>
                <w:sz w:val="20"/>
                <w:szCs w:val="20"/>
              </w:rPr>
            </w:pPr>
            <w:r w:rsidRPr="007158E0">
              <w:rPr>
                <w:rFonts w:ascii="Calibri" w:eastAsia="Times New Roman" w:hAnsi="Calibri" w:cs="Calibri"/>
                <w:b/>
                <w:bCs/>
                <w:color w:val="000000"/>
                <w:sz w:val="20"/>
                <w:szCs w:val="20"/>
              </w:rPr>
              <w:t>Total Meter Equivalents 2021</w:t>
            </w:r>
          </w:p>
        </w:tc>
      </w:tr>
      <w:tr w:rsidR="00C02209" w14:paraId="6A7A4CCA" w14:textId="77777777" w:rsidTr="00FB71F0">
        <w:trPr>
          <w:trHeight w:val="115"/>
          <w:jc w:val="center"/>
        </w:trPr>
        <w:tc>
          <w:tcPr>
            <w:tcW w:w="1350" w:type="dxa"/>
            <w:tcBorders>
              <w:top w:val="nil"/>
              <w:left w:val="single" w:sz="12" w:space="0" w:color="1F497D"/>
              <w:bottom w:val="nil"/>
              <w:right w:val="nil"/>
            </w:tcBorders>
            <w:shd w:val="clear" w:color="auto" w:fill="EBF5EF"/>
            <w:noWrap/>
            <w:vAlign w:val="bottom"/>
            <w:hideMark/>
          </w:tcPr>
          <w:p w14:paraId="75C3619C" w14:textId="77777777" w:rsidR="007158E0" w:rsidRPr="007158E0" w:rsidRDefault="00D1766C" w:rsidP="00FB71F0">
            <w:pPr>
              <w:spacing w:after="0" w:line="240" w:lineRule="auto"/>
              <w:rPr>
                <w:rFonts w:ascii="Calibri" w:eastAsia="Times New Roman" w:hAnsi="Calibri" w:cs="Calibri"/>
                <w:color w:val="000000"/>
                <w:sz w:val="20"/>
                <w:szCs w:val="20"/>
              </w:rPr>
            </w:pPr>
            <w:r w:rsidRPr="007158E0">
              <w:rPr>
                <w:rFonts w:ascii="Calibri" w:eastAsia="Times New Roman" w:hAnsi="Calibri" w:cs="Calibri"/>
                <w:color w:val="000000"/>
                <w:sz w:val="20"/>
                <w:szCs w:val="20"/>
              </w:rPr>
              <w:t>1"/1.5"</w:t>
            </w:r>
          </w:p>
        </w:tc>
        <w:tc>
          <w:tcPr>
            <w:tcW w:w="1530" w:type="dxa"/>
            <w:tcBorders>
              <w:top w:val="nil"/>
              <w:left w:val="nil"/>
              <w:bottom w:val="nil"/>
              <w:right w:val="nil"/>
            </w:tcBorders>
            <w:shd w:val="clear" w:color="auto" w:fill="EBF5EF"/>
            <w:noWrap/>
            <w:vAlign w:val="bottom"/>
            <w:hideMark/>
          </w:tcPr>
          <w:p w14:paraId="63848C57" w14:textId="77777777" w:rsidR="007158E0" w:rsidRPr="007158E0" w:rsidRDefault="00D1766C" w:rsidP="00FB71F0">
            <w:pPr>
              <w:spacing w:after="0" w:line="240" w:lineRule="auto"/>
              <w:ind w:right="400"/>
              <w:jc w:val="right"/>
              <w:rPr>
                <w:rFonts w:ascii="Calibri" w:eastAsia="Times New Roman" w:hAnsi="Calibri" w:cs="Calibri"/>
                <w:color w:val="000000"/>
                <w:sz w:val="20"/>
                <w:szCs w:val="20"/>
              </w:rPr>
            </w:pPr>
            <w:r w:rsidRPr="007158E0">
              <w:rPr>
                <w:rFonts w:ascii="Calibri" w:eastAsia="Times New Roman" w:hAnsi="Calibri" w:cs="Calibri"/>
                <w:color w:val="000000"/>
                <w:sz w:val="20"/>
                <w:szCs w:val="20"/>
              </w:rPr>
              <w:t>1.0</w:t>
            </w:r>
          </w:p>
        </w:tc>
        <w:tc>
          <w:tcPr>
            <w:tcW w:w="614" w:type="dxa"/>
            <w:tcBorders>
              <w:top w:val="nil"/>
              <w:left w:val="nil"/>
              <w:bottom w:val="nil"/>
              <w:right w:val="nil"/>
            </w:tcBorders>
            <w:shd w:val="clear" w:color="auto" w:fill="EBF5EF"/>
            <w:noWrap/>
            <w:vAlign w:val="bottom"/>
            <w:hideMark/>
          </w:tcPr>
          <w:p w14:paraId="6F08CA62" w14:textId="77777777" w:rsidR="007158E0" w:rsidRPr="007158E0" w:rsidRDefault="00D1766C" w:rsidP="00FB71F0">
            <w:pPr>
              <w:spacing w:after="0" w:line="240" w:lineRule="auto"/>
              <w:jc w:val="center"/>
              <w:rPr>
                <w:rFonts w:ascii="Calibri" w:eastAsia="Times New Roman" w:hAnsi="Calibri" w:cs="Calibri"/>
                <w:color w:val="000000"/>
                <w:sz w:val="20"/>
                <w:szCs w:val="20"/>
              </w:rPr>
            </w:pPr>
            <w:r w:rsidRPr="007158E0">
              <w:rPr>
                <w:rFonts w:ascii="Calibri" w:eastAsia="Times New Roman" w:hAnsi="Calibri" w:cs="Calibri"/>
                <w:color w:val="000000"/>
                <w:sz w:val="20"/>
                <w:szCs w:val="20"/>
              </w:rPr>
              <w:t>x</w:t>
            </w:r>
          </w:p>
        </w:tc>
        <w:tc>
          <w:tcPr>
            <w:tcW w:w="1440" w:type="dxa"/>
            <w:tcBorders>
              <w:top w:val="nil"/>
              <w:left w:val="nil"/>
              <w:bottom w:val="nil"/>
              <w:right w:val="nil"/>
            </w:tcBorders>
            <w:shd w:val="clear" w:color="auto" w:fill="EBF5EF"/>
            <w:noWrap/>
            <w:vAlign w:val="bottom"/>
            <w:hideMark/>
          </w:tcPr>
          <w:p w14:paraId="3F48F734" w14:textId="77777777" w:rsidR="007158E0" w:rsidRPr="007158E0" w:rsidRDefault="00D1766C" w:rsidP="00FB71F0">
            <w:pPr>
              <w:spacing w:after="0" w:line="240" w:lineRule="auto"/>
              <w:ind w:right="400"/>
              <w:jc w:val="right"/>
              <w:rPr>
                <w:rFonts w:ascii="Calibri" w:eastAsia="Times New Roman" w:hAnsi="Calibri" w:cs="Calibri"/>
                <w:color w:val="000000"/>
                <w:sz w:val="20"/>
                <w:szCs w:val="20"/>
              </w:rPr>
            </w:pPr>
            <w:r w:rsidRPr="007158E0">
              <w:rPr>
                <w:rFonts w:ascii="Calibri" w:eastAsia="Times New Roman" w:hAnsi="Calibri" w:cs="Calibri"/>
                <w:color w:val="000000"/>
                <w:sz w:val="20"/>
                <w:szCs w:val="20"/>
              </w:rPr>
              <w:t xml:space="preserve">909 </w:t>
            </w:r>
          </w:p>
        </w:tc>
        <w:tc>
          <w:tcPr>
            <w:tcW w:w="540" w:type="dxa"/>
            <w:tcBorders>
              <w:top w:val="nil"/>
              <w:left w:val="nil"/>
              <w:bottom w:val="nil"/>
              <w:right w:val="nil"/>
            </w:tcBorders>
            <w:shd w:val="clear" w:color="auto" w:fill="EBF5EF"/>
            <w:noWrap/>
            <w:vAlign w:val="bottom"/>
            <w:hideMark/>
          </w:tcPr>
          <w:p w14:paraId="6D406B6B" w14:textId="77777777" w:rsidR="007158E0" w:rsidRPr="007158E0" w:rsidRDefault="00D1766C" w:rsidP="00FB71F0">
            <w:pPr>
              <w:spacing w:after="0" w:line="240" w:lineRule="auto"/>
              <w:jc w:val="center"/>
              <w:rPr>
                <w:rFonts w:ascii="Calibri" w:eastAsia="Times New Roman" w:hAnsi="Calibri" w:cs="Calibri"/>
                <w:color w:val="000000"/>
                <w:sz w:val="20"/>
                <w:szCs w:val="20"/>
              </w:rPr>
            </w:pPr>
            <w:r w:rsidRPr="007158E0">
              <w:rPr>
                <w:rFonts w:ascii="Calibri" w:eastAsia="Times New Roman" w:hAnsi="Calibri" w:cs="Calibri"/>
                <w:color w:val="000000"/>
                <w:sz w:val="20"/>
                <w:szCs w:val="20"/>
              </w:rPr>
              <w:t>=</w:t>
            </w:r>
          </w:p>
        </w:tc>
        <w:tc>
          <w:tcPr>
            <w:tcW w:w="1884" w:type="dxa"/>
            <w:tcBorders>
              <w:top w:val="nil"/>
              <w:left w:val="nil"/>
              <w:bottom w:val="nil"/>
              <w:right w:val="single" w:sz="12" w:space="0" w:color="1F497D"/>
            </w:tcBorders>
            <w:shd w:val="clear" w:color="auto" w:fill="EBF5EF"/>
            <w:noWrap/>
            <w:vAlign w:val="bottom"/>
            <w:hideMark/>
          </w:tcPr>
          <w:p w14:paraId="5B65C66E" w14:textId="77777777" w:rsidR="007158E0" w:rsidRPr="007158E0" w:rsidRDefault="00D1766C" w:rsidP="00FB71F0">
            <w:pPr>
              <w:spacing w:after="0" w:line="240" w:lineRule="auto"/>
              <w:ind w:right="520"/>
              <w:jc w:val="right"/>
              <w:rPr>
                <w:rFonts w:ascii="Calibri" w:eastAsia="Times New Roman" w:hAnsi="Calibri" w:cs="Calibri"/>
                <w:color w:val="000000"/>
                <w:sz w:val="20"/>
                <w:szCs w:val="20"/>
              </w:rPr>
            </w:pPr>
            <w:r w:rsidRPr="007158E0">
              <w:rPr>
                <w:rFonts w:ascii="Calibri" w:eastAsia="Times New Roman" w:hAnsi="Calibri" w:cs="Calibri"/>
                <w:color w:val="000000"/>
                <w:sz w:val="20"/>
                <w:szCs w:val="20"/>
              </w:rPr>
              <w:t xml:space="preserve">909.0 </w:t>
            </w:r>
          </w:p>
        </w:tc>
      </w:tr>
      <w:tr w:rsidR="00C02209" w14:paraId="33F38054" w14:textId="77777777" w:rsidTr="00FB71F0">
        <w:trPr>
          <w:trHeight w:val="115"/>
          <w:jc w:val="center"/>
        </w:trPr>
        <w:tc>
          <w:tcPr>
            <w:tcW w:w="1350" w:type="dxa"/>
            <w:tcBorders>
              <w:top w:val="nil"/>
              <w:left w:val="single" w:sz="12" w:space="0" w:color="1F497D"/>
              <w:bottom w:val="nil"/>
              <w:right w:val="nil"/>
            </w:tcBorders>
            <w:shd w:val="clear" w:color="auto" w:fill="EBF5EF"/>
            <w:noWrap/>
            <w:vAlign w:val="bottom"/>
            <w:hideMark/>
          </w:tcPr>
          <w:p w14:paraId="70E0D19F" w14:textId="77777777" w:rsidR="007158E0" w:rsidRPr="007158E0" w:rsidRDefault="00D1766C" w:rsidP="00FB71F0">
            <w:pPr>
              <w:spacing w:after="0" w:line="240" w:lineRule="auto"/>
              <w:rPr>
                <w:rFonts w:ascii="Calibri" w:eastAsia="Times New Roman" w:hAnsi="Calibri" w:cs="Calibri"/>
                <w:color w:val="000000"/>
                <w:sz w:val="20"/>
                <w:szCs w:val="20"/>
              </w:rPr>
            </w:pPr>
            <w:r w:rsidRPr="007158E0">
              <w:rPr>
                <w:rFonts w:ascii="Calibri" w:eastAsia="Times New Roman" w:hAnsi="Calibri" w:cs="Calibri"/>
                <w:color w:val="000000"/>
                <w:sz w:val="20"/>
                <w:szCs w:val="20"/>
              </w:rPr>
              <w:t>2"</w:t>
            </w:r>
          </w:p>
        </w:tc>
        <w:tc>
          <w:tcPr>
            <w:tcW w:w="1530" w:type="dxa"/>
            <w:tcBorders>
              <w:top w:val="nil"/>
              <w:left w:val="nil"/>
              <w:bottom w:val="nil"/>
              <w:right w:val="nil"/>
            </w:tcBorders>
            <w:shd w:val="clear" w:color="auto" w:fill="EBF5EF"/>
            <w:noWrap/>
            <w:vAlign w:val="bottom"/>
            <w:hideMark/>
          </w:tcPr>
          <w:p w14:paraId="7BD6C4B5" w14:textId="77777777" w:rsidR="007158E0" w:rsidRPr="007158E0" w:rsidRDefault="00D1766C" w:rsidP="00FB71F0">
            <w:pPr>
              <w:spacing w:after="0" w:line="240" w:lineRule="auto"/>
              <w:ind w:right="400"/>
              <w:jc w:val="right"/>
              <w:rPr>
                <w:rFonts w:ascii="Calibri" w:eastAsia="Times New Roman" w:hAnsi="Calibri" w:cs="Calibri"/>
                <w:color w:val="000000"/>
                <w:sz w:val="20"/>
                <w:szCs w:val="20"/>
              </w:rPr>
            </w:pPr>
            <w:r w:rsidRPr="007158E0">
              <w:rPr>
                <w:rFonts w:ascii="Calibri" w:eastAsia="Times New Roman" w:hAnsi="Calibri" w:cs="Calibri"/>
                <w:color w:val="000000"/>
                <w:sz w:val="20"/>
                <w:szCs w:val="20"/>
              </w:rPr>
              <w:t>1.6</w:t>
            </w:r>
          </w:p>
        </w:tc>
        <w:tc>
          <w:tcPr>
            <w:tcW w:w="614" w:type="dxa"/>
            <w:tcBorders>
              <w:top w:val="nil"/>
              <w:left w:val="nil"/>
              <w:bottom w:val="nil"/>
              <w:right w:val="nil"/>
            </w:tcBorders>
            <w:shd w:val="clear" w:color="auto" w:fill="EBF5EF"/>
            <w:noWrap/>
            <w:vAlign w:val="bottom"/>
            <w:hideMark/>
          </w:tcPr>
          <w:p w14:paraId="79454F02" w14:textId="77777777" w:rsidR="007158E0" w:rsidRPr="007158E0" w:rsidRDefault="00D1766C" w:rsidP="00FB71F0">
            <w:pPr>
              <w:spacing w:after="0" w:line="240" w:lineRule="auto"/>
              <w:jc w:val="center"/>
              <w:rPr>
                <w:rFonts w:ascii="Calibri" w:eastAsia="Times New Roman" w:hAnsi="Calibri" w:cs="Calibri"/>
                <w:color w:val="000000"/>
                <w:sz w:val="20"/>
                <w:szCs w:val="20"/>
              </w:rPr>
            </w:pPr>
            <w:r w:rsidRPr="007158E0">
              <w:rPr>
                <w:rFonts w:ascii="Calibri" w:eastAsia="Times New Roman" w:hAnsi="Calibri" w:cs="Calibri"/>
                <w:color w:val="000000"/>
                <w:sz w:val="20"/>
                <w:szCs w:val="20"/>
              </w:rPr>
              <w:t>x</w:t>
            </w:r>
          </w:p>
        </w:tc>
        <w:tc>
          <w:tcPr>
            <w:tcW w:w="1440" w:type="dxa"/>
            <w:tcBorders>
              <w:top w:val="nil"/>
              <w:left w:val="nil"/>
              <w:bottom w:val="nil"/>
              <w:right w:val="nil"/>
            </w:tcBorders>
            <w:shd w:val="clear" w:color="auto" w:fill="EBF5EF"/>
            <w:noWrap/>
            <w:vAlign w:val="bottom"/>
            <w:hideMark/>
          </w:tcPr>
          <w:p w14:paraId="72F4F849" w14:textId="77777777" w:rsidR="007158E0" w:rsidRPr="007158E0" w:rsidRDefault="00D1766C" w:rsidP="00FB71F0">
            <w:pPr>
              <w:spacing w:after="0" w:line="240" w:lineRule="auto"/>
              <w:ind w:right="400"/>
              <w:jc w:val="right"/>
              <w:rPr>
                <w:rFonts w:ascii="Calibri" w:eastAsia="Times New Roman" w:hAnsi="Calibri" w:cs="Calibri"/>
                <w:color w:val="000000"/>
                <w:sz w:val="20"/>
                <w:szCs w:val="20"/>
              </w:rPr>
            </w:pPr>
            <w:r w:rsidRPr="007158E0">
              <w:rPr>
                <w:rFonts w:ascii="Calibri" w:eastAsia="Times New Roman" w:hAnsi="Calibri" w:cs="Calibri"/>
                <w:color w:val="000000"/>
                <w:sz w:val="20"/>
                <w:szCs w:val="20"/>
              </w:rPr>
              <w:t xml:space="preserve">54 </w:t>
            </w:r>
          </w:p>
        </w:tc>
        <w:tc>
          <w:tcPr>
            <w:tcW w:w="540" w:type="dxa"/>
            <w:tcBorders>
              <w:top w:val="nil"/>
              <w:left w:val="nil"/>
              <w:bottom w:val="nil"/>
              <w:right w:val="nil"/>
            </w:tcBorders>
            <w:shd w:val="clear" w:color="auto" w:fill="EBF5EF"/>
            <w:noWrap/>
            <w:vAlign w:val="bottom"/>
            <w:hideMark/>
          </w:tcPr>
          <w:p w14:paraId="3AE5EC66" w14:textId="77777777" w:rsidR="007158E0" w:rsidRPr="007158E0" w:rsidRDefault="00D1766C" w:rsidP="00FB71F0">
            <w:pPr>
              <w:spacing w:after="0" w:line="240" w:lineRule="auto"/>
              <w:jc w:val="center"/>
              <w:rPr>
                <w:rFonts w:ascii="Calibri" w:eastAsia="Times New Roman" w:hAnsi="Calibri" w:cs="Calibri"/>
                <w:color w:val="000000"/>
                <w:sz w:val="20"/>
                <w:szCs w:val="20"/>
              </w:rPr>
            </w:pPr>
            <w:r w:rsidRPr="007158E0">
              <w:rPr>
                <w:rFonts w:ascii="Calibri" w:eastAsia="Times New Roman" w:hAnsi="Calibri" w:cs="Calibri"/>
                <w:color w:val="000000"/>
                <w:sz w:val="20"/>
                <w:szCs w:val="20"/>
              </w:rPr>
              <w:t>=</w:t>
            </w:r>
          </w:p>
        </w:tc>
        <w:tc>
          <w:tcPr>
            <w:tcW w:w="1884" w:type="dxa"/>
            <w:tcBorders>
              <w:top w:val="nil"/>
              <w:left w:val="nil"/>
              <w:bottom w:val="nil"/>
              <w:right w:val="single" w:sz="12" w:space="0" w:color="1F497D"/>
            </w:tcBorders>
            <w:shd w:val="clear" w:color="auto" w:fill="EBF5EF"/>
            <w:noWrap/>
            <w:vAlign w:val="bottom"/>
            <w:hideMark/>
          </w:tcPr>
          <w:p w14:paraId="21AAE3D7" w14:textId="77777777" w:rsidR="007158E0" w:rsidRPr="007158E0" w:rsidRDefault="00D1766C" w:rsidP="00FB71F0">
            <w:pPr>
              <w:spacing w:after="0" w:line="240" w:lineRule="auto"/>
              <w:ind w:right="520"/>
              <w:jc w:val="right"/>
              <w:rPr>
                <w:rFonts w:ascii="Calibri" w:eastAsia="Times New Roman" w:hAnsi="Calibri" w:cs="Calibri"/>
                <w:color w:val="000000"/>
                <w:sz w:val="20"/>
                <w:szCs w:val="20"/>
              </w:rPr>
            </w:pPr>
            <w:r w:rsidRPr="007158E0">
              <w:rPr>
                <w:rFonts w:ascii="Calibri" w:eastAsia="Times New Roman" w:hAnsi="Calibri" w:cs="Calibri"/>
                <w:color w:val="000000"/>
                <w:sz w:val="20"/>
                <w:szCs w:val="20"/>
              </w:rPr>
              <w:t xml:space="preserve">86.4 </w:t>
            </w:r>
          </w:p>
        </w:tc>
      </w:tr>
      <w:tr w:rsidR="00C02209" w14:paraId="4722691A" w14:textId="77777777" w:rsidTr="00FB71F0">
        <w:trPr>
          <w:trHeight w:val="115"/>
          <w:jc w:val="center"/>
        </w:trPr>
        <w:tc>
          <w:tcPr>
            <w:tcW w:w="1350" w:type="dxa"/>
            <w:tcBorders>
              <w:top w:val="nil"/>
              <w:left w:val="single" w:sz="12" w:space="0" w:color="1F497D"/>
              <w:bottom w:val="nil"/>
              <w:right w:val="nil"/>
            </w:tcBorders>
            <w:shd w:val="clear" w:color="auto" w:fill="EBF5EF"/>
            <w:noWrap/>
            <w:vAlign w:val="bottom"/>
            <w:hideMark/>
          </w:tcPr>
          <w:p w14:paraId="1F8EEC76" w14:textId="77777777" w:rsidR="007158E0" w:rsidRPr="007158E0" w:rsidRDefault="00D1766C" w:rsidP="00FB71F0">
            <w:pPr>
              <w:spacing w:after="0" w:line="240" w:lineRule="auto"/>
              <w:rPr>
                <w:rFonts w:ascii="Calibri" w:eastAsia="Times New Roman" w:hAnsi="Calibri" w:cs="Calibri"/>
                <w:color w:val="000000"/>
                <w:sz w:val="20"/>
                <w:szCs w:val="20"/>
              </w:rPr>
            </w:pPr>
            <w:r w:rsidRPr="007158E0">
              <w:rPr>
                <w:rFonts w:ascii="Calibri" w:eastAsia="Times New Roman" w:hAnsi="Calibri" w:cs="Calibri"/>
                <w:color w:val="000000"/>
                <w:sz w:val="20"/>
                <w:szCs w:val="20"/>
              </w:rPr>
              <w:t>3"</w:t>
            </w:r>
          </w:p>
        </w:tc>
        <w:tc>
          <w:tcPr>
            <w:tcW w:w="1530" w:type="dxa"/>
            <w:tcBorders>
              <w:top w:val="nil"/>
              <w:left w:val="nil"/>
              <w:bottom w:val="nil"/>
              <w:right w:val="nil"/>
            </w:tcBorders>
            <w:shd w:val="clear" w:color="auto" w:fill="EBF5EF"/>
            <w:noWrap/>
            <w:vAlign w:val="bottom"/>
            <w:hideMark/>
          </w:tcPr>
          <w:p w14:paraId="49122B75" w14:textId="77777777" w:rsidR="007158E0" w:rsidRPr="007158E0" w:rsidRDefault="00D1766C" w:rsidP="00FB71F0">
            <w:pPr>
              <w:spacing w:after="0" w:line="240" w:lineRule="auto"/>
              <w:ind w:right="400"/>
              <w:jc w:val="right"/>
              <w:rPr>
                <w:rFonts w:ascii="Calibri" w:eastAsia="Times New Roman" w:hAnsi="Calibri" w:cs="Calibri"/>
                <w:color w:val="000000"/>
                <w:sz w:val="20"/>
                <w:szCs w:val="20"/>
              </w:rPr>
            </w:pPr>
            <w:r w:rsidRPr="007158E0">
              <w:rPr>
                <w:rFonts w:ascii="Calibri" w:eastAsia="Times New Roman" w:hAnsi="Calibri" w:cs="Calibri"/>
                <w:color w:val="000000"/>
                <w:sz w:val="20"/>
                <w:szCs w:val="20"/>
              </w:rPr>
              <w:t>3.2</w:t>
            </w:r>
          </w:p>
        </w:tc>
        <w:tc>
          <w:tcPr>
            <w:tcW w:w="614" w:type="dxa"/>
            <w:tcBorders>
              <w:top w:val="nil"/>
              <w:left w:val="nil"/>
              <w:bottom w:val="nil"/>
              <w:right w:val="nil"/>
            </w:tcBorders>
            <w:shd w:val="clear" w:color="auto" w:fill="EBF5EF"/>
            <w:noWrap/>
            <w:vAlign w:val="bottom"/>
            <w:hideMark/>
          </w:tcPr>
          <w:p w14:paraId="5919F102" w14:textId="77777777" w:rsidR="007158E0" w:rsidRPr="007158E0" w:rsidRDefault="00D1766C" w:rsidP="00FB71F0">
            <w:pPr>
              <w:spacing w:after="0" w:line="240" w:lineRule="auto"/>
              <w:jc w:val="center"/>
              <w:rPr>
                <w:rFonts w:ascii="Calibri" w:eastAsia="Times New Roman" w:hAnsi="Calibri" w:cs="Calibri"/>
                <w:color w:val="000000"/>
                <w:sz w:val="20"/>
                <w:szCs w:val="20"/>
              </w:rPr>
            </w:pPr>
            <w:r w:rsidRPr="007158E0">
              <w:rPr>
                <w:rFonts w:ascii="Calibri" w:eastAsia="Times New Roman" w:hAnsi="Calibri" w:cs="Calibri"/>
                <w:color w:val="000000"/>
                <w:sz w:val="20"/>
                <w:szCs w:val="20"/>
              </w:rPr>
              <w:t>x</w:t>
            </w:r>
          </w:p>
        </w:tc>
        <w:tc>
          <w:tcPr>
            <w:tcW w:w="1440" w:type="dxa"/>
            <w:tcBorders>
              <w:top w:val="nil"/>
              <w:left w:val="nil"/>
              <w:bottom w:val="nil"/>
              <w:right w:val="nil"/>
            </w:tcBorders>
            <w:shd w:val="clear" w:color="auto" w:fill="EBF5EF"/>
            <w:noWrap/>
            <w:vAlign w:val="bottom"/>
            <w:hideMark/>
          </w:tcPr>
          <w:p w14:paraId="533FBAD5" w14:textId="77777777" w:rsidR="007158E0" w:rsidRPr="007158E0" w:rsidRDefault="00D1766C" w:rsidP="00FB71F0">
            <w:pPr>
              <w:spacing w:after="0" w:line="240" w:lineRule="auto"/>
              <w:ind w:right="400"/>
              <w:jc w:val="right"/>
              <w:rPr>
                <w:rFonts w:ascii="Calibri" w:eastAsia="Times New Roman" w:hAnsi="Calibri" w:cs="Calibri"/>
                <w:color w:val="000000"/>
                <w:sz w:val="20"/>
                <w:szCs w:val="20"/>
              </w:rPr>
            </w:pPr>
            <w:r w:rsidRPr="007158E0">
              <w:rPr>
                <w:rFonts w:ascii="Calibri" w:eastAsia="Times New Roman" w:hAnsi="Calibri" w:cs="Calibri"/>
                <w:color w:val="000000"/>
                <w:sz w:val="20"/>
                <w:szCs w:val="20"/>
              </w:rPr>
              <w:t xml:space="preserve">0 </w:t>
            </w:r>
          </w:p>
        </w:tc>
        <w:tc>
          <w:tcPr>
            <w:tcW w:w="540" w:type="dxa"/>
            <w:tcBorders>
              <w:top w:val="nil"/>
              <w:left w:val="nil"/>
              <w:bottom w:val="nil"/>
              <w:right w:val="nil"/>
            </w:tcBorders>
            <w:shd w:val="clear" w:color="auto" w:fill="EBF5EF"/>
            <w:noWrap/>
            <w:vAlign w:val="bottom"/>
            <w:hideMark/>
          </w:tcPr>
          <w:p w14:paraId="4EEF66CD" w14:textId="77777777" w:rsidR="007158E0" w:rsidRPr="007158E0" w:rsidRDefault="00D1766C" w:rsidP="00FB71F0">
            <w:pPr>
              <w:spacing w:after="0" w:line="240" w:lineRule="auto"/>
              <w:jc w:val="center"/>
              <w:rPr>
                <w:rFonts w:ascii="Calibri" w:eastAsia="Times New Roman" w:hAnsi="Calibri" w:cs="Calibri"/>
                <w:color w:val="000000"/>
                <w:sz w:val="20"/>
                <w:szCs w:val="20"/>
              </w:rPr>
            </w:pPr>
            <w:r w:rsidRPr="007158E0">
              <w:rPr>
                <w:rFonts w:ascii="Calibri" w:eastAsia="Times New Roman" w:hAnsi="Calibri" w:cs="Calibri"/>
                <w:color w:val="000000"/>
                <w:sz w:val="20"/>
                <w:szCs w:val="20"/>
              </w:rPr>
              <w:t>=</w:t>
            </w:r>
          </w:p>
        </w:tc>
        <w:tc>
          <w:tcPr>
            <w:tcW w:w="1884" w:type="dxa"/>
            <w:tcBorders>
              <w:top w:val="nil"/>
              <w:left w:val="nil"/>
              <w:bottom w:val="nil"/>
              <w:right w:val="single" w:sz="12" w:space="0" w:color="1F497D"/>
            </w:tcBorders>
            <w:shd w:val="clear" w:color="auto" w:fill="EBF5EF"/>
            <w:noWrap/>
            <w:vAlign w:val="bottom"/>
            <w:hideMark/>
          </w:tcPr>
          <w:p w14:paraId="5147B61D" w14:textId="77777777" w:rsidR="007158E0" w:rsidRPr="007158E0" w:rsidRDefault="00D1766C" w:rsidP="00FB71F0">
            <w:pPr>
              <w:spacing w:after="0" w:line="240" w:lineRule="auto"/>
              <w:ind w:right="520"/>
              <w:jc w:val="right"/>
              <w:rPr>
                <w:rFonts w:ascii="Calibri" w:eastAsia="Times New Roman" w:hAnsi="Calibri" w:cs="Calibri"/>
                <w:color w:val="000000"/>
                <w:sz w:val="20"/>
                <w:szCs w:val="20"/>
              </w:rPr>
            </w:pPr>
            <w:r w:rsidRPr="007158E0">
              <w:rPr>
                <w:rFonts w:ascii="Calibri" w:eastAsia="Times New Roman" w:hAnsi="Calibri" w:cs="Calibri"/>
                <w:color w:val="000000"/>
                <w:sz w:val="20"/>
                <w:szCs w:val="20"/>
              </w:rPr>
              <w:t xml:space="preserve">0.0 </w:t>
            </w:r>
          </w:p>
        </w:tc>
      </w:tr>
      <w:tr w:rsidR="00C02209" w14:paraId="18C34DE8" w14:textId="77777777" w:rsidTr="00FB71F0">
        <w:trPr>
          <w:trHeight w:val="115"/>
          <w:jc w:val="center"/>
        </w:trPr>
        <w:tc>
          <w:tcPr>
            <w:tcW w:w="1350" w:type="dxa"/>
            <w:tcBorders>
              <w:top w:val="nil"/>
              <w:left w:val="single" w:sz="12" w:space="0" w:color="1F497D"/>
              <w:bottom w:val="nil"/>
              <w:right w:val="nil"/>
            </w:tcBorders>
            <w:shd w:val="clear" w:color="auto" w:fill="EBF5EF"/>
            <w:noWrap/>
            <w:vAlign w:val="bottom"/>
            <w:hideMark/>
          </w:tcPr>
          <w:p w14:paraId="0E26D9DF" w14:textId="77777777" w:rsidR="007158E0" w:rsidRPr="007158E0" w:rsidRDefault="00D1766C" w:rsidP="00FB71F0">
            <w:pPr>
              <w:spacing w:after="0" w:line="240" w:lineRule="auto"/>
              <w:rPr>
                <w:rFonts w:ascii="Calibri" w:eastAsia="Times New Roman" w:hAnsi="Calibri" w:cs="Calibri"/>
                <w:color w:val="000000"/>
                <w:sz w:val="20"/>
                <w:szCs w:val="20"/>
              </w:rPr>
            </w:pPr>
            <w:r w:rsidRPr="007158E0">
              <w:rPr>
                <w:rFonts w:ascii="Calibri" w:eastAsia="Times New Roman" w:hAnsi="Calibri" w:cs="Calibri"/>
                <w:color w:val="000000"/>
                <w:sz w:val="20"/>
                <w:szCs w:val="20"/>
              </w:rPr>
              <w:t>4"</w:t>
            </w:r>
          </w:p>
        </w:tc>
        <w:tc>
          <w:tcPr>
            <w:tcW w:w="1530" w:type="dxa"/>
            <w:tcBorders>
              <w:top w:val="nil"/>
              <w:left w:val="nil"/>
              <w:bottom w:val="nil"/>
              <w:right w:val="nil"/>
            </w:tcBorders>
            <w:shd w:val="clear" w:color="auto" w:fill="EBF5EF"/>
            <w:noWrap/>
            <w:vAlign w:val="bottom"/>
            <w:hideMark/>
          </w:tcPr>
          <w:p w14:paraId="0381082C" w14:textId="77777777" w:rsidR="007158E0" w:rsidRPr="007158E0" w:rsidRDefault="00D1766C" w:rsidP="00FB71F0">
            <w:pPr>
              <w:spacing w:after="0" w:line="240" w:lineRule="auto"/>
              <w:ind w:right="400"/>
              <w:jc w:val="right"/>
              <w:rPr>
                <w:rFonts w:ascii="Calibri" w:eastAsia="Times New Roman" w:hAnsi="Calibri" w:cs="Calibri"/>
                <w:color w:val="000000"/>
                <w:sz w:val="20"/>
                <w:szCs w:val="20"/>
              </w:rPr>
            </w:pPr>
            <w:r w:rsidRPr="007158E0">
              <w:rPr>
                <w:rFonts w:ascii="Calibri" w:eastAsia="Times New Roman" w:hAnsi="Calibri" w:cs="Calibri"/>
                <w:color w:val="000000"/>
                <w:sz w:val="20"/>
                <w:szCs w:val="20"/>
              </w:rPr>
              <w:t>5.0</w:t>
            </w:r>
          </w:p>
        </w:tc>
        <w:tc>
          <w:tcPr>
            <w:tcW w:w="614" w:type="dxa"/>
            <w:tcBorders>
              <w:top w:val="nil"/>
              <w:left w:val="nil"/>
              <w:bottom w:val="nil"/>
              <w:right w:val="nil"/>
            </w:tcBorders>
            <w:shd w:val="clear" w:color="auto" w:fill="EBF5EF"/>
            <w:noWrap/>
            <w:vAlign w:val="bottom"/>
            <w:hideMark/>
          </w:tcPr>
          <w:p w14:paraId="08233064" w14:textId="77777777" w:rsidR="007158E0" w:rsidRPr="007158E0" w:rsidRDefault="00D1766C" w:rsidP="00FB71F0">
            <w:pPr>
              <w:spacing w:after="0" w:line="240" w:lineRule="auto"/>
              <w:jc w:val="center"/>
              <w:rPr>
                <w:rFonts w:ascii="Calibri" w:eastAsia="Times New Roman" w:hAnsi="Calibri" w:cs="Calibri"/>
                <w:color w:val="000000"/>
                <w:sz w:val="20"/>
                <w:szCs w:val="20"/>
              </w:rPr>
            </w:pPr>
            <w:r w:rsidRPr="007158E0">
              <w:rPr>
                <w:rFonts w:ascii="Calibri" w:eastAsia="Times New Roman" w:hAnsi="Calibri" w:cs="Calibri"/>
                <w:color w:val="000000"/>
                <w:sz w:val="20"/>
                <w:szCs w:val="20"/>
              </w:rPr>
              <w:t>x</w:t>
            </w:r>
          </w:p>
        </w:tc>
        <w:tc>
          <w:tcPr>
            <w:tcW w:w="1440" w:type="dxa"/>
            <w:tcBorders>
              <w:top w:val="nil"/>
              <w:left w:val="nil"/>
              <w:bottom w:val="nil"/>
              <w:right w:val="nil"/>
            </w:tcBorders>
            <w:shd w:val="clear" w:color="auto" w:fill="EBF5EF"/>
            <w:noWrap/>
            <w:vAlign w:val="bottom"/>
            <w:hideMark/>
          </w:tcPr>
          <w:p w14:paraId="49042CD7" w14:textId="77777777" w:rsidR="007158E0" w:rsidRPr="007158E0" w:rsidRDefault="00D1766C" w:rsidP="00FB71F0">
            <w:pPr>
              <w:spacing w:after="0" w:line="240" w:lineRule="auto"/>
              <w:ind w:right="400"/>
              <w:jc w:val="right"/>
              <w:rPr>
                <w:rFonts w:ascii="Calibri" w:eastAsia="Times New Roman" w:hAnsi="Calibri" w:cs="Calibri"/>
                <w:color w:val="000000"/>
                <w:sz w:val="20"/>
                <w:szCs w:val="20"/>
              </w:rPr>
            </w:pPr>
            <w:r w:rsidRPr="007158E0">
              <w:rPr>
                <w:rFonts w:ascii="Calibri" w:eastAsia="Times New Roman" w:hAnsi="Calibri" w:cs="Calibri"/>
                <w:color w:val="000000"/>
                <w:sz w:val="20"/>
                <w:szCs w:val="20"/>
              </w:rPr>
              <w:t xml:space="preserve">0 </w:t>
            </w:r>
          </w:p>
        </w:tc>
        <w:tc>
          <w:tcPr>
            <w:tcW w:w="540" w:type="dxa"/>
            <w:tcBorders>
              <w:top w:val="nil"/>
              <w:left w:val="nil"/>
              <w:bottom w:val="nil"/>
              <w:right w:val="nil"/>
            </w:tcBorders>
            <w:shd w:val="clear" w:color="auto" w:fill="EBF5EF"/>
            <w:noWrap/>
            <w:vAlign w:val="bottom"/>
            <w:hideMark/>
          </w:tcPr>
          <w:p w14:paraId="40391D01" w14:textId="77777777" w:rsidR="007158E0" w:rsidRPr="007158E0" w:rsidRDefault="00D1766C" w:rsidP="00FB71F0">
            <w:pPr>
              <w:spacing w:after="0" w:line="240" w:lineRule="auto"/>
              <w:jc w:val="center"/>
              <w:rPr>
                <w:rFonts w:ascii="Calibri" w:eastAsia="Times New Roman" w:hAnsi="Calibri" w:cs="Calibri"/>
                <w:color w:val="000000"/>
                <w:sz w:val="20"/>
                <w:szCs w:val="20"/>
              </w:rPr>
            </w:pPr>
            <w:r w:rsidRPr="007158E0">
              <w:rPr>
                <w:rFonts w:ascii="Calibri" w:eastAsia="Times New Roman" w:hAnsi="Calibri" w:cs="Calibri"/>
                <w:color w:val="000000"/>
                <w:sz w:val="20"/>
                <w:szCs w:val="20"/>
              </w:rPr>
              <w:t>=</w:t>
            </w:r>
          </w:p>
        </w:tc>
        <w:tc>
          <w:tcPr>
            <w:tcW w:w="1884" w:type="dxa"/>
            <w:tcBorders>
              <w:top w:val="nil"/>
              <w:left w:val="nil"/>
              <w:bottom w:val="nil"/>
              <w:right w:val="single" w:sz="12" w:space="0" w:color="1F497D"/>
            </w:tcBorders>
            <w:shd w:val="clear" w:color="auto" w:fill="EBF5EF"/>
            <w:noWrap/>
            <w:vAlign w:val="bottom"/>
            <w:hideMark/>
          </w:tcPr>
          <w:p w14:paraId="6A1A9497" w14:textId="77777777" w:rsidR="007158E0" w:rsidRPr="007158E0" w:rsidRDefault="00D1766C" w:rsidP="00FB71F0">
            <w:pPr>
              <w:spacing w:after="0" w:line="240" w:lineRule="auto"/>
              <w:ind w:right="520"/>
              <w:jc w:val="right"/>
              <w:rPr>
                <w:rFonts w:ascii="Calibri" w:eastAsia="Times New Roman" w:hAnsi="Calibri" w:cs="Calibri"/>
                <w:color w:val="000000"/>
                <w:sz w:val="20"/>
                <w:szCs w:val="20"/>
              </w:rPr>
            </w:pPr>
            <w:r w:rsidRPr="007158E0">
              <w:rPr>
                <w:rFonts w:ascii="Calibri" w:eastAsia="Times New Roman" w:hAnsi="Calibri" w:cs="Calibri"/>
                <w:color w:val="000000"/>
                <w:sz w:val="20"/>
                <w:szCs w:val="20"/>
              </w:rPr>
              <w:t xml:space="preserve">0.0 </w:t>
            </w:r>
          </w:p>
        </w:tc>
      </w:tr>
      <w:tr w:rsidR="00C02209" w14:paraId="5F48332D" w14:textId="77777777" w:rsidTr="00FB71F0">
        <w:trPr>
          <w:trHeight w:val="115"/>
          <w:jc w:val="center"/>
        </w:trPr>
        <w:tc>
          <w:tcPr>
            <w:tcW w:w="1350" w:type="dxa"/>
            <w:tcBorders>
              <w:top w:val="nil"/>
              <w:left w:val="single" w:sz="12" w:space="0" w:color="1F497D"/>
              <w:bottom w:val="nil"/>
              <w:right w:val="nil"/>
            </w:tcBorders>
            <w:shd w:val="clear" w:color="auto" w:fill="EBF5EF"/>
            <w:noWrap/>
            <w:vAlign w:val="bottom"/>
            <w:hideMark/>
          </w:tcPr>
          <w:p w14:paraId="17908A16" w14:textId="77777777" w:rsidR="007158E0" w:rsidRPr="007158E0" w:rsidRDefault="00D1766C" w:rsidP="00FB71F0">
            <w:pPr>
              <w:spacing w:after="0" w:line="240" w:lineRule="auto"/>
              <w:rPr>
                <w:rFonts w:ascii="Calibri" w:eastAsia="Times New Roman" w:hAnsi="Calibri" w:cs="Calibri"/>
                <w:color w:val="000000"/>
                <w:sz w:val="20"/>
                <w:szCs w:val="20"/>
              </w:rPr>
            </w:pPr>
            <w:r w:rsidRPr="007158E0">
              <w:rPr>
                <w:rFonts w:ascii="Calibri" w:eastAsia="Times New Roman" w:hAnsi="Calibri" w:cs="Calibri"/>
                <w:color w:val="000000"/>
                <w:sz w:val="20"/>
                <w:szCs w:val="20"/>
              </w:rPr>
              <w:t>6"</w:t>
            </w:r>
          </w:p>
        </w:tc>
        <w:tc>
          <w:tcPr>
            <w:tcW w:w="1530" w:type="dxa"/>
            <w:tcBorders>
              <w:top w:val="nil"/>
              <w:left w:val="nil"/>
              <w:bottom w:val="nil"/>
              <w:right w:val="nil"/>
            </w:tcBorders>
            <w:shd w:val="clear" w:color="auto" w:fill="EBF5EF"/>
            <w:noWrap/>
            <w:vAlign w:val="bottom"/>
            <w:hideMark/>
          </w:tcPr>
          <w:p w14:paraId="1F0E2870" w14:textId="77777777" w:rsidR="007158E0" w:rsidRPr="007158E0" w:rsidRDefault="00D1766C" w:rsidP="00FB71F0">
            <w:pPr>
              <w:spacing w:after="0" w:line="240" w:lineRule="auto"/>
              <w:ind w:right="400"/>
              <w:jc w:val="right"/>
              <w:rPr>
                <w:rFonts w:ascii="Calibri" w:eastAsia="Times New Roman" w:hAnsi="Calibri" w:cs="Calibri"/>
                <w:color w:val="000000"/>
                <w:sz w:val="20"/>
                <w:szCs w:val="20"/>
              </w:rPr>
            </w:pPr>
            <w:r w:rsidRPr="007158E0">
              <w:rPr>
                <w:rFonts w:ascii="Calibri" w:eastAsia="Times New Roman" w:hAnsi="Calibri" w:cs="Calibri"/>
                <w:color w:val="000000"/>
                <w:sz w:val="20"/>
                <w:szCs w:val="20"/>
              </w:rPr>
              <w:t>10.0</w:t>
            </w:r>
          </w:p>
        </w:tc>
        <w:tc>
          <w:tcPr>
            <w:tcW w:w="614" w:type="dxa"/>
            <w:tcBorders>
              <w:top w:val="nil"/>
              <w:left w:val="nil"/>
              <w:bottom w:val="nil"/>
              <w:right w:val="nil"/>
            </w:tcBorders>
            <w:shd w:val="clear" w:color="auto" w:fill="EBF5EF"/>
            <w:noWrap/>
            <w:vAlign w:val="bottom"/>
            <w:hideMark/>
          </w:tcPr>
          <w:p w14:paraId="7D321E3C" w14:textId="77777777" w:rsidR="007158E0" w:rsidRPr="007158E0" w:rsidRDefault="00D1766C" w:rsidP="00FB71F0">
            <w:pPr>
              <w:spacing w:after="0" w:line="240" w:lineRule="auto"/>
              <w:jc w:val="center"/>
              <w:rPr>
                <w:rFonts w:ascii="Calibri" w:eastAsia="Times New Roman" w:hAnsi="Calibri" w:cs="Calibri"/>
                <w:color w:val="000000"/>
                <w:sz w:val="20"/>
                <w:szCs w:val="20"/>
              </w:rPr>
            </w:pPr>
            <w:r w:rsidRPr="007158E0">
              <w:rPr>
                <w:rFonts w:ascii="Calibri" w:eastAsia="Times New Roman" w:hAnsi="Calibri" w:cs="Calibri"/>
                <w:color w:val="000000"/>
                <w:sz w:val="20"/>
                <w:szCs w:val="20"/>
              </w:rPr>
              <w:t>x</w:t>
            </w:r>
          </w:p>
        </w:tc>
        <w:tc>
          <w:tcPr>
            <w:tcW w:w="1440" w:type="dxa"/>
            <w:tcBorders>
              <w:top w:val="nil"/>
              <w:left w:val="nil"/>
              <w:bottom w:val="nil"/>
              <w:right w:val="nil"/>
            </w:tcBorders>
            <w:shd w:val="clear" w:color="auto" w:fill="EBF5EF"/>
            <w:noWrap/>
            <w:vAlign w:val="bottom"/>
            <w:hideMark/>
          </w:tcPr>
          <w:p w14:paraId="06BEE3EE" w14:textId="77777777" w:rsidR="007158E0" w:rsidRPr="007158E0" w:rsidRDefault="00D1766C" w:rsidP="00FB71F0">
            <w:pPr>
              <w:spacing w:after="0" w:line="240" w:lineRule="auto"/>
              <w:ind w:right="400"/>
              <w:jc w:val="right"/>
              <w:rPr>
                <w:rFonts w:ascii="Calibri" w:eastAsia="Times New Roman" w:hAnsi="Calibri" w:cs="Calibri"/>
                <w:color w:val="000000"/>
                <w:sz w:val="20"/>
                <w:szCs w:val="20"/>
                <w:u w:val="single"/>
              </w:rPr>
            </w:pPr>
            <w:r w:rsidRPr="007158E0">
              <w:rPr>
                <w:rFonts w:ascii="Calibri" w:eastAsia="Times New Roman" w:hAnsi="Calibri" w:cs="Calibri"/>
                <w:color w:val="000000"/>
                <w:sz w:val="20"/>
                <w:szCs w:val="20"/>
                <w:u w:val="single"/>
              </w:rPr>
              <w:t xml:space="preserve">2 </w:t>
            </w:r>
          </w:p>
        </w:tc>
        <w:tc>
          <w:tcPr>
            <w:tcW w:w="540" w:type="dxa"/>
            <w:tcBorders>
              <w:top w:val="nil"/>
              <w:left w:val="nil"/>
              <w:bottom w:val="nil"/>
              <w:right w:val="nil"/>
            </w:tcBorders>
            <w:shd w:val="clear" w:color="auto" w:fill="EBF5EF"/>
            <w:noWrap/>
            <w:vAlign w:val="bottom"/>
            <w:hideMark/>
          </w:tcPr>
          <w:p w14:paraId="643AC5F3" w14:textId="77777777" w:rsidR="007158E0" w:rsidRPr="007158E0" w:rsidRDefault="00D1766C" w:rsidP="00FB71F0">
            <w:pPr>
              <w:spacing w:after="0" w:line="240" w:lineRule="auto"/>
              <w:jc w:val="center"/>
              <w:rPr>
                <w:rFonts w:ascii="Calibri" w:eastAsia="Times New Roman" w:hAnsi="Calibri" w:cs="Calibri"/>
                <w:color w:val="000000"/>
                <w:sz w:val="20"/>
                <w:szCs w:val="20"/>
              </w:rPr>
            </w:pPr>
            <w:r w:rsidRPr="007158E0">
              <w:rPr>
                <w:rFonts w:ascii="Calibri" w:eastAsia="Times New Roman" w:hAnsi="Calibri" w:cs="Calibri"/>
                <w:color w:val="000000"/>
                <w:sz w:val="20"/>
                <w:szCs w:val="20"/>
              </w:rPr>
              <w:t>=</w:t>
            </w:r>
          </w:p>
        </w:tc>
        <w:tc>
          <w:tcPr>
            <w:tcW w:w="1884" w:type="dxa"/>
            <w:tcBorders>
              <w:top w:val="nil"/>
              <w:left w:val="nil"/>
              <w:bottom w:val="nil"/>
              <w:right w:val="single" w:sz="12" w:space="0" w:color="1F497D"/>
            </w:tcBorders>
            <w:shd w:val="clear" w:color="auto" w:fill="EBF5EF"/>
            <w:noWrap/>
            <w:vAlign w:val="bottom"/>
            <w:hideMark/>
          </w:tcPr>
          <w:p w14:paraId="3DC8E6BA" w14:textId="77777777" w:rsidR="007158E0" w:rsidRPr="007158E0" w:rsidRDefault="00D1766C" w:rsidP="00FB71F0">
            <w:pPr>
              <w:spacing w:after="0" w:line="240" w:lineRule="auto"/>
              <w:ind w:right="520"/>
              <w:jc w:val="right"/>
              <w:rPr>
                <w:rFonts w:ascii="Calibri" w:eastAsia="Times New Roman" w:hAnsi="Calibri" w:cs="Calibri"/>
                <w:color w:val="000000"/>
                <w:sz w:val="20"/>
                <w:szCs w:val="20"/>
                <w:u w:val="single"/>
              </w:rPr>
            </w:pPr>
            <w:r w:rsidRPr="007158E0">
              <w:rPr>
                <w:rFonts w:ascii="Calibri" w:eastAsia="Times New Roman" w:hAnsi="Calibri" w:cs="Calibri"/>
                <w:color w:val="000000"/>
                <w:sz w:val="20"/>
                <w:szCs w:val="20"/>
                <w:u w:val="single"/>
              </w:rPr>
              <w:t xml:space="preserve">20.0 </w:t>
            </w:r>
          </w:p>
        </w:tc>
      </w:tr>
      <w:tr w:rsidR="00C02209" w14:paraId="370F99E1" w14:textId="77777777" w:rsidTr="00FB71F0">
        <w:trPr>
          <w:trHeight w:val="115"/>
          <w:jc w:val="center"/>
        </w:trPr>
        <w:tc>
          <w:tcPr>
            <w:tcW w:w="1350" w:type="dxa"/>
            <w:tcBorders>
              <w:top w:val="nil"/>
              <w:left w:val="single" w:sz="12" w:space="0" w:color="1F497D"/>
              <w:bottom w:val="nil"/>
              <w:right w:val="nil"/>
            </w:tcBorders>
            <w:shd w:val="clear" w:color="auto" w:fill="EBF5EF"/>
            <w:noWrap/>
            <w:vAlign w:val="bottom"/>
            <w:hideMark/>
          </w:tcPr>
          <w:p w14:paraId="6FE03BBB" w14:textId="77777777" w:rsidR="007158E0" w:rsidRPr="007158E0" w:rsidRDefault="007158E0" w:rsidP="00FB71F0">
            <w:pPr>
              <w:spacing w:after="0" w:line="240" w:lineRule="auto"/>
              <w:jc w:val="right"/>
              <w:rPr>
                <w:rFonts w:ascii="Calibri" w:eastAsia="Times New Roman" w:hAnsi="Calibri" w:cs="Calibri"/>
                <w:color w:val="000000"/>
                <w:sz w:val="20"/>
                <w:szCs w:val="20"/>
                <w:u w:val="single"/>
              </w:rPr>
            </w:pPr>
          </w:p>
        </w:tc>
        <w:tc>
          <w:tcPr>
            <w:tcW w:w="1530" w:type="dxa"/>
            <w:tcBorders>
              <w:top w:val="nil"/>
              <w:left w:val="nil"/>
              <w:bottom w:val="nil"/>
              <w:right w:val="nil"/>
            </w:tcBorders>
            <w:shd w:val="clear" w:color="auto" w:fill="EBF5EF"/>
            <w:noWrap/>
            <w:vAlign w:val="bottom"/>
            <w:hideMark/>
          </w:tcPr>
          <w:p w14:paraId="086074D7" w14:textId="77777777" w:rsidR="007158E0" w:rsidRPr="007158E0" w:rsidRDefault="007158E0" w:rsidP="00FB71F0">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EBF5EF"/>
            <w:noWrap/>
            <w:vAlign w:val="bottom"/>
            <w:hideMark/>
          </w:tcPr>
          <w:p w14:paraId="776F11FA" w14:textId="77777777" w:rsidR="007158E0" w:rsidRPr="007158E0" w:rsidRDefault="007158E0" w:rsidP="00FB71F0">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EBF5EF"/>
            <w:noWrap/>
            <w:vAlign w:val="bottom"/>
            <w:hideMark/>
          </w:tcPr>
          <w:p w14:paraId="7B1194A9" w14:textId="77777777" w:rsidR="007158E0" w:rsidRPr="007158E0" w:rsidRDefault="00D1766C" w:rsidP="00FB71F0">
            <w:pPr>
              <w:spacing w:after="0" w:line="240" w:lineRule="auto"/>
              <w:ind w:right="400"/>
              <w:jc w:val="right"/>
              <w:rPr>
                <w:rFonts w:ascii="Calibri" w:eastAsia="Times New Roman" w:hAnsi="Calibri" w:cs="Calibri"/>
                <w:color w:val="000000"/>
                <w:sz w:val="20"/>
                <w:szCs w:val="20"/>
              </w:rPr>
            </w:pPr>
            <w:r w:rsidRPr="007158E0">
              <w:rPr>
                <w:rFonts w:ascii="Calibri" w:eastAsia="Times New Roman" w:hAnsi="Calibri" w:cs="Calibri"/>
                <w:color w:val="000000"/>
                <w:sz w:val="20"/>
                <w:szCs w:val="20"/>
              </w:rPr>
              <w:t xml:space="preserve">965 </w:t>
            </w:r>
          </w:p>
        </w:tc>
        <w:tc>
          <w:tcPr>
            <w:tcW w:w="540" w:type="dxa"/>
            <w:tcBorders>
              <w:top w:val="nil"/>
              <w:left w:val="nil"/>
              <w:bottom w:val="nil"/>
              <w:right w:val="nil"/>
            </w:tcBorders>
            <w:shd w:val="clear" w:color="auto" w:fill="EBF5EF"/>
            <w:noWrap/>
            <w:vAlign w:val="bottom"/>
            <w:hideMark/>
          </w:tcPr>
          <w:p w14:paraId="6C810683" w14:textId="77777777" w:rsidR="007158E0" w:rsidRPr="007158E0" w:rsidRDefault="007158E0" w:rsidP="00FB71F0">
            <w:pPr>
              <w:spacing w:after="0" w:line="240" w:lineRule="auto"/>
              <w:jc w:val="right"/>
              <w:rPr>
                <w:rFonts w:ascii="Calibri" w:eastAsia="Times New Roman" w:hAnsi="Calibri" w:cs="Calibri"/>
                <w:color w:val="000000"/>
                <w:sz w:val="20"/>
                <w:szCs w:val="20"/>
              </w:rPr>
            </w:pPr>
          </w:p>
        </w:tc>
        <w:tc>
          <w:tcPr>
            <w:tcW w:w="1884" w:type="dxa"/>
            <w:tcBorders>
              <w:top w:val="nil"/>
              <w:left w:val="nil"/>
              <w:bottom w:val="nil"/>
              <w:right w:val="single" w:sz="12" w:space="0" w:color="1F497D"/>
            </w:tcBorders>
            <w:shd w:val="clear" w:color="auto" w:fill="EBF5EF"/>
            <w:noWrap/>
            <w:vAlign w:val="bottom"/>
            <w:hideMark/>
          </w:tcPr>
          <w:p w14:paraId="2CE3B7D1" w14:textId="77777777" w:rsidR="007158E0" w:rsidRPr="007158E0" w:rsidRDefault="00D1766C" w:rsidP="00FB71F0">
            <w:pPr>
              <w:spacing w:after="0" w:line="240" w:lineRule="auto"/>
              <w:ind w:right="520"/>
              <w:jc w:val="right"/>
              <w:rPr>
                <w:rFonts w:ascii="Calibri" w:eastAsia="Times New Roman" w:hAnsi="Calibri" w:cs="Calibri"/>
                <w:color w:val="000000"/>
                <w:sz w:val="20"/>
                <w:szCs w:val="20"/>
              </w:rPr>
            </w:pPr>
            <w:r w:rsidRPr="007158E0">
              <w:rPr>
                <w:rFonts w:ascii="Calibri" w:eastAsia="Times New Roman" w:hAnsi="Calibri" w:cs="Calibri"/>
                <w:color w:val="000000"/>
                <w:sz w:val="20"/>
                <w:szCs w:val="20"/>
              </w:rPr>
              <w:t xml:space="preserve">1,015.4 </w:t>
            </w:r>
          </w:p>
        </w:tc>
      </w:tr>
      <w:tr w:rsidR="00C02209" w14:paraId="10C80015" w14:textId="77777777" w:rsidTr="00FB71F0">
        <w:trPr>
          <w:trHeight w:val="115"/>
          <w:jc w:val="center"/>
        </w:trPr>
        <w:tc>
          <w:tcPr>
            <w:tcW w:w="1350" w:type="dxa"/>
            <w:tcBorders>
              <w:top w:val="nil"/>
              <w:left w:val="single" w:sz="12" w:space="0" w:color="1F497D"/>
              <w:bottom w:val="single" w:sz="4" w:space="0" w:color="auto"/>
              <w:right w:val="nil"/>
            </w:tcBorders>
            <w:shd w:val="clear" w:color="auto" w:fill="EBF5EF"/>
            <w:noWrap/>
            <w:vAlign w:val="bottom"/>
            <w:hideMark/>
          </w:tcPr>
          <w:p w14:paraId="6C8F151E" w14:textId="77777777" w:rsidR="007158E0" w:rsidRPr="00DF6F2F" w:rsidRDefault="00D1766C" w:rsidP="00FB71F0">
            <w:pPr>
              <w:spacing w:after="0" w:line="240" w:lineRule="auto"/>
              <w:rPr>
                <w:rFonts w:ascii="Calibri" w:eastAsia="Times New Roman" w:hAnsi="Calibri" w:cs="Calibri"/>
                <w:color w:val="000000"/>
              </w:rPr>
            </w:pPr>
            <w:r w:rsidRPr="00DF6F2F">
              <w:rPr>
                <w:rFonts w:ascii="Calibri" w:eastAsia="Times New Roman" w:hAnsi="Calibri" w:cs="Calibri"/>
                <w:color w:val="000000"/>
              </w:rPr>
              <w:t> </w:t>
            </w:r>
          </w:p>
        </w:tc>
        <w:tc>
          <w:tcPr>
            <w:tcW w:w="1530" w:type="dxa"/>
            <w:tcBorders>
              <w:top w:val="nil"/>
              <w:left w:val="nil"/>
              <w:bottom w:val="single" w:sz="4" w:space="0" w:color="auto"/>
              <w:right w:val="nil"/>
            </w:tcBorders>
            <w:shd w:val="clear" w:color="auto" w:fill="EBF5EF"/>
            <w:noWrap/>
            <w:vAlign w:val="bottom"/>
            <w:hideMark/>
          </w:tcPr>
          <w:p w14:paraId="482A0B92" w14:textId="77777777" w:rsidR="007158E0" w:rsidRPr="00DF6F2F" w:rsidRDefault="00D1766C" w:rsidP="00FB71F0">
            <w:pPr>
              <w:spacing w:after="0" w:line="240" w:lineRule="auto"/>
              <w:rPr>
                <w:rFonts w:ascii="Calibri" w:eastAsia="Times New Roman" w:hAnsi="Calibri" w:cs="Calibri"/>
                <w:color w:val="000000"/>
              </w:rPr>
            </w:pPr>
            <w:r w:rsidRPr="00DF6F2F">
              <w:rPr>
                <w:rFonts w:ascii="Calibri" w:eastAsia="Times New Roman" w:hAnsi="Calibri" w:cs="Calibri"/>
                <w:color w:val="000000"/>
              </w:rPr>
              <w:t> </w:t>
            </w:r>
          </w:p>
        </w:tc>
        <w:tc>
          <w:tcPr>
            <w:tcW w:w="614" w:type="dxa"/>
            <w:tcBorders>
              <w:top w:val="nil"/>
              <w:left w:val="nil"/>
              <w:bottom w:val="single" w:sz="4" w:space="0" w:color="auto"/>
              <w:right w:val="nil"/>
            </w:tcBorders>
            <w:shd w:val="clear" w:color="auto" w:fill="EBF5EF"/>
            <w:noWrap/>
            <w:vAlign w:val="bottom"/>
            <w:hideMark/>
          </w:tcPr>
          <w:p w14:paraId="100ABAA1" w14:textId="77777777" w:rsidR="007158E0" w:rsidRPr="00DF6F2F" w:rsidRDefault="00D1766C" w:rsidP="00FB71F0">
            <w:pPr>
              <w:spacing w:after="0" w:line="240" w:lineRule="auto"/>
              <w:rPr>
                <w:rFonts w:ascii="Calibri" w:eastAsia="Times New Roman" w:hAnsi="Calibri" w:cs="Calibri"/>
                <w:color w:val="000000"/>
              </w:rPr>
            </w:pPr>
            <w:r w:rsidRPr="00DF6F2F">
              <w:rPr>
                <w:rFonts w:ascii="Calibri" w:eastAsia="Times New Roman" w:hAnsi="Calibri" w:cs="Calibri"/>
                <w:color w:val="000000"/>
              </w:rPr>
              <w:t> </w:t>
            </w:r>
          </w:p>
        </w:tc>
        <w:tc>
          <w:tcPr>
            <w:tcW w:w="1440" w:type="dxa"/>
            <w:tcBorders>
              <w:top w:val="nil"/>
              <w:left w:val="nil"/>
              <w:bottom w:val="single" w:sz="4" w:space="0" w:color="auto"/>
              <w:right w:val="nil"/>
            </w:tcBorders>
            <w:shd w:val="clear" w:color="auto" w:fill="EBF5EF"/>
            <w:noWrap/>
            <w:vAlign w:val="bottom"/>
            <w:hideMark/>
          </w:tcPr>
          <w:p w14:paraId="06A67D1F" w14:textId="77777777" w:rsidR="007158E0" w:rsidRPr="00DF6F2F" w:rsidRDefault="00D1766C" w:rsidP="00FB71F0">
            <w:pPr>
              <w:spacing w:after="0" w:line="240" w:lineRule="auto"/>
              <w:rPr>
                <w:rFonts w:ascii="Calibri" w:eastAsia="Times New Roman" w:hAnsi="Calibri" w:cs="Calibri"/>
                <w:color w:val="000000"/>
              </w:rPr>
            </w:pPr>
            <w:r w:rsidRPr="00DF6F2F">
              <w:rPr>
                <w:rFonts w:ascii="Calibri" w:eastAsia="Times New Roman" w:hAnsi="Calibri" w:cs="Calibri"/>
                <w:color w:val="000000"/>
              </w:rPr>
              <w:t> </w:t>
            </w:r>
          </w:p>
        </w:tc>
        <w:tc>
          <w:tcPr>
            <w:tcW w:w="540" w:type="dxa"/>
            <w:tcBorders>
              <w:top w:val="nil"/>
              <w:left w:val="nil"/>
              <w:bottom w:val="single" w:sz="4" w:space="0" w:color="auto"/>
              <w:right w:val="nil"/>
            </w:tcBorders>
            <w:shd w:val="clear" w:color="auto" w:fill="EBF5EF"/>
            <w:noWrap/>
            <w:vAlign w:val="bottom"/>
            <w:hideMark/>
          </w:tcPr>
          <w:p w14:paraId="3C1ABE71" w14:textId="77777777" w:rsidR="007158E0" w:rsidRPr="00DF6F2F" w:rsidRDefault="00D1766C" w:rsidP="00FB71F0">
            <w:pPr>
              <w:spacing w:after="0" w:line="240" w:lineRule="auto"/>
              <w:rPr>
                <w:rFonts w:ascii="Calibri" w:eastAsia="Times New Roman" w:hAnsi="Calibri" w:cs="Calibri"/>
                <w:color w:val="000000"/>
              </w:rPr>
            </w:pPr>
            <w:r w:rsidRPr="00DF6F2F">
              <w:rPr>
                <w:rFonts w:ascii="Calibri" w:eastAsia="Times New Roman" w:hAnsi="Calibri" w:cs="Calibri"/>
                <w:color w:val="000000"/>
              </w:rPr>
              <w:t> </w:t>
            </w:r>
          </w:p>
        </w:tc>
        <w:tc>
          <w:tcPr>
            <w:tcW w:w="1884" w:type="dxa"/>
            <w:tcBorders>
              <w:top w:val="nil"/>
              <w:left w:val="nil"/>
              <w:bottom w:val="single" w:sz="4" w:space="0" w:color="auto"/>
              <w:right w:val="single" w:sz="12" w:space="0" w:color="1F497D"/>
            </w:tcBorders>
            <w:shd w:val="clear" w:color="auto" w:fill="EBF5EF"/>
            <w:noWrap/>
            <w:vAlign w:val="bottom"/>
            <w:hideMark/>
          </w:tcPr>
          <w:p w14:paraId="6908C705" w14:textId="77777777" w:rsidR="007158E0" w:rsidRPr="00DF6F2F" w:rsidRDefault="00D1766C" w:rsidP="00FB71F0">
            <w:pPr>
              <w:spacing w:after="0" w:line="240" w:lineRule="auto"/>
              <w:rPr>
                <w:rFonts w:ascii="Calibri" w:eastAsia="Times New Roman" w:hAnsi="Calibri" w:cs="Calibri"/>
                <w:color w:val="000000"/>
              </w:rPr>
            </w:pPr>
            <w:r w:rsidRPr="00DF6F2F">
              <w:rPr>
                <w:rFonts w:ascii="Calibri" w:eastAsia="Times New Roman" w:hAnsi="Calibri" w:cs="Calibri"/>
                <w:color w:val="000000"/>
              </w:rPr>
              <w:t> </w:t>
            </w:r>
          </w:p>
        </w:tc>
      </w:tr>
      <w:tr w:rsidR="00C02209" w14:paraId="209A80C4" w14:textId="77777777" w:rsidTr="00FB71F0">
        <w:trPr>
          <w:trHeight w:val="115"/>
          <w:jc w:val="center"/>
        </w:trPr>
        <w:tc>
          <w:tcPr>
            <w:tcW w:w="7358" w:type="dxa"/>
            <w:gridSpan w:val="6"/>
            <w:tcBorders>
              <w:top w:val="single" w:sz="4" w:space="0" w:color="auto"/>
              <w:left w:val="single" w:sz="12" w:space="0" w:color="1F497D"/>
              <w:bottom w:val="single" w:sz="12" w:space="0" w:color="1F497D"/>
              <w:right w:val="single" w:sz="12" w:space="0" w:color="1F497D"/>
            </w:tcBorders>
            <w:shd w:val="clear" w:color="auto" w:fill="EBF5EF"/>
            <w:noWrap/>
            <w:vAlign w:val="bottom"/>
          </w:tcPr>
          <w:p w14:paraId="63B7E35E" w14:textId="77777777" w:rsidR="007158E0" w:rsidRPr="000E7D98" w:rsidRDefault="00D1766C" w:rsidP="00FB71F0">
            <w:pPr>
              <w:spacing w:after="0" w:line="240" w:lineRule="auto"/>
              <w:rPr>
                <w:rFonts w:ascii="Calibri" w:eastAsia="Times New Roman" w:hAnsi="Calibri" w:cs="Calibri"/>
                <w:color w:val="000000"/>
                <w:sz w:val="20"/>
                <w:szCs w:val="20"/>
              </w:rPr>
            </w:pPr>
            <w:r w:rsidRPr="000E7D98">
              <w:rPr>
                <w:rFonts w:ascii="Calibri" w:eastAsia="Times New Roman" w:hAnsi="Calibri" w:cs="Calibri"/>
                <w:color w:val="000000"/>
                <w:sz w:val="20"/>
                <w:szCs w:val="20"/>
              </w:rPr>
              <w:t>1 – Based on maximum flow rate of each meter size</w:t>
            </w:r>
          </w:p>
        </w:tc>
      </w:tr>
    </w:tbl>
    <w:p w14:paraId="624A9D18" w14:textId="77777777" w:rsidR="007158E0" w:rsidRDefault="007158E0" w:rsidP="007158E0">
      <w:pPr>
        <w:spacing w:after="0"/>
      </w:pPr>
    </w:p>
    <w:p w14:paraId="63797CE8" w14:textId="77777777" w:rsidR="00602C4F" w:rsidRDefault="00602C4F" w:rsidP="007158E0">
      <w:pPr>
        <w:spacing w:after="0"/>
      </w:pPr>
    </w:p>
    <w:p w14:paraId="46B9AC4B" w14:textId="77777777" w:rsidR="00A715FA" w:rsidRDefault="00D1766C" w:rsidP="00457347">
      <w:pPr>
        <w:pStyle w:val="Heading2"/>
      </w:pPr>
      <w:bookmarkStart w:id="32" w:name="_Toc105400075"/>
      <w:r>
        <w:t xml:space="preserve">Municipal </w:t>
      </w:r>
      <w:r w:rsidR="001C04E4">
        <w:t>Water Use</w:t>
      </w:r>
      <w:bookmarkEnd w:id="32"/>
    </w:p>
    <w:p w14:paraId="5C13952F" w14:textId="77777777" w:rsidR="00A715FA" w:rsidRDefault="00D1766C" w:rsidP="00A715FA">
      <w:pPr>
        <w:pStyle w:val="NoSpacing"/>
        <w:spacing w:line="276" w:lineRule="auto"/>
      </w:pPr>
      <w:r>
        <w:t xml:space="preserve">As shown in </w:t>
      </w:r>
      <w:r w:rsidRPr="006F1BC5">
        <w:rPr>
          <w:color w:val="000000" w:themeColor="text1"/>
        </w:rPr>
        <w:fldChar w:fldCharType="begin"/>
      </w:r>
      <w:r w:rsidRPr="006F1BC5">
        <w:rPr>
          <w:color w:val="000000" w:themeColor="text1"/>
        </w:rPr>
        <w:instrText xml:space="preserve"> REF _Ref102735718 \h  \* MERGEFORMAT </w:instrText>
      </w:r>
      <w:r w:rsidRPr="006F1BC5">
        <w:rPr>
          <w:color w:val="000000" w:themeColor="text1"/>
        </w:rPr>
      </w:r>
      <w:r w:rsidRPr="006F1BC5">
        <w:rPr>
          <w:color w:val="000000" w:themeColor="text1"/>
        </w:rPr>
        <w:fldChar w:fldCharType="separate"/>
      </w:r>
      <w:r w:rsidR="007D6F56" w:rsidRPr="007D6F56">
        <w:rPr>
          <w:rFonts w:ascii="Calibri" w:eastAsia="Times New Roman" w:hAnsi="Calibri" w:cs="Calibri"/>
          <w:color w:val="000000" w:themeColor="text1"/>
        </w:rPr>
        <w:t xml:space="preserve">Table </w:t>
      </w:r>
      <w:r w:rsidR="007D6F56" w:rsidRPr="007D6F56">
        <w:rPr>
          <w:rFonts w:ascii="Calibri" w:eastAsia="Times New Roman" w:hAnsi="Calibri" w:cs="Calibri"/>
          <w:noProof/>
          <w:color w:val="000000" w:themeColor="text1"/>
        </w:rPr>
        <w:t>6</w:t>
      </w:r>
      <w:r w:rsidRPr="006F1BC5">
        <w:rPr>
          <w:color w:val="000000" w:themeColor="text1"/>
        </w:rPr>
        <w:fldChar w:fldCharType="end"/>
      </w:r>
      <w:r>
        <w:rPr>
          <w:color w:val="000000" w:themeColor="text1"/>
        </w:rPr>
        <w:t>,</w:t>
      </w:r>
      <w:r>
        <w:t xml:space="preserve"> about two thirds of bimonthly residential water use occurs in tier 1 and about one third occurs in tier 2. Average annual bimonthly water use is 25 CCF (shown as the orange line in </w:t>
      </w:r>
      <w:r>
        <w:fldChar w:fldCharType="begin"/>
      </w:r>
      <w:r>
        <w:instrText xml:space="preserve"> REF _Ref102729868 \h </w:instrText>
      </w:r>
      <w:r>
        <w:fldChar w:fldCharType="separate"/>
      </w:r>
      <w:r w:rsidR="007D6F56">
        <w:t xml:space="preserve">Figure </w:t>
      </w:r>
      <w:r w:rsidR="007D6F56">
        <w:rPr>
          <w:noProof/>
        </w:rPr>
        <w:t>4</w:t>
      </w:r>
      <w:r>
        <w:fldChar w:fldCharType="end"/>
      </w:r>
      <w:r>
        <w:t xml:space="preserve">). Lowest average winter bimonthly use is about 15 CCF and highest summer use is about 34 CCF.  Water use of commercial and industrial customers (excluding the school) was analyzed and only about 10% of non-residential use falls in tier 1 and 90% occurs in tier 2.  </w:t>
      </w:r>
    </w:p>
    <w:p w14:paraId="764F010A" w14:textId="77777777" w:rsidR="00D313A6" w:rsidRDefault="00D313A6" w:rsidP="00A715FA">
      <w:pPr>
        <w:spacing w:after="0"/>
      </w:pPr>
    </w:p>
    <w:p w14:paraId="4FE7DC16" w14:textId="77777777" w:rsidR="00223781" w:rsidRDefault="00223781" w:rsidP="00A715FA">
      <w:pPr>
        <w:spacing w:after="0"/>
      </w:pPr>
    </w:p>
    <w:p w14:paraId="0CF310C9" w14:textId="77777777" w:rsidR="00A715FA" w:rsidRDefault="00D1766C" w:rsidP="00A715FA">
      <w:pPr>
        <w:pStyle w:val="Caption"/>
        <w:keepNext/>
        <w:jc w:val="center"/>
      </w:pPr>
      <w:bookmarkStart w:id="33" w:name="_Ref102729868"/>
      <w:bookmarkStart w:id="34" w:name="_Toc105057677"/>
      <w:r>
        <w:t xml:space="preserve">Figure </w:t>
      </w:r>
      <w:r w:rsidR="007D6F56">
        <w:fldChar w:fldCharType="begin"/>
      </w:r>
      <w:r>
        <w:instrText xml:space="preserve"> SEQ Figure \* ARABIC </w:instrText>
      </w:r>
      <w:r w:rsidR="007D6F56">
        <w:fldChar w:fldCharType="separate"/>
      </w:r>
      <w:r w:rsidR="007D6F56">
        <w:rPr>
          <w:noProof/>
        </w:rPr>
        <w:t>4</w:t>
      </w:r>
      <w:r w:rsidR="007D6F56">
        <w:rPr>
          <w:noProof/>
        </w:rPr>
        <w:fldChar w:fldCharType="end"/>
      </w:r>
      <w:bookmarkEnd w:id="33"/>
      <w:r>
        <w:t>: Bimonthly Average Single Family Water Use</w:t>
      </w:r>
      <w:bookmarkEnd w:id="34"/>
    </w:p>
    <w:p w14:paraId="63D7ABDC" w14:textId="77777777" w:rsidR="00A715FA" w:rsidRDefault="00A715FA" w:rsidP="00A715FA">
      <w:pPr>
        <w:spacing w:after="0"/>
        <w:jc w:val="center"/>
      </w:pPr>
    </w:p>
    <w:p w14:paraId="63E903A4" w14:textId="77777777" w:rsidR="00A715FA" w:rsidRDefault="00D1766C" w:rsidP="00A715FA">
      <w:pPr>
        <w:spacing w:after="0"/>
        <w:jc w:val="center"/>
      </w:pPr>
      <w:r>
        <w:rPr>
          <w:rFonts w:cstheme="minorHAnsi"/>
          <w:b/>
          <w:caps/>
          <w:noProof/>
        </w:rPr>
        <w:drawing>
          <wp:inline distT="0" distB="0" distL="0" distR="0" wp14:anchorId="0036816D" wp14:editId="460FEDDE">
            <wp:extent cx="4547870" cy="2585085"/>
            <wp:effectExtent l="0" t="0" r="5080" b="571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28979" name="Picture 17" descr="Chart, line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547870" cy="2585085"/>
                    </a:xfrm>
                    <a:prstGeom prst="rect">
                      <a:avLst/>
                    </a:prstGeom>
                    <a:noFill/>
                  </pic:spPr>
                </pic:pic>
              </a:graphicData>
            </a:graphic>
          </wp:inline>
        </w:drawing>
      </w:r>
    </w:p>
    <w:p w14:paraId="7D3D99EB" w14:textId="77777777" w:rsidR="00A715FA" w:rsidRDefault="00A715FA" w:rsidP="00A715FA">
      <w:pPr>
        <w:pStyle w:val="NoSpacing"/>
      </w:pPr>
    </w:p>
    <w:p w14:paraId="3F46C96D" w14:textId="77777777" w:rsidR="00A715FA" w:rsidRDefault="00A715FA" w:rsidP="00A715FA">
      <w:pPr>
        <w:pStyle w:val="NoSpacing"/>
        <w:jc w:val="center"/>
      </w:pPr>
    </w:p>
    <w:p w14:paraId="19AA3A95" w14:textId="77777777" w:rsidR="00A715FA" w:rsidRDefault="00A715FA" w:rsidP="00A715FA">
      <w:pPr>
        <w:pStyle w:val="NoSpacing"/>
        <w:sectPr w:rsidR="00A715FA" w:rsidSect="00B6433A">
          <w:pgSz w:w="12240" w:h="15840"/>
          <w:pgMar w:top="1440" w:right="1440" w:bottom="1440" w:left="1440" w:header="720" w:footer="720" w:gutter="0"/>
          <w:cols w:space="720"/>
          <w:docGrid w:linePitch="360"/>
        </w:sectPr>
      </w:pPr>
    </w:p>
    <w:p w14:paraId="329633C1" w14:textId="77777777" w:rsidR="00151990" w:rsidRDefault="00D1766C" w:rsidP="00151990">
      <w:pPr>
        <w:pStyle w:val="Heading1"/>
      </w:pPr>
      <w:bookmarkStart w:id="35" w:name="_Toc105400076"/>
      <w:bookmarkStart w:id="36" w:name="_Hlk94006395"/>
      <w:r>
        <w:t>Municipal Water Rates</w:t>
      </w:r>
      <w:bookmarkEnd w:id="35"/>
    </w:p>
    <w:p w14:paraId="474C53D8" w14:textId="77777777" w:rsidR="005D5D18" w:rsidRDefault="00D1766C" w:rsidP="001C1963">
      <w:pPr>
        <w:spacing w:after="0"/>
        <w:rPr>
          <w:rFonts w:cstheme="minorHAnsi"/>
        </w:rPr>
      </w:pPr>
      <w:r>
        <w:rPr>
          <w:rFonts w:cstheme="minorHAnsi"/>
        </w:rPr>
        <w:t>This section describes rate updates proposed for</w:t>
      </w:r>
      <w:r w:rsidR="0017613F">
        <w:rPr>
          <w:rFonts w:cstheme="minorHAnsi"/>
        </w:rPr>
        <w:t xml:space="preserve"> the</w:t>
      </w:r>
      <w:r>
        <w:rPr>
          <w:rFonts w:cstheme="minorHAnsi"/>
        </w:rPr>
        <w:t xml:space="preserve"> municipal water</w:t>
      </w:r>
      <w:r w:rsidR="0017613F">
        <w:rPr>
          <w:rFonts w:cstheme="minorHAnsi"/>
        </w:rPr>
        <w:t xml:space="preserve"> </w:t>
      </w:r>
      <w:r w:rsidR="00D93F20">
        <w:rPr>
          <w:rFonts w:cstheme="minorHAnsi"/>
        </w:rPr>
        <w:t>service.</w:t>
      </w:r>
      <w:r w:rsidR="00E84A38">
        <w:rPr>
          <w:rFonts w:cstheme="minorHAnsi"/>
        </w:rPr>
        <w:t xml:space="preserve"> As a first step, the cost of service is established. As discussed, RCWD </w:t>
      </w:r>
      <w:r w:rsidR="00340B2F">
        <w:rPr>
          <w:rFonts w:cstheme="minorHAnsi"/>
        </w:rPr>
        <w:t>recovers its cost of service</w:t>
      </w:r>
      <w:r w:rsidR="00E84A38">
        <w:rPr>
          <w:rFonts w:cstheme="minorHAnsi"/>
        </w:rPr>
        <w:t xml:space="preserve"> from assessments as well as rates</w:t>
      </w:r>
      <w:r w:rsidR="00BC0EF6">
        <w:rPr>
          <w:rFonts w:cstheme="minorHAnsi"/>
        </w:rPr>
        <w:t xml:space="preserve">. Increased assessments were approved by landowners within the District in February 2016 to cover the </w:t>
      </w:r>
      <w:r w:rsidR="00175D35">
        <w:rPr>
          <w:rFonts w:cstheme="minorHAnsi"/>
        </w:rPr>
        <w:t xml:space="preserve">estimated </w:t>
      </w:r>
      <w:r w:rsidR="00BC0EF6">
        <w:rPr>
          <w:rFonts w:cstheme="minorHAnsi"/>
        </w:rPr>
        <w:t xml:space="preserve">costs of groundwater monitoring and District administration. </w:t>
      </w:r>
      <w:r w:rsidR="00175D35">
        <w:rPr>
          <w:rFonts w:cstheme="minorHAnsi"/>
        </w:rPr>
        <w:t>Since 2016, RCWD has established a detailed operating budget based on actual costs.</w:t>
      </w:r>
      <w:r w:rsidR="00175D35" w:rsidRPr="00175D35">
        <w:rPr>
          <w:rFonts w:cstheme="minorHAnsi"/>
        </w:rPr>
        <w:t xml:space="preserve"> </w:t>
      </w:r>
      <w:r w:rsidR="00175D35" w:rsidRPr="00175D35">
        <w:rPr>
          <w:rFonts w:cstheme="minorHAnsi"/>
        </w:rPr>
        <w:fldChar w:fldCharType="begin"/>
      </w:r>
      <w:r w:rsidR="00175D35" w:rsidRPr="00175D35">
        <w:rPr>
          <w:rFonts w:cstheme="minorHAnsi"/>
        </w:rPr>
        <w:instrText xml:space="preserve"> REF _Ref103011329 \h  \* MERGEFORMAT </w:instrText>
      </w:r>
      <w:r w:rsidR="00175D35" w:rsidRPr="00175D35">
        <w:rPr>
          <w:rFonts w:cstheme="minorHAnsi"/>
        </w:rPr>
      </w:r>
      <w:r w:rsidR="00175D35" w:rsidRPr="00175D35">
        <w:rPr>
          <w:rFonts w:cstheme="minorHAnsi"/>
        </w:rPr>
        <w:fldChar w:fldCharType="separate"/>
      </w:r>
      <w:r w:rsidR="007D6F56" w:rsidRPr="007D6F56">
        <w:rPr>
          <w:rFonts w:ascii="Calibri" w:eastAsia="Times New Roman" w:hAnsi="Calibri" w:cs="Calibri"/>
        </w:rPr>
        <w:t xml:space="preserve">Table </w:t>
      </w:r>
      <w:r w:rsidR="007D6F56" w:rsidRPr="007D6F56">
        <w:rPr>
          <w:rFonts w:ascii="Calibri" w:eastAsia="Times New Roman" w:hAnsi="Calibri" w:cs="Calibri"/>
          <w:noProof/>
        </w:rPr>
        <w:t>8</w:t>
      </w:r>
      <w:r w:rsidR="00175D35" w:rsidRPr="00175D35">
        <w:rPr>
          <w:rFonts w:cstheme="minorHAnsi"/>
        </w:rPr>
        <w:fldChar w:fldCharType="end"/>
      </w:r>
      <w:r w:rsidR="00175D35">
        <w:rPr>
          <w:rFonts w:cstheme="minorHAnsi"/>
        </w:rPr>
        <w:t xml:space="preserve"> identifies budget categories and costs that are proposed to be recovered from assessment revenues. As agricultural land is developed into municipal land, the municipal water utility </w:t>
      </w:r>
      <w:r w:rsidR="00D9076A">
        <w:rPr>
          <w:rFonts w:cstheme="minorHAnsi"/>
        </w:rPr>
        <w:t>will fund a greater proportional share of the costs shown below.</w:t>
      </w:r>
      <w:r w:rsidR="00340B2F">
        <w:rPr>
          <w:rFonts w:cstheme="minorHAnsi"/>
        </w:rPr>
        <w:t xml:space="preserve"> The </w:t>
      </w:r>
      <w:r w:rsidR="00B87856">
        <w:rPr>
          <w:rFonts w:cstheme="minorHAnsi"/>
        </w:rPr>
        <w:t>five-year</w:t>
      </w:r>
      <w:r w:rsidR="00340B2F">
        <w:rPr>
          <w:rFonts w:cstheme="minorHAnsi"/>
        </w:rPr>
        <w:t xml:space="preserve"> rate plan established in this report assumes that the agricultural water service will continue to recover the costs shown below via assessments and </w:t>
      </w:r>
      <w:r w:rsidR="00817DEF">
        <w:rPr>
          <w:rFonts w:cstheme="minorHAnsi"/>
        </w:rPr>
        <w:t xml:space="preserve">that </w:t>
      </w:r>
      <w:r w:rsidR="00340B2F">
        <w:rPr>
          <w:rFonts w:cstheme="minorHAnsi"/>
        </w:rPr>
        <w:t xml:space="preserve">the municipal water service will recover these costs </w:t>
      </w:r>
      <w:r w:rsidR="00B87856">
        <w:rPr>
          <w:rFonts w:cstheme="minorHAnsi"/>
        </w:rPr>
        <w:t xml:space="preserve">via </w:t>
      </w:r>
      <w:r w:rsidR="00340B2F">
        <w:rPr>
          <w:rFonts w:cstheme="minorHAnsi"/>
        </w:rPr>
        <w:t>rates.</w:t>
      </w:r>
    </w:p>
    <w:p w14:paraId="5639726A" w14:textId="77777777" w:rsidR="00675621" w:rsidRDefault="00675621" w:rsidP="009E3F72">
      <w:pPr>
        <w:rPr>
          <w:rFonts w:cstheme="minorHAnsi"/>
        </w:rPr>
      </w:pPr>
    </w:p>
    <w:tbl>
      <w:tblPr>
        <w:tblW w:w="9360" w:type="dxa"/>
        <w:tblLook w:val="04A0" w:firstRow="1" w:lastRow="0" w:firstColumn="1" w:lastColumn="0" w:noHBand="0" w:noVBand="1"/>
      </w:tblPr>
      <w:tblGrid>
        <w:gridCol w:w="1530"/>
        <w:gridCol w:w="3870"/>
        <w:gridCol w:w="2880"/>
        <w:gridCol w:w="1080"/>
      </w:tblGrid>
      <w:tr w:rsidR="00C02209" w14:paraId="62E2B3D9" w14:textId="77777777" w:rsidTr="00FB71F0">
        <w:trPr>
          <w:trHeight w:val="115"/>
        </w:trPr>
        <w:tc>
          <w:tcPr>
            <w:tcW w:w="8280" w:type="dxa"/>
            <w:gridSpan w:val="3"/>
            <w:tcBorders>
              <w:top w:val="single" w:sz="12" w:space="0" w:color="1F497D"/>
              <w:left w:val="single" w:sz="12" w:space="0" w:color="1F497D"/>
              <w:bottom w:val="nil"/>
              <w:right w:val="nil"/>
            </w:tcBorders>
            <w:shd w:val="clear" w:color="auto" w:fill="1F497D"/>
            <w:noWrap/>
            <w:vAlign w:val="bottom"/>
            <w:hideMark/>
          </w:tcPr>
          <w:p w14:paraId="74E72A64" w14:textId="77777777" w:rsidR="00675621" w:rsidRPr="00DF6F2F" w:rsidRDefault="00D1766C" w:rsidP="00FB71F0">
            <w:pPr>
              <w:spacing w:after="0" w:line="240" w:lineRule="auto"/>
              <w:rPr>
                <w:rFonts w:ascii="Times New Roman" w:eastAsia="Times New Roman" w:hAnsi="Times New Roman" w:cs="Times New Roman"/>
                <w:color w:val="44546A"/>
                <w:sz w:val="18"/>
                <w:szCs w:val="18"/>
              </w:rPr>
            </w:pPr>
            <w:bookmarkStart w:id="37" w:name="_Ref103011329"/>
            <w:bookmarkStart w:id="38" w:name="_Toc105057662"/>
            <w:r w:rsidRPr="00DF6F2F">
              <w:rPr>
                <w:rFonts w:ascii="Calibri" w:eastAsia="Times New Roman" w:hAnsi="Calibri" w:cs="Calibri"/>
                <w:b/>
                <w:bCs/>
                <w:color w:val="FFFFFF"/>
              </w:rPr>
              <w:t xml:space="preserve">Table </w:t>
            </w:r>
            <w:r w:rsidRPr="00DF6F2F">
              <w:rPr>
                <w:rFonts w:ascii="Calibri" w:eastAsia="Times New Roman" w:hAnsi="Calibri" w:cs="Calibri"/>
                <w:b/>
                <w:bCs/>
                <w:color w:val="FFFFFF"/>
              </w:rPr>
              <w:fldChar w:fldCharType="begin"/>
            </w:r>
            <w:r w:rsidRPr="00DF6F2F">
              <w:rPr>
                <w:rFonts w:ascii="Calibri" w:eastAsia="Times New Roman" w:hAnsi="Calibri" w:cs="Calibri"/>
                <w:b/>
                <w:bCs/>
                <w:color w:val="FFFFFF"/>
              </w:rPr>
              <w:instrText xml:space="preserve"> SEQ Table \* ARABIC </w:instrText>
            </w:r>
            <w:r w:rsidRPr="00DF6F2F">
              <w:rPr>
                <w:rFonts w:ascii="Calibri" w:eastAsia="Times New Roman" w:hAnsi="Calibri" w:cs="Calibri"/>
                <w:b/>
                <w:bCs/>
                <w:color w:val="FFFFFF"/>
              </w:rPr>
              <w:fldChar w:fldCharType="separate"/>
            </w:r>
            <w:r w:rsidR="007D6F56">
              <w:rPr>
                <w:rFonts w:ascii="Calibri" w:eastAsia="Times New Roman" w:hAnsi="Calibri" w:cs="Calibri"/>
                <w:b/>
                <w:bCs/>
                <w:noProof/>
                <w:color w:val="FFFFFF"/>
              </w:rPr>
              <w:t>8</w:t>
            </w:r>
            <w:r w:rsidRPr="00DF6F2F">
              <w:rPr>
                <w:rFonts w:ascii="Calibri" w:eastAsia="Times New Roman" w:hAnsi="Calibri" w:cs="Calibri"/>
                <w:b/>
                <w:bCs/>
                <w:color w:val="FFFFFF"/>
              </w:rPr>
              <w:fldChar w:fldCharType="end"/>
            </w:r>
            <w:bookmarkEnd w:id="37"/>
            <w:r w:rsidRPr="00DF6F2F">
              <w:rPr>
                <w:rFonts w:ascii="Calibri" w:eastAsia="Times New Roman" w:hAnsi="Calibri" w:cs="Calibri"/>
                <w:b/>
                <w:bCs/>
                <w:color w:val="FFFFFF"/>
              </w:rPr>
              <w:t>: 2022 Assessment Revenues and Expenses</w:t>
            </w:r>
            <w:bookmarkEnd w:id="38"/>
          </w:p>
        </w:tc>
        <w:tc>
          <w:tcPr>
            <w:tcW w:w="1080" w:type="dxa"/>
            <w:tcBorders>
              <w:top w:val="single" w:sz="12" w:space="0" w:color="1F497D"/>
              <w:left w:val="nil"/>
              <w:bottom w:val="nil"/>
              <w:right w:val="single" w:sz="12" w:space="0" w:color="1F497D"/>
            </w:tcBorders>
            <w:shd w:val="clear" w:color="auto" w:fill="1F497D"/>
            <w:noWrap/>
            <w:vAlign w:val="bottom"/>
            <w:hideMark/>
          </w:tcPr>
          <w:p w14:paraId="63522F05" w14:textId="77777777" w:rsidR="00675621" w:rsidRPr="00DF6F2F" w:rsidRDefault="00675621" w:rsidP="00FB71F0">
            <w:pPr>
              <w:spacing w:after="0" w:line="240" w:lineRule="auto"/>
              <w:rPr>
                <w:rFonts w:ascii="Calibri" w:eastAsia="Times New Roman" w:hAnsi="Calibri" w:cs="Calibri"/>
                <w:b/>
                <w:bCs/>
                <w:color w:val="FFFFFF"/>
              </w:rPr>
            </w:pPr>
          </w:p>
        </w:tc>
      </w:tr>
      <w:tr w:rsidR="00C02209" w14:paraId="4693EE59" w14:textId="77777777" w:rsidTr="00FB71F0">
        <w:trPr>
          <w:trHeight w:val="115"/>
        </w:trPr>
        <w:tc>
          <w:tcPr>
            <w:tcW w:w="8280" w:type="dxa"/>
            <w:gridSpan w:val="3"/>
            <w:tcBorders>
              <w:top w:val="nil"/>
              <w:left w:val="single" w:sz="12" w:space="0" w:color="1F497D"/>
              <w:bottom w:val="nil"/>
              <w:right w:val="nil"/>
            </w:tcBorders>
            <w:shd w:val="clear" w:color="auto" w:fill="1F497D"/>
            <w:noWrap/>
            <w:vAlign w:val="bottom"/>
            <w:hideMark/>
          </w:tcPr>
          <w:p w14:paraId="2E1A6E4A" w14:textId="77777777" w:rsidR="00675621" w:rsidRPr="00DF6F2F" w:rsidRDefault="00D1766C" w:rsidP="00FB71F0">
            <w:pPr>
              <w:spacing w:after="0" w:line="240" w:lineRule="auto"/>
              <w:rPr>
                <w:rFonts w:ascii="Calibri" w:eastAsia="Times New Roman" w:hAnsi="Calibri" w:cs="Calibri"/>
                <w:b/>
                <w:bCs/>
                <w:color w:val="FFFFFF"/>
              </w:rPr>
            </w:pPr>
            <w:r w:rsidRPr="00DF6F2F">
              <w:rPr>
                <w:rFonts w:ascii="Calibri" w:eastAsia="Times New Roman" w:hAnsi="Calibri" w:cs="Calibri"/>
                <w:b/>
                <w:bCs/>
                <w:color w:val="FFFFFF"/>
              </w:rPr>
              <w:t xml:space="preserve">2022 </w:t>
            </w:r>
            <w:r w:rsidR="00072D4D">
              <w:rPr>
                <w:rFonts w:ascii="Calibri" w:eastAsia="Times New Roman" w:hAnsi="Calibri" w:cs="Calibri"/>
                <w:b/>
                <w:bCs/>
                <w:color w:val="FFFFFF"/>
              </w:rPr>
              <w:t xml:space="preserve">Municipal </w:t>
            </w:r>
            <w:r w:rsidRPr="00DF6F2F">
              <w:rPr>
                <w:rFonts w:ascii="Calibri" w:eastAsia="Times New Roman" w:hAnsi="Calibri" w:cs="Calibri"/>
                <w:b/>
                <w:bCs/>
                <w:color w:val="FFFFFF"/>
              </w:rPr>
              <w:t>Rate Study Update</w:t>
            </w:r>
          </w:p>
        </w:tc>
        <w:tc>
          <w:tcPr>
            <w:tcW w:w="1080" w:type="dxa"/>
            <w:tcBorders>
              <w:top w:val="nil"/>
              <w:left w:val="nil"/>
              <w:bottom w:val="nil"/>
              <w:right w:val="single" w:sz="12" w:space="0" w:color="1F497D"/>
            </w:tcBorders>
            <w:shd w:val="clear" w:color="auto" w:fill="1F497D"/>
            <w:noWrap/>
            <w:vAlign w:val="bottom"/>
            <w:hideMark/>
          </w:tcPr>
          <w:p w14:paraId="4705DA49" w14:textId="77777777" w:rsidR="00675621" w:rsidRPr="00DF6F2F" w:rsidRDefault="00675621" w:rsidP="00FB71F0">
            <w:pPr>
              <w:spacing w:after="0" w:line="240" w:lineRule="auto"/>
              <w:rPr>
                <w:rFonts w:ascii="Calibri" w:eastAsia="Times New Roman" w:hAnsi="Calibri" w:cs="Calibri"/>
                <w:b/>
                <w:bCs/>
                <w:color w:val="FFFFFF"/>
              </w:rPr>
            </w:pPr>
          </w:p>
        </w:tc>
      </w:tr>
      <w:tr w:rsidR="00C02209" w14:paraId="3B4E737B" w14:textId="77777777" w:rsidTr="00FB71F0">
        <w:trPr>
          <w:trHeight w:val="115"/>
        </w:trPr>
        <w:tc>
          <w:tcPr>
            <w:tcW w:w="8280" w:type="dxa"/>
            <w:gridSpan w:val="3"/>
            <w:tcBorders>
              <w:top w:val="nil"/>
              <w:left w:val="single" w:sz="12" w:space="0" w:color="1F497D"/>
              <w:bottom w:val="nil"/>
              <w:right w:val="nil"/>
            </w:tcBorders>
            <w:shd w:val="clear" w:color="auto" w:fill="1F497D"/>
            <w:noWrap/>
            <w:vAlign w:val="bottom"/>
            <w:hideMark/>
          </w:tcPr>
          <w:p w14:paraId="342B9F47" w14:textId="77777777" w:rsidR="00675621" w:rsidRPr="00DF6F2F" w:rsidRDefault="00D1766C" w:rsidP="00FB71F0">
            <w:pPr>
              <w:spacing w:after="0" w:line="240" w:lineRule="auto"/>
              <w:rPr>
                <w:rFonts w:ascii="Calibri" w:eastAsia="Times New Roman" w:hAnsi="Calibri" w:cs="Calibri"/>
                <w:b/>
                <w:bCs/>
                <w:color w:val="FFFFFF"/>
              </w:rPr>
            </w:pPr>
            <w:r w:rsidRPr="00DF6F2F">
              <w:rPr>
                <w:rFonts w:ascii="Calibri" w:eastAsia="Times New Roman" w:hAnsi="Calibri" w:cs="Calibri"/>
                <w:b/>
                <w:bCs/>
                <w:color w:val="FFFFFF"/>
              </w:rPr>
              <w:t xml:space="preserve">Root Creek Water District </w:t>
            </w:r>
          </w:p>
        </w:tc>
        <w:tc>
          <w:tcPr>
            <w:tcW w:w="1080" w:type="dxa"/>
            <w:tcBorders>
              <w:top w:val="nil"/>
              <w:left w:val="nil"/>
              <w:bottom w:val="nil"/>
              <w:right w:val="single" w:sz="12" w:space="0" w:color="1F497D"/>
            </w:tcBorders>
            <w:shd w:val="clear" w:color="auto" w:fill="1F497D"/>
            <w:noWrap/>
            <w:vAlign w:val="bottom"/>
            <w:hideMark/>
          </w:tcPr>
          <w:p w14:paraId="088A438F" w14:textId="77777777" w:rsidR="00675621" w:rsidRPr="00DF6F2F" w:rsidRDefault="00675621" w:rsidP="00FB71F0">
            <w:pPr>
              <w:spacing w:after="0" w:line="240" w:lineRule="auto"/>
              <w:rPr>
                <w:rFonts w:ascii="Calibri" w:eastAsia="Times New Roman" w:hAnsi="Calibri" w:cs="Calibri"/>
                <w:b/>
                <w:bCs/>
                <w:color w:val="FFFFFF"/>
              </w:rPr>
            </w:pPr>
          </w:p>
        </w:tc>
      </w:tr>
      <w:tr w:rsidR="00C02209" w14:paraId="422A3E17" w14:textId="77777777" w:rsidTr="00FB71F0">
        <w:trPr>
          <w:trHeight w:val="115"/>
        </w:trPr>
        <w:tc>
          <w:tcPr>
            <w:tcW w:w="1530" w:type="dxa"/>
            <w:tcBorders>
              <w:top w:val="nil"/>
              <w:left w:val="single" w:sz="12" w:space="0" w:color="1F497D"/>
              <w:bottom w:val="single" w:sz="4" w:space="0" w:color="auto"/>
              <w:right w:val="single" w:sz="12" w:space="0" w:color="1F497D"/>
            </w:tcBorders>
            <w:shd w:val="clear" w:color="auto" w:fill="1F497D"/>
            <w:noWrap/>
            <w:vAlign w:val="bottom"/>
            <w:hideMark/>
          </w:tcPr>
          <w:p w14:paraId="4BB107CE" w14:textId="77777777" w:rsidR="00675621" w:rsidRPr="00DF6F2F" w:rsidRDefault="00D1766C" w:rsidP="00FB71F0">
            <w:pPr>
              <w:spacing w:after="0" w:line="240" w:lineRule="auto"/>
              <w:rPr>
                <w:rFonts w:ascii="Calibri" w:eastAsia="Times New Roman" w:hAnsi="Calibri" w:cs="Calibri"/>
                <w:color w:val="FFFFFF"/>
              </w:rPr>
            </w:pPr>
            <w:r w:rsidRPr="00DF6F2F">
              <w:rPr>
                <w:rFonts w:ascii="Calibri" w:eastAsia="Times New Roman" w:hAnsi="Calibri" w:cs="Calibri"/>
                <w:color w:val="FFFFFF"/>
              </w:rPr>
              <w:t> </w:t>
            </w:r>
          </w:p>
        </w:tc>
        <w:tc>
          <w:tcPr>
            <w:tcW w:w="3870" w:type="dxa"/>
            <w:tcBorders>
              <w:top w:val="nil"/>
              <w:left w:val="single" w:sz="12" w:space="0" w:color="1F497D"/>
              <w:bottom w:val="single" w:sz="4" w:space="0" w:color="auto"/>
              <w:right w:val="nil"/>
            </w:tcBorders>
            <w:shd w:val="clear" w:color="auto" w:fill="1F497D"/>
            <w:noWrap/>
            <w:vAlign w:val="bottom"/>
            <w:hideMark/>
          </w:tcPr>
          <w:p w14:paraId="618546AC" w14:textId="77777777" w:rsidR="00675621" w:rsidRPr="00DF6F2F" w:rsidRDefault="00D1766C" w:rsidP="00FB71F0">
            <w:pPr>
              <w:spacing w:after="0" w:line="240" w:lineRule="auto"/>
              <w:rPr>
                <w:rFonts w:ascii="Calibri" w:eastAsia="Times New Roman" w:hAnsi="Calibri" w:cs="Calibri"/>
                <w:color w:val="FFFFFF"/>
              </w:rPr>
            </w:pPr>
            <w:r w:rsidRPr="00DF6F2F">
              <w:rPr>
                <w:rFonts w:ascii="Calibri" w:eastAsia="Times New Roman" w:hAnsi="Calibri" w:cs="Calibri"/>
                <w:color w:val="FFFFFF"/>
              </w:rPr>
              <w:t> </w:t>
            </w:r>
          </w:p>
        </w:tc>
        <w:tc>
          <w:tcPr>
            <w:tcW w:w="2880" w:type="dxa"/>
            <w:tcBorders>
              <w:top w:val="nil"/>
              <w:left w:val="nil"/>
              <w:bottom w:val="single" w:sz="4" w:space="0" w:color="auto"/>
              <w:right w:val="nil"/>
            </w:tcBorders>
            <w:shd w:val="clear" w:color="auto" w:fill="1F497D"/>
            <w:noWrap/>
            <w:vAlign w:val="bottom"/>
            <w:hideMark/>
          </w:tcPr>
          <w:p w14:paraId="50F51059" w14:textId="77777777" w:rsidR="00675621" w:rsidRPr="00DF6F2F" w:rsidRDefault="00D1766C" w:rsidP="00FB71F0">
            <w:pPr>
              <w:spacing w:after="0" w:line="240" w:lineRule="auto"/>
              <w:rPr>
                <w:rFonts w:ascii="Calibri" w:eastAsia="Times New Roman" w:hAnsi="Calibri" w:cs="Calibri"/>
                <w:color w:val="FFFFFF"/>
              </w:rPr>
            </w:pPr>
            <w:r w:rsidRPr="00DF6F2F">
              <w:rPr>
                <w:rFonts w:ascii="Calibri" w:eastAsia="Times New Roman" w:hAnsi="Calibri" w:cs="Calibri"/>
                <w:color w:val="FFFFFF"/>
              </w:rPr>
              <w:t> </w:t>
            </w:r>
          </w:p>
        </w:tc>
        <w:tc>
          <w:tcPr>
            <w:tcW w:w="1080" w:type="dxa"/>
            <w:tcBorders>
              <w:top w:val="nil"/>
              <w:left w:val="nil"/>
              <w:bottom w:val="single" w:sz="4" w:space="0" w:color="auto"/>
              <w:right w:val="single" w:sz="12" w:space="0" w:color="1F497D"/>
            </w:tcBorders>
            <w:shd w:val="clear" w:color="auto" w:fill="1F497D"/>
            <w:noWrap/>
            <w:vAlign w:val="bottom"/>
            <w:hideMark/>
          </w:tcPr>
          <w:p w14:paraId="6480F455" w14:textId="77777777" w:rsidR="00675621" w:rsidRPr="00DF6F2F" w:rsidRDefault="00D1766C" w:rsidP="00FB71F0">
            <w:pPr>
              <w:spacing w:after="0" w:line="240" w:lineRule="auto"/>
              <w:rPr>
                <w:rFonts w:ascii="Calibri" w:eastAsia="Times New Roman" w:hAnsi="Calibri" w:cs="Calibri"/>
                <w:color w:val="FFFFFF"/>
              </w:rPr>
            </w:pPr>
            <w:r w:rsidRPr="00DF6F2F">
              <w:rPr>
                <w:rFonts w:ascii="Calibri" w:eastAsia="Times New Roman" w:hAnsi="Calibri" w:cs="Calibri"/>
                <w:color w:val="FFFFFF"/>
              </w:rPr>
              <w:t> </w:t>
            </w:r>
          </w:p>
        </w:tc>
      </w:tr>
      <w:tr w:rsidR="00C02209" w14:paraId="7C9D3423" w14:textId="77777777" w:rsidTr="00FB71F0">
        <w:trPr>
          <w:trHeight w:val="115"/>
        </w:trPr>
        <w:tc>
          <w:tcPr>
            <w:tcW w:w="1530" w:type="dxa"/>
            <w:tcBorders>
              <w:top w:val="single" w:sz="4" w:space="0" w:color="auto"/>
              <w:left w:val="single" w:sz="12" w:space="0" w:color="1F497D"/>
            </w:tcBorders>
            <w:shd w:val="clear" w:color="auto" w:fill="EBF5EF"/>
            <w:noWrap/>
            <w:vAlign w:val="bottom"/>
            <w:hideMark/>
          </w:tcPr>
          <w:p w14:paraId="699CD0B2" w14:textId="77777777" w:rsidR="00675621" w:rsidRPr="00DF6F2F" w:rsidRDefault="00675621" w:rsidP="00FB71F0">
            <w:pPr>
              <w:spacing w:after="0" w:line="240" w:lineRule="auto"/>
              <w:rPr>
                <w:rFonts w:ascii="Calibri" w:eastAsia="Times New Roman" w:hAnsi="Calibri" w:cs="Calibri"/>
                <w:color w:val="000000"/>
              </w:rPr>
            </w:pPr>
          </w:p>
        </w:tc>
        <w:tc>
          <w:tcPr>
            <w:tcW w:w="3870" w:type="dxa"/>
            <w:tcBorders>
              <w:top w:val="single" w:sz="4" w:space="0" w:color="auto"/>
              <w:right w:val="nil"/>
            </w:tcBorders>
            <w:shd w:val="clear" w:color="auto" w:fill="EBF5EF"/>
            <w:noWrap/>
            <w:vAlign w:val="bottom"/>
            <w:hideMark/>
          </w:tcPr>
          <w:p w14:paraId="3FFF1C6C" w14:textId="77777777" w:rsidR="00675621" w:rsidRPr="00DF6F2F" w:rsidRDefault="00675621" w:rsidP="00FB71F0">
            <w:pPr>
              <w:spacing w:after="0" w:line="240" w:lineRule="auto"/>
              <w:rPr>
                <w:rFonts w:ascii="Times New Roman" w:eastAsia="Times New Roman" w:hAnsi="Times New Roman" w:cs="Times New Roman"/>
                <w:sz w:val="20"/>
                <w:szCs w:val="20"/>
              </w:rPr>
            </w:pPr>
          </w:p>
        </w:tc>
        <w:tc>
          <w:tcPr>
            <w:tcW w:w="2880" w:type="dxa"/>
            <w:tcBorders>
              <w:top w:val="nil"/>
              <w:left w:val="nil"/>
              <w:bottom w:val="nil"/>
              <w:right w:val="nil"/>
            </w:tcBorders>
            <w:shd w:val="clear" w:color="auto" w:fill="EBF5EF"/>
            <w:noWrap/>
            <w:vAlign w:val="bottom"/>
            <w:hideMark/>
          </w:tcPr>
          <w:p w14:paraId="38F23A52" w14:textId="77777777" w:rsidR="00675621" w:rsidRPr="00DF6F2F" w:rsidRDefault="00675621" w:rsidP="00FB71F0">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single" w:sz="12" w:space="0" w:color="1F497D"/>
            </w:tcBorders>
            <w:shd w:val="clear" w:color="auto" w:fill="EBF5EF"/>
            <w:noWrap/>
            <w:vAlign w:val="bottom"/>
            <w:hideMark/>
          </w:tcPr>
          <w:p w14:paraId="3FB42286" w14:textId="77777777" w:rsidR="00675621" w:rsidRPr="00DF6F2F" w:rsidRDefault="00675621" w:rsidP="00FB71F0">
            <w:pPr>
              <w:spacing w:after="0" w:line="240" w:lineRule="auto"/>
              <w:rPr>
                <w:rFonts w:ascii="Times New Roman" w:eastAsia="Times New Roman" w:hAnsi="Times New Roman" w:cs="Times New Roman"/>
                <w:sz w:val="20"/>
                <w:szCs w:val="20"/>
              </w:rPr>
            </w:pPr>
          </w:p>
        </w:tc>
      </w:tr>
      <w:tr w:rsidR="00C02209" w14:paraId="65914DFC" w14:textId="77777777" w:rsidTr="00FB71F0">
        <w:trPr>
          <w:trHeight w:val="115"/>
        </w:trPr>
        <w:tc>
          <w:tcPr>
            <w:tcW w:w="1530" w:type="dxa"/>
            <w:tcBorders>
              <w:top w:val="nil"/>
              <w:left w:val="single" w:sz="12" w:space="0" w:color="1F497D"/>
              <w:bottom w:val="nil"/>
            </w:tcBorders>
            <w:shd w:val="clear" w:color="auto" w:fill="EBF5EF"/>
            <w:noWrap/>
            <w:vAlign w:val="bottom"/>
            <w:hideMark/>
          </w:tcPr>
          <w:p w14:paraId="35E60B2A" w14:textId="77777777" w:rsidR="00675621" w:rsidRPr="00DF6F2F" w:rsidRDefault="00D1766C" w:rsidP="00FB71F0">
            <w:pPr>
              <w:spacing w:after="0" w:line="240" w:lineRule="auto"/>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Assessments</w:t>
            </w:r>
          </w:p>
        </w:tc>
        <w:tc>
          <w:tcPr>
            <w:tcW w:w="3870" w:type="dxa"/>
            <w:tcBorders>
              <w:top w:val="nil"/>
              <w:bottom w:val="nil"/>
              <w:right w:val="nil"/>
            </w:tcBorders>
            <w:shd w:val="clear" w:color="auto" w:fill="EBF5EF"/>
            <w:noWrap/>
            <w:vAlign w:val="bottom"/>
            <w:hideMark/>
          </w:tcPr>
          <w:p w14:paraId="55472C30" w14:textId="77777777" w:rsidR="00675621" w:rsidRPr="00DF6F2F" w:rsidRDefault="00675621" w:rsidP="00FB71F0">
            <w:pPr>
              <w:spacing w:after="0" w:line="240" w:lineRule="auto"/>
              <w:rPr>
                <w:rFonts w:ascii="Calibri" w:eastAsia="Times New Roman" w:hAnsi="Calibri" w:cs="Calibri"/>
                <w:color w:val="000000"/>
                <w:sz w:val="20"/>
                <w:szCs w:val="20"/>
              </w:rPr>
            </w:pPr>
          </w:p>
        </w:tc>
        <w:tc>
          <w:tcPr>
            <w:tcW w:w="2880" w:type="dxa"/>
            <w:tcBorders>
              <w:top w:val="nil"/>
              <w:left w:val="nil"/>
              <w:bottom w:val="nil"/>
              <w:right w:val="nil"/>
            </w:tcBorders>
            <w:shd w:val="clear" w:color="auto" w:fill="EBF5EF"/>
            <w:noWrap/>
            <w:vAlign w:val="bottom"/>
            <w:hideMark/>
          </w:tcPr>
          <w:p w14:paraId="267716CA" w14:textId="77777777" w:rsidR="00675621" w:rsidRPr="00DF6F2F" w:rsidRDefault="00675621" w:rsidP="00FB71F0">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single" w:sz="12" w:space="0" w:color="1F497D"/>
            </w:tcBorders>
            <w:shd w:val="clear" w:color="auto" w:fill="EBF5EF"/>
            <w:noWrap/>
            <w:vAlign w:val="bottom"/>
            <w:hideMark/>
          </w:tcPr>
          <w:p w14:paraId="41B205B2" w14:textId="77777777" w:rsidR="00675621" w:rsidRPr="00DF6F2F" w:rsidRDefault="00D1766C" w:rsidP="00FB71F0">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 xml:space="preserve">Revenues </w:t>
            </w:r>
          </w:p>
        </w:tc>
      </w:tr>
      <w:tr w:rsidR="00C02209" w14:paraId="0506CE3B" w14:textId="77777777" w:rsidTr="00FB71F0">
        <w:trPr>
          <w:trHeight w:val="115"/>
        </w:trPr>
        <w:tc>
          <w:tcPr>
            <w:tcW w:w="5400" w:type="dxa"/>
            <w:gridSpan w:val="2"/>
            <w:tcBorders>
              <w:top w:val="nil"/>
              <w:left w:val="single" w:sz="12" w:space="0" w:color="1F497D"/>
              <w:bottom w:val="nil"/>
              <w:right w:val="nil"/>
            </w:tcBorders>
            <w:shd w:val="clear" w:color="auto" w:fill="EBF5EF"/>
            <w:noWrap/>
            <w:vAlign w:val="bottom"/>
            <w:hideMark/>
          </w:tcPr>
          <w:p w14:paraId="1269B1F6"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Municipal Land Assessments</w:t>
            </w:r>
          </w:p>
        </w:tc>
        <w:tc>
          <w:tcPr>
            <w:tcW w:w="2880" w:type="dxa"/>
            <w:tcBorders>
              <w:top w:val="nil"/>
              <w:left w:val="nil"/>
              <w:bottom w:val="nil"/>
              <w:right w:val="nil"/>
            </w:tcBorders>
            <w:shd w:val="clear" w:color="auto" w:fill="EBF5EF"/>
            <w:noWrap/>
            <w:vAlign w:val="bottom"/>
            <w:hideMark/>
          </w:tcPr>
          <w:p w14:paraId="7BDCF60B" w14:textId="77777777" w:rsidR="00675621" w:rsidRPr="00DF6F2F" w:rsidRDefault="00675621" w:rsidP="00FB71F0">
            <w:pPr>
              <w:spacing w:after="0" w:line="240" w:lineRule="auto"/>
              <w:rPr>
                <w:rFonts w:ascii="Calibri" w:eastAsia="Times New Roman" w:hAnsi="Calibri" w:cs="Calibri"/>
                <w:color w:val="000000"/>
                <w:sz w:val="20"/>
                <w:szCs w:val="20"/>
              </w:rPr>
            </w:pPr>
          </w:p>
        </w:tc>
        <w:tc>
          <w:tcPr>
            <w:tcW w:w="1080" w:type="dxa"/>
            <w:tcBorders>
              <w:top w:val="nil"/>
              <w:left w:val="nil"/>
              <w:bottom w:val="nil"/>
              <w:right w:val="single" w:sz="12" w:space="0" w:color="1F497D"/>
            </w:tcBorders>
            <w:shd w:val="clear" w:color="auto" w:fill="EBF5EF"/>
            <w:noWrap/>
            <w:vAlign w:val="bottom"/>
            <w:hideMark/>
          </w:tcPr>
          <w:p w14:paraId="66D7EF5E" w14:textId="77777777" w:rsidR="00675621"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w:t>
            </w:r>
            <w:r w:rsidR="00306828">
              <w:rPr>
                <w:rFonts w:ascii="Calibri" w:eastAsia="Times New Roman" w:hAnsi="Calibri" w:cs="Calibri"/>
                <w:color w:val="000000"/>
                <w:sz w:val="20"/>
                <w:szCs w:val="20"/>
              </w:rPr>
              <w:t>50,134</w:t>
            </w:r>
            <w:r w:rsidRPr="00DF6F2F">
              <w:rPr>
                <w:rFonts w:ascii="Calibri" w:eastAsia="Times New Roman" w:hAnsi="Calibri" w:cs="Calibri"/>
                <w:color w:val="000000"/>
                <w:sz w:val="20"/>
                <w:szCs w:val="20"/>
              </w:rPr>
              <w:t xml:space="preserve"> </w:t>
            </w:r>
          </w:p>
        </w:tc>
      </w:tr>
      <w:tr w:rsidR="00C02209" w14:paraId="6BAE5B77" w14:textId="77777777" w:rsidTr="00FB71F0">
        <w:trPr>
          <w:trHeight w:val="115"/>
        </w:trPr>
        <w:tc>
          <w:tcPr>
            <w:tcW w:w="5400" w:type="dxa"/>
            <w:gridSpan w:val="2"/>
            <w:tcBorders>
              <w:top w:val="nil"/>
              <w:left w:val="single" w:sz="12" w:space="0" w:color="1F497D"/>
              <w:bottom w:val="nil"/>
              <w:right w:val="nil"/>
            </w:tcBorders>
            <w:shd w:val="clear" w:color="auto" w:fill="EBF5EF"/>
            <w:noWrap/>
            <w:vAlign w:val="bottom"/>
            <w:hideMark/>
          </w:tcPr>
          <w:p w14:paraId="7122622E"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Agricultural Land Assessments</w:t>
            </w:r>
          </w:p>
        </w:tc>
        <w:tc>
          <w:tcPr>
            <w:tcW w:w="2880" w:type="dxa"/>
            <w:tcBorders>
              <w:top w:val="nil"/>
              <w:left w:val="nil"/>
              <w:bottom w:val="nil"/>
              <w:right w:val="nil"/>
            </w:tcBorders>
            <w:shd w:val="clear" w:color="auto" w:fill="EBF5EF"/>
            <w:noWrap/>
            <w:vAlign w:val="bottom"/>
            <w:hideMark/>
          </w:tcPr>
          <w:p w14:paraId="4F1D7A1E" w14:textId="77777777" w:rsidR="00675621" w:rsidRPr="00DF6F2F" w:rsidRDefault="00675621" w:rsidP="00FB71F0">
            <w:pPr>
              <w:spacing w:after="0" w:line="240" w:lineRule="auto"/>
              <w:rPr>
                <w:rFonts w:ascii="Calibri" w:eastAsia="Times New Roman" w:hAnsi="Calibri" w:cs="Calibri"/>
                <w:color w:val="000000"/>
                <w:sz w:val="20"/>
                <w:szCs w:val="20"/>
              </w:rPr>
            </w:pPr>
          </w:p>
        </w:tc>
        <w:tc>
          <w:tcPr>
            <w:tcW w:w="1080" w:type="dxa"/>
            <w:tcBorders>
              <w:top w:val="nil"/>
              <w:left w:val="nil"/>
              <w:bottom w:val="nil"/>
              <w:right w:val="single" w:sz="12" w:space="0" w:color="1F497D"/>
            </w:tcBorders>
            <w:shd w:val="clear" w:color="auto" w:fill="EBF5EF"/>
            <w:noWrap/>
            <w:vAlign w:val="bottom"/>
            <w:hideMark/>
          </w:tcPr>
          <w:p w14:paraId="38E2B108" w14:textId="77777777" w:rsidR="00675621" w:rsidRPr="00DF6F2F" w:rsidRDefault="00D1766C" w:rsidP="00FB71F0">
            <w:pPr>
              <w:spacing w:after="0" w:line="240" w:lineRule="auto"/>
              <w:jc w:val="right"/>
              <w:rPr>
                <w:rFonts w:ascii="Calibri" w:eastAsia="Times New Roman" w:hAnsi="Calibri" w:cs="Calibri"/>
                <w:color w:val="000000"/>
                <w:sz w:val="20"/>
                <w:szCs w:val="20"/>
                <w:u w:val="single"/>
              </w:rPr>
            </w:pPr>
            <w:r w:rsidRPr="00DF6F2F">
              <w:rPr>
                <w:rFonts w:ascii="Calibri" w:eastAsia="Times New Roman" w:hAnsi="Calibri" w:cs="Calibri"/>
                <w:color w:val="000000"/>
                <w:sz w:val="20"/>
                <w:szCs w:val="20"/>
                <w:u w:val="single"/>
              </w:rPr>
              <w:t>$</w:t>
            </w:r>
            <w:r w:rsidR="00306828">
              <w:rPr>
                <w:rFonts w:ascii="Calibri" w:eastAsia="Times New Roman" w:hAnsi="Calibri" w:cs="Calibri"/>
                <w:color w:val="000000"/>
                <w:sz w:val="20"/>
                <w:szCs w:val="20"/>
                <w:u w:val="single"/>
              </w:rPr>
              <w:t>291,852</w:t>
            </w:r>
            <w:r w:rsidRPr="00DF6F2F">
              <w:rPr>
                <w:rFonts w:ascii="Calibri" w:eastAsia="Times New Roman" w:hAnsi="Calibri" w:cs="Calibri"/>
                <w:color w:val="000000"/>
                <w:sz w:val="20"/>
                <w:szCs w:val="20"/>
                <w:u w:val="single"/>
              </w:rPr>
              <w:t xml:space="preserve"> </w:t>
            </w:r>
          </w:p>
        </w:tc>
      </w:tr>
      <w:tr w:rsidR="00C02209" w14:paraId="1AFBA1E2" w14:textId="77777777" w:rsidTr="00FB71F0">
        <w:trPr>
          <w:trHeight w:val="115"/>
        </w:trPr>
        <w:tc>
          <w:tcPr>
            <w:tcW w:w="1530" w:type="dxa"/>
            <w:tcBorders>
              <w:top w:val="nil"/>
              <w:left w:val="single" w:sz="12" w:space="0" w:color="1F497D"/>
              <w:bottom w:val="nil"/>
            </w:tcBorders>
            <w:shd w:val="clear" w:color="auto" w:fill="EBF5EF"/>
            <w:noWrap/>
            <w:vAlign w:val="bottom"/>
            <w:hideMark/>
          </w:tcPr>
          <w:p w14:paraId="1AF7E316" w14:textId="77777777" w:rsidR="00675621" w:rsidRPr="00DF6F2F" w:rsidRDefault="00675621" w:rsidP="00FB71F0">
            <w:pPr>
              <w:spacing w:after="0" w:line="240" w:lineRule="auto"/>
              <w:jc w:val="right"/>
              <w:rPr>
                <w:rFonts w:ascii="Calibri" w:eastAsia="Times New Roman" w:hAnsi="Calibri" w:cs="Calibri"/>
                <w:color w:val="000000"/>
                <w:sz w:val="20"/>
                <w:szCs w:val="20"/>
                <w:u w:val="single"/>
              </w:rPr>
            </w:pPr>
          </w:p>
        </w:tc>
        <w:tc>
          <w:tcPr>
            <w:tcW w:w="3870" w:type="dxa"/>
            <w:tcBorders>
              <w:top w:val="nil"/>
              <w:bottom w:val="nil"/>
              <w:right w:val="nil"/>
            </w:tcBorders>
            <w:shd w:val="clear" w:color="auto" w:fill="EBF5EF"/>
            <w:noWrap/>
            <w:vAlign w:val="bottom"/>
            <w:hideMark/>
          </w:tcPr>
          <w:p w14:paraId="32CF8A66" w14:textId="77777777" w:rsidR="00675621" w:rsidRPr="00DF6F2F" w:rsidRDefault="00675621" w:rsidP="00FB71F0">
            <w:pPr>
              <w:spacing w:after="0" w:line="240" w:lineRule="auto"/>
              <w:rPr>
                <w:rFonts w:ascii="Times New Roman" w:eastAsia="Times New Roman" w:hAnsi="Times New Roman" w:cs="Times New Roman"/>
                <w:sz w:val="20"/>
                <w:szCs w:val="20"/>
              </w:rPr>
            </w:pPr>
          </w:p>
        </w:tc>
        <w:tc>
          <w:tcPr>
            <w:tcW w:w="2880" w:type="dxa"/>
            <w:tcBorders>
              <w:top w:val="nil"/>
              <w:left w:val="nil"/>
              <w:bottom w:val="nil"/>
              <w:right w:val="nil"/>
            </w:tcBorders>
            <w:shd w:val="clear" w:color="auto" w:fill="EBF5EF"/>
            <w:noWrap/>
            <w:vAlign w:val="bottom"/>
            <w:hideMark/>
          </w:tcPr>
          <w:p w14:paraId="5EFD48DD" w14:textId="77777777" w:rsidR="00675621" w:rsidRPr="00DF6F2F" w:rsidRDefault="00675621" w:rsidP="00FB71F0">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single" w:sz="12" w:space="0" w:color="1F497D"/>
            </w:tcBorders>
            <w:shd w:val="clear" w:color="auto" w:fill="EBF5EF"/>
            <w:noWrap/>
            <w:vAlign w:val="bottom"/>
            <w:hideMark/>
          </w:tcPr>
          <w:p w14:paraId="35E13003" w14:textId="77777777" w:rsidR="00675621"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$3</w:t>
            </w:r>
            <w:r w:rsidR="00306828">
              <w:rPr>
                <w:rFonts w:ascii="Calibri" w:eastAsia="Times New Roman" w:hAnsi="Calibri" w:cs="Calibri"/>
                <w:color w:val="000000"/>
                <w:sz w:val="20"/>
                <w:szCs w:val="20"/>
              </w:rPr>
              <w:t>41,986</w:t>
            </w:r>
            <w:r w:rsidRPr="00DF6F2F">
              <w:rPr>
                <w:rFonts w:ascii="Calibri" w:eastAsia="Times New Roman" w:hAnsi="Calibri" w:cs="Calibri"/>
                <w:color w:val="000000"/>
                <w:sz w:val="20"/>
                <w:szCs w:val="20"/>
              </w:rPr>
              <w:t xml:space="preserve"> </w:t>
            </w:r>
          </w:p>
        </w:tc>
      </w:tr>
      <w:tr w:rsidR="00C02209" w14:paraId="76BB2BFC" w14:textId="77777777" w:rsidTr="00FB71F0">
        <w:trPr>
          <w:trHeight w:val="115"/>
        </w:trPr>
        <w:tc>
          <w:tcPr>
            <w:tcW w:w="1530" w:type="dxa"/>
            <w:tcBorders>
              <w:top w:val="nil"/>
              <w:left w:val="single" w:sz="12" w:space="0" w:color="1F497D"/>
              <w:bottom w:val="nil"/>
            </w:tcBorders>
            <w:shd w:val="clear" w:color="auto" w:fill="EBF5EF"/>
            <w:noWrap/>
            <w:vAlign w:val="bottom"/>
            <w:hideMark/>
          </w:tcPr>
          <w:p w14:paraId="427E16D2" w14:textId="77777777" w:rsidR="00675621" w:rsidRPr="00DF6F2F" w:rsidRDefault="00675621" w:rsidP="00FB71F0">
            <w:pPr>
              <w:spacing w:after="0" w:line="240" w:lineRule="auto"/>
              <w:jc w:val="right"/>
              <w:rPr>
                <w:rFonts w:ascii="Calibri" w:eastAsia="Times New Roman" w:hAnsi="Calibri" w:cs="Calibri"/>
                <w:color w:val="000000"/>
                <w:sz w:val="20"/>
                <w:szCs w:val="20"/>
              </w:rPr>
            </w:pPr>
          </w:p>
        </w:tc>
        <w:tc>
          <w:tcPr>
            <w:tcW w:w="3870" w:type="dxa"/>
            <w:tcBorders>
              <w:top w:val="nil"/>
              <w:bottom w:val="nil"/>
              <w:right w:val="nil"/>
            </w:tcBorders>
            <w:shd w:val="clear" w:color="auto" w:fill="EBF5EF"/>
            <w:noWrap/>
            <w:vAlign w:val="bottom"/>
            <w:hideMark/>
          </w:tcPr>
          <w:p w14:paraId="7A3E4735" w14:textId="77777777" w:rsidR="00675621" w:rsidRPr="00DF6F2F" w:rsidRDefault="00675621" w:rsidP="00FB71F0">
            <w:pPr>
              <w:spacing w:after="0" w:line="240" w:lineRule="auto"/>
              <w:rPr>
                <w:rFonts w:ascii="Times New Roman" w:eastAsia="Times New Roman" w:hAnsi="Times New Roman" w:cs="Times New Roman"/>
                <w:sz w:val="20"/>
                <w:szCs w:val="20"/>
              </w:rPr>
            </w:pPr>
          </w:p>
        </w:tc>
        <w:tc>
          <w:tcPr>
            <w:tcW w:w="2880" w:type="dxa"/>
            <w:tcBorders>
              <w:top w:val="nil"/>
              <w:left w:val="nil"/>
              <w:bottom w:val="nil"/>
              <w:right w:val="nil"/>
            </w:tcBorders>
            <w:shd w:val="clear" w:color="auto" w:fill="EBF5EF"/>
            <w:noWrap/>
            <w:vAlign w:val="bottom"/>
            <w:hideMark/>
          </w:tcPr>
          <w:p w14:paraId="423EC30D" w14:textId="77777777" w:rsidR="00675621" w:rsidRPr="00DF6F2F" w:rsidRDefault="00675621" w:rsidP="00FB71F0">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single" w:sz="12" w:space="0" w:color="1F497D"/>
            </w:tcBorders>
            <w:shd w:val="clear" w:color="auto" w:fill="EBF5EF"/>
            <w:noWrap/>
            <w:vAlign w:val="bottom"/>
            <w:hideMark/>
          </w:tcPr>
          <w:p w14:paraId="7CCD9ADE" w14:textId="77777777" w:rsidR="00675621" w:rsidRPr="00DF6F2F" w:rsidRDefault="00675621" w:rsidP="00FB71F0">
            <w:pPr>
              <w:spacing w:after="0" w:line="240" w:lineRule="auto"/>
              <w:rPr>
                <w:rFonts w:ascii="Times New Roman" w:eastAsia="Times New Roman" w:hAnsi="Times New Roman" w:cs="Times New Roman"/>
                <w:sz w:val="20"/>
                <w:szCs w:val="20"/>
              </w:rPr>
            </w:pPr>
          </w:p>
        </w:tc>
      </w:tr>
      <w:tr w:rsidR="00C02209" w14:paraId="75C9AE12" w14:textId="77777777" w:rsidTr="00FB71F0">
        <w:trPr>
          <w:trHeight w:val="115"/>
        </w:trPr>
        <w:tc>
          <w:tcPr>
            <w:tcW w:w="1530" w:type="dxa"/>
            <w:tcBorders>
              <w:top w:val="nil"/>
              <w:left w:val="single" w:sz="12" w:space="0" w:color="1F497D"/>
              <w:bottom w:val="nil"/>
            </w:tcBorders>
            <w:shd w:val="clear" w:color="auto" w:fill="EBF5EF"/>
            <w:noWrap/>
            <w:vAlign w:val="bottom"/>
            <w:hideMark/>
          </w:tcPr>
          <w:p w14:paraId="05934DC6" w14:textId="77777777" w:rsidR="00675621" w:rsidRPr="00DF6F2F" w:rsidRDefault="00D1766C" w:rsidP="00FB71F0">
            <w:pPr>
              <w:spacing w:after="0" w:line="240" w:lineRule="auto"/>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Budget Code</w:t>
            </w:r>
          </w:p>
        </w:tc>
        <w:tc>
          <w:tcPr>
            <w:tcW w:w="3870" w:type="dxa"/>
            <w:tcBorders>
              <w:top w:val="nil"/>
              <w:bottom w:val="nil"/>
              <w:right w:val="nil"/>
            </w:tcBorders>
            <w:shd w:val="clear" w:color="auto" w:fill="EBF5EF"/>
            <w:noWrap/>
            <w:vAlign w:val="bottom"/>
            <w:hideMark/>
          </w:tcPr>
          <w:p w14:paraId="7F1B55B4" w14:textId="77777777" w:rsidR="00675621" w:rsidRPr="00DF6F2F" w:rsidRDefault="00D1766C" w:rsidP="00FB71F0">
            <w:pPr>
              <w:spacing w:after="0" w:line="240" w:lineRule="auto"/>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Enterprise</w:t>
            </w:r>
          </w:p>
        </w:tc>
        <w:tc>
          <w:tcPr>
            <w:tcW w:w="2880" w:type="dxa"/>
            <w:tcBorders>
              <w:top w:val="nil"/>
              <w:left w:val="nil"/>
              <w:bottom w:val="nil"/>
              <w:right w:val="nil"/>
            </w:tcBorders>
            <w:shd w:val="clear" w:color="auto" w:fill="EBF5EF"/>
            <w:noWrap/>
            <w:vAlign w:val="bottom"/>
            <w:hideMark/>
          </w:tcPr>
          <w:p w14:paraId="56B3E41C" w14:textId="77777777" w:rsidR="00675621" w:rsidRPr="00DF6F2F" w:rsidRDefault="00D1766C" w:rsidP="00FB71F0">
            <w:pPr>
              <w:spacing w:after="0" w:line="240" w:lineRule="auto"/>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Description</w:t>
            </w:r>
          </w:p>
        </w:tc>
        <w:tc>
          <w:tcPr>
            <w:tcW w:w="1080" w:type="dxa"/>
            <w:tcBorders>
              <w:top w:val="nil"/>
              <w:left w:val="nil"/>
              <w:bottom w:val="nil"/>
              <w:right w:val="single" w:sz="12" w:space="0" w:color="1F497D"/>
            </w:tcBorders>
            <w:shd w:val="clear" w:color="auto" w:fill="EBF5EF"/>
            <w:noWrap/>
            <w:vAlign w:val="bottom"/>
            <w:hideMark/>
          </w:tcPr>
          <w:p w14:paraId="4E42DA9E" w14:textId="77777777" w:rsidR="00675621" w:rsidRPr="00DF6F2F" w:rsidRDefault="00D1766C" w:rsidP="00FB71F0">
            <w:pPr>
              <w:spacing w:after="0" w:line="240" w:lineRule="auto"/>
              <w:jc w:val="right"/>
              <w:rPr>
                <w:rFonts w:ascii="Calibri" w:eastAsia="Times New Roman" w:hAnsi="Calibri" w:cs="Calibri"/>
                <w:b/>
                <w:bCs/>
                <w:color w:val="000000"/>
                <w:sz w:val="20"/>
                <w:szCs w:val="20"/>
              </w:rPr>
            </w:pPr>
            <w:r w:rsidRPr="00DF6F2F">
              <w:rPr>
                <w:rFonts w:ascii="Calibri" w:eastAsia="Times New Roman" w:hAnsi="Calibri" w:cs="Calibri"/>
                <w:b/>
                <w:bCs/>
                <w:color w:val="000000"/>
                <w:sz w:val="20"/>
                <w:szCs w:val="20"/>
              </w:rPr>
              <w:t>Expenses</w:t>
            </w:r>
          </w:p>
        </w:tc>
      </w:tr>
      <w:tr w:rsidR="00C02209" w14:paraId="51629D9F" w14:textId="77777777" w:rsidTr="00FB71F0">
        <w:trPr>
          <w:trHeight w:val="115"/>
        </w:trPr>
        <w:tc>
          <w:tcPr>
            <w:tcW w:w="1530" w:type="dxa"/>
            <w:tcBorders>
              <w:top w:val="nil"/>
              <w:left w:val="single" w:sz="12" w:space="0" w:color="1F497D"/>
              <w:bottom w:val="nil"/>
            </w:tcBorders>
            <w:shd w:val="clear" w:color="auto" w:fill="EBF5EF"/>
            <w:noWrap/>
            <w:vAlign w:val="bottom"/>
            <w:hideMark/>
          </w:tcPr>
          <w:p w14:paraId="5527DE1A"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660</w:t>
            </w:r>
          </w:p>
        </w:tc>
        <w:tc>
          <w:tcPr>
            <w:tcW w:w="3870" w:type="dxa"/>
            <w:tcBorders>
              <w:top w:val="nil"/>
              <w:bottom w:val="nil"/>
              <w:right w:val="nil"/>
            </w:tcBorders>
            <w:shd w:val="clear" w:color="auto" w:fill="EBF5EF"/>
            <w:noWrap/>
            <w:vAlign w:val="bottom"/>
            <w:hideMark/>
          </w:tcPr>
          <w:p w14:paraId="75806522"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01-District Admin</w:t>
            </w:r>
          </w:p>
        </w:tc>
        <w:tc>
          <w:tcPr>
            <w:tcW w:w="2880" w:type="dxa"/>
            <w:tcBorders>
              <w:top w:val="nil"/>
              <w:left w:val="nil"/>
              <w:bottom w:val="nil"/>
              <w:right w:val="nil"/>
            </w:tcBorders>
            <w:shd w:val="clear" w:color="auto" w:fill="EBF5EF"/>
            <w:noWrap/>
            <w:vAlign w:val="bottom"/>
            <w:hideMark/>
          </w:tcPr>
          <w:p w14:paraId="59B4B373"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General &amp; Administrative Costs</w:t>
            </w:r>
          </w:p>
        </w:tc>
        <w:tc>
          <w:tcPr>
            <w:tcW w:w="1080" w:type="dxa"/>
            <w:tcBorders>
              <w:top w:val="nil"/>
              <w:left w:val="nil"/>
              <w:bottom w:val="nil"/>
              <w:right w:val="single" w:sz="12" w:space="0" w:color="1F497D"/>
            </w:tcBorders>
            <w:shd w:val="clear" w:color="auto" w:fill="EBF5EF"/>
            <w:noWrap/>
            <w:vAlign w:val="bottom"/>
            <w:hideMark/>
          </w:tcPr>
          <w:p w14:paraId="0455246A" w14:textId="77777777" w:rsidR="00675621"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$27,500 </w:t>
            </w:r>
          </w:p>
        </w:tc>
      </w:tr>
      <w:tr w:rsidR="00C02209" w14:paraId="05E743BE" w14:textId="77777777" w:rsidTr="00FB71F0">
        <w:trPr>
          <w:trHeight w:val="115"/>
        </w:trPr>
        <w:tc>
          <w:tcPr>
            <w:tcW w:w="1530" w:type="dxa"/>
            <w:tcBorders>
              <w:top w:val="nil"/>
              <w:left w:val="single" w:sz="12" w:space="0" w:color="1F497D"/>
              <w:bottom w:val="nil"/>
            </w:tcBorders>
            <w:shd w:val="clear" w:color="auto" w:fill="EBF5EF"/>
            <w:noWrap/>
            <w:vAlign w:val="bottom"/>
            <w:hideMark/>
          </w:tcPr>
          <w:p w14:paraId="4F45AF8F"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640.01</w:t>
            </w:r>
          </w:p>
        </w:tc>
        <w:tc>
          <w:tcPr>
            <w:tcW w:w="3870" w:type="dxa"/>
            <w:tcBorders>
              <w:top w:val="nil"/>
              <w:bottom w:val="nil"/>
              <w:right w:val="nil"/>
            </w:tcBorders>
            <w:shd w:val="clear" w:color="auto" w:fill="EBF5EF"/>
            <w:noWrap/>
            <w:vAlign w:val="bottom"/>
            <w:hideMark/>
          </w:tcPr>
          <w:p w14:paraId="3F6CCFC6"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01-District Admin</w:t>
            </w:r>
          </w:p>
        </w:tc>
        <w:tc>
          <w:tcPr>
            <w:tcW w:w="2880" w:type="dxa"/>
            <w:tcBorders>
              <w:top w:val="nil"/>
              <w:left w:val="nil"/>
              <w:bottom w:val="nil"/>
              <w:right w:val="nil"/>
            </w:tcBorders>
            <w:shd w:val="clear" w:color="auto" w:fill="EBF5EF"/>
            <w:noWrap/>
            <w:vAlign w:val="bottom"/>
            <w:hideMark/>
          </w:tcPr>
          <w:p w14:paraId="4C6BBC11"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Membership dues</w:t>
            </w:r>
          </w:p>
        </w:tc>
        <w:tc>
          <w:tcPr>
            <w:tcW w:w="1080" w:type="dxa"/>
            <w:tcBorders>
              <w:top w:val="nil"/>
              <w:left w:val="nil"/>
              <w:bottom w:val="nil"/>
              <w:right w:val="single" w:sz="12" w:space="0" w:color="1F497D"/>
            </w:tcBorders>
            <w:shd w:val="clear" w:color="auto" w:fill="EBF5EF"/>
            <w:noWrap/>
            <w:vAlign w:val="bottom"/>
            <w:hideMark/>
          </w:tcPr>
          <w:p w14:paraId="5C1AA98C" w14:textId="77777777" w:rsidR="00675621"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$5,000 </w:t>
            </w:r>
          </w:p>
        </w:tc>
      </w:tr>
      <w:tr w:rsidR="00C02209" w14:paraId="330298ED" w14:textId="77777777" w:rsidTr="00FB71F0">
        <w:trPr>
          <w:trHeight w:val="115"/>
        </w:trPr>
        <w:tc>
          <w:tcPr>
            <w:tcW w:w="1530" w:type="dxa"/>
            <w:tcBorders>
              <w:top w:val="nil"/>
              <w:left w:val="single" w:sz="12" w:space="0" w:color="1F497D"/>
              <w:bottom w:val="nil"/>
            </w:tcBorders>
            <w:shd w:val="clear" w:color="auto" w:fill="EBF5EF"/>
            <w:noWrap/>
            <w:vAlign w:val="bottom"/>
            <w:hideMark/>
          </w:tcPr>
          <w:p w14:paraId="141E885F"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620.05</w:t>
            </w:r>
          </w:p>
        </w:tc>
        <w:tc>
          <w:tcPr>
            <w:tcW w:w="3870" w:type="dxa"/>
            <w:tcBorders>
              <w:top w:val="nil"/>
              <w:bottom w:val="nil"/>
              <w:right w:val="nil"/>
            </w:tcBorders>
            <w:shd w:val="clear" w:color="auto" w:fill="EBF5EF"/>
            <w:noWrap/>
            <w:vAlign w:val="bottom"/>
            <w:hideMark/>
          </w:tcPr>
          <w:p w14:paraId="72626EC3"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01-District Admin, 02-Water, 05-Ag [1]</w:t>
            </w:r>
          </w:p>
        </w:tc>
        <w:tc>
          <w:tcPr>
            <w:tcW w:w="2880" w:type="dxa"/>
            <w:tcBorders>
              <w:top w:val="nil"/>
              <w:left w:val="nil"/>
              <w:bottom w:val="nil"/>
              <w:right w:val="nil"/>
            </w:tcBorders>
            <w:shd w:val="clear" w:color="auto" w:fill="EBF5EF"/>
            <w:noWrap/>
            <w:vAlign w:val="bottom"/>
            <w:hideMark/>
          </w:tcPr>
          <w:p w14:paraId="45402F44"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Legal</w:t>
            </w:r>
          </w:p>
        </w:tc>
        <w:tc>
          <w:tcPr>
            <w:tcW w:w="1080" w:type="dxa"/>
            <w:tcBorders>
              <w:top w:val="nil"/>
              <w:left w:val="nil"/>
              <w:bottom w:val="nil"/>
              <w:right w:val="single" w:sz="12" w:space="0" w:color="1F497D"/>
            </w:tcBorders>
            <w:shd w:val="clear" w:color="auto" w:fill="EBF5EF"/>
            <w:noWrap/>
            <w:vAlign w:val="bottom"/>
            <w:hideMark/>
          </w:tcPr>
          <w:p w14:paraId="4A622A6E" w14:textId="77777777" w:rsidR="00675621"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$35,000 </w:t>
            </w:r>
          </w:p>
        </w:tc>
      </w:tr>
      <w:tr w:rsidR="00C02209" w14:paraId="7690F562" w14:textId="77777777" w:rsidTr="00FB71F0">
        <w:trPr>
          <w:trHeight w:val="115"/>
        </w:trPr>
        <w:tc>
          <w:tcPr>
            <w:tcW w:w="1530" w:type="dxa"/>
            <w:tcBorders>
              <w:top w:val="nil"/>
              <w:left w:val="single" w:sz="12" w:space="0" w:color="1F497D"/>
              <w:bottom w:val="nil"/>
            </w:tcBorders>
            <w:shd w:val="clear" w:color="auto" w:fill="EBF5EF"/>
            <w:noWrap/>
            <w:vAlign w:val="bottom"/>
            <w:hideMark/>
          </w:tcPr>
          <w:p w14:paraId="05B18335"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620.03</w:t>
            </w:r>
          </w:p>
        </w:tc>
        <w:tc>
          <w:tcPr>
            <w:tcW w:w="3870" w:type="dxa"/>
            <w:tcBorders>
              <w:top w:val="nil"/>
              <w:bottom w:val="nil"/>
              <w:right w:val="nil"/>
            </w:tcBorders>
            <w:shd w:val="clear" w:color="auto" w:fill="EBF5EF"/>
            <w:noWrap/>
            <w:vAlign w:val="bottom"/>
            <w:hideMark/>
          </w:tcPr>
          <w:p w14:paraId="06034A32"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01-District Admin</w:t>
            </w:r>
          </w:p>
        </w:tc>
        <w:tc>
          <w:tcPr>
            <w:tcW w:w="2880" w:type="dxa"/>
            <w:tcBorders>
              <w:top w:val="nil"/>
              <w:left w:val="nil"/>
              <w:bottom w:val="nil"/>
              <w:right w:val="nil"/>
            </w:tcBorders>
            <w:shd w:val="clear" w:color="auto" w:fill="EBF5EF"/>
            <w:noWrap/>
            <w:vAlign w:val="bottom"/>
            <w:hideMark/>
          </w:tcPr>
          <w:p w14:paraId="47420DA5"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Management</w:t>
            </w:r>
          </w:p>
        </w:tc>
        <w:tc>
          <w:tcPr>
            <w:tcW w:w="1080" w:type="dxa"/>
            <w:tcBorders>
              <w:top w:val="nil"/>
              <w:left w:val="nil"/>
              <w:bottom w:val="nil"/>
              <w:right w:val="single" w:sz="12" w:space="0" w:color="1F497D"/>
            </w:tcBorders>
            <w:shd w:val="clear" w:color="auto" w:fill="EBF5EF"/>
            <w:noWrap/>
            <w:vAlign w:val="bottom"/>
            <w:hideMark/>
          </w:tcPr>
          <w:p w14:paraId="4C125698" w14:textId="77777777" w:rsidR="00675621"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$20,000 </w:t>
            </w:r>
          </w:p>
        </w:tc>
      </w:tr>
      <w:tr w:rsidR="00C02209" w14:paraId="378B1BC1" w14:textId="77777777" w:rsidTr="00FB71F0">
        <w:trPr>
          <w:trHeight w:val="115"/>
        </w:trPr>
        <w:tc>
          <w:tcPr>
            <w:tcW w:w="1530" w:type="dxa"/>
            <w:tcBorders>
              <w:top w:val="nil"/>
              <w:left w:val="single" w:sz="12" w:space="0" w:color="1F497D"/>
              <w:bottom w:val="nil"/>
            </w:tcBorders>
            <w:shd w:val="clear" w:color="auto" w:fill="EBF5EF"/>
            <w:noWrap/>
            <w:vAlign w:val="bottom"/>
            <w:hideMark/>
          </w:tcPr>
          <w:p w14:paraId="3222AD95"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630.04</w:t>
            </w:r>
          </w:p>
        </w:tc>
        <w:tc>
          <w:tcPr>
            <w:tcW w:w="3870" w:type="dxa"/>
            <w:tcBorders>
              <w:top w:val="nil"/>
              <w:bottom w:val="nil"/>
              <w:right w:val="nil"/>
            </w:tcBorders>
            <w:shd w:val="clear" w:color="auto" w:fill="EBF5EF"/>
            <w:noWrap/>
            <w:vAlign w:val="bottom"/>
            <w:hideMark/>
          </w:tcPr>
          <w:p w14:paraId="776A0611"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02-Water and 05-Agriculture</w:t>
            </w:r>
          </w:p>
        </w:tc>
        <w:tc>
          <w:tcPr>
            <w:tcW w:w="2880" w:type="dxa"/>
            <w:tcBorders>
              <w:top w:val="nil"/>
              <w:left w:val="nil"/>
              <w:bottom w:val="nil"/>
              <w:right w:val="nil"/>
            </w:tcBorders>
            <w:shd w:val="clear" w:color="auto" w:fill="EBF5EF"/>
            <w:noWrap/>
            <w:vAlign w:val="bottom"/>
            <w:hideMark/>
          </w:tcPr>
          <w:p w14:paraId="3977AB51"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GSP</w:t>
            </w:r>
          </w:p>
        </w:tc>
        <w:tc>
          <w:tcPr>
            <w:tcW w:w="1080" w:type="dxa"/>
            <w:tcBorders>
              <w:top w:val="nil"/>
              <w:left w:val="nil"/>
              <w:bottom w:val="nil"/>
              <w:right w:val="single" w:sz="12" w:space="0" w:color="1F497D"/>
            </w:tcBorders>
            <w:shd w:val="clear" w:color="auto" w:fill="EBF5EF"/>
            <w:noWrap/>
            <w:vAlign w:val="bottom"/>
            <w:hideMark/>
          </w:tcPr>
          <w:p w14:paraId="3EF4270E" w14:textId="77777777" w:rsidR="00675621"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$25,000 </w:t>
            </w:r>
          </w:p>
        </w:tc>
      </w:tr>
      <w:tr w:rsidR="00C02209" w14:paraId="43A12121" w14:textId="77777777" w:rsidTr="00FB71F0">
        <w:trPr>
          <w:trHeight w:val="115"/>
        </w:trPr>
        <w:tc>
          <w:tcPr>
            <w:tcW w:w="1530" w:type="dxa"/>
            <w:tcBorders>
              <w:top w:val="nil"/>
              <w:left w:val="single" w:sz="12" w:space="0" w:color="1F497D"/>
              <w:bottom w:val="nil"/>
            </w:tcBorders>
            <w:shd w:val="clear" w:color="auto" w:fill="EBF5EF"/>
            <w:noWrap/>
            <w:vAlign w:val="bottom"/>
            <w:hideMark/>
          </w:tcPr>
          <w:p w14:paraId="6EB48284"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620.09</w:t>
            </w:r>
          </w:p>
        </w:tc>
        <w:tc>
          <w:tcPr>
            <w:tcW w:w="3870" w:type="dxa"/>
            <w:tcBorders>
              <w:top w:val="nil"/>
              <w:bottom w:val="nil"/>
              <w:right w:val="nil"/>
            </w:tcBorders>
            <w:shd w:val="clear" w:color="auto" w:fill="EBF5EF"/>
            <w:noWrap/>
            <w:vAlign w:val="bottom"/>
            <w:hideMark/>
          </w:tcPr>
          <w:p w14:paraId="1E000621"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02-Water and 05-Agriculture</w:t>
            </w:r>
          </w:p>
        </w:tc>
        <w:tc>
          <w:tcPr>
            <w:tcW w:w="2880" w:type="dxa"/>
            <w:tcBorders>
              <w:top w:val="nil"/>
              <w:left w:val="nil"/>
              <w:bottom w:val="nil"/>
              <w:right w:val="nil"/>
            </w:tcBorders>
            <w:shd w:val="clear" w:color="auto" w:fill="EBF5EF"/>
            <w:noWrap/>
            <w:vAlign w:val="bottom"/>
            <w:hideMark/>
          </w:tcPr>
          <w:p w14:paraId="01F7E35A"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Special Counsel</w:t>
            </w:r>
          </w:p>
        </w:tc>
        <w:tc>
          <w:tcPr>
            <w:tcW w:w="1080" w:type="dxa"/>
            <w:tcBorders>
              <w:top w:val="nil"/>
              <w:left w:val="nil"/>
              <w:bottom w:val="nil"/>
              <w:right w:val="single" w:sz="12" w:space="0" w:color="1F497D"/>
            </w:tcBorders>
            <w:shd w:val="clear" w:color="auto" w:fill="EBF5EF"/>
            <w:noWrap/>
            <w:vAlign w:val="bottom"/>
            <w:hideMark/>
          </w:tcPr>
          <w:p w14:paraId="1DD9B27D" w14:textId="77777777" w:rsidR="00675621"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$100,000 </w:t>
            </w:r>
          </w:p>
        </w:tc>
      </w:tr>
      <w:tr w:rsidR="00C02209" w14:paraId="63E3B925" w14:textId="77777777" w:rsidTr="00FB71F0">
        <w:trPr>
          <w:trHeight w:val="115"/>
        </w:trPr>
        <w:tc>
          <w:tcPr>
            <w:tcW w:w="1530" w:type="dxa"/>
            <w:tcBorders>
              <w:top w:val="nil"/>
              <w:left w:val="single" w:sz="12" w:space="0" w:color="1F497D"/>
              <w:bottom w:val="nil"/>
            </w:tcBorders>
            <w:shd w:val="clear" w:color="auto" w:fill="EBF5EF"/>
            <w:noWrap/>
            <w:vAlign w:val="bottom"/>
            <w:hideMark/>
          </w:tcPr>
          <w:p w14:paraId="1780D6EB"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610.02</w:t>
            </w:r>
          </w:p>
        </w:tc>
        <w:tc>
          <w:tcPr>
            <w:tcW w:w="3870" w:type="dxa"/>
            <w:tcBorders>
              <w:top w:val="nil"/>
              <w:bottom w:val="nil"/>
              <w:right w:val="nil"/>
            </w:tcBorders>
            <w:shd w:val="clear" w:color="auto" w:fill="EBF5EF"/>
            <w:noWrap/>
            <w:vAlign w:val="bottom"/>
            <w:hideMark/>
          </w:tcPr>
          <w:p w14:paraId="44C1A660"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02-Water and 05-Agriculture</w:t>
            </w:r>
          </w:p>
        </w:tc>
        <w:tc>
          <w:tcPr>
            <w:tcW w:w="2880" w:type="dxa"/>
            <w:tcBorders>
              <w:top w:val="nil"/>
              <w:left w:val="nil"/>
              <w:bottom w:val="nil"/>
              <w:right w:val="nil"/>
            </w:tcBorders>
            <w:shd w:val="clear" w:color="auto" w:fill="EBF5EF"/>
            <w:noWrap/>
            <w:vAlign w:val="bottom"/>
            <w:hideMark/>
          </w:tcPr>
          <w:p w14:paraId="541882C5"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Website</w:t>
            </w:r>
          </w:p>
        </w:tc>
        <w:tc>
          <w:tcPr>
            <w:tcW w:w="1080" w:type="dxa"/>
            <w:tcBorders>
              <w:top w:val="nil"/>
              <w:left w:val="nil"/>
              <w:bottom w:val="nil"/>
              <w:right w:val="single" w:sz="12" w:space="0" w:color="1F497D"/>
            </w:tcBorders>
            <w:shd w:val="clear" w:color="auto" w:fill="EBF5EF"/>
            <w:noWrap/>
            <w:vAlign w:val="bottom"/>
            <w:hideMark/>
          </w:tcPr>
          <w:p w14:paraId="4B5DADDC" w14:textId="77777777" w:rsidR="00675621"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$6,500 </w:t>
            </w:r>
          </w:p>
        </w:tc>
      </w:tr>
      <w:tr w:rsidR="00C02209" w14:paraId="68C46D92" w14:textId="77777777" w:rsidTr="00FB71F0">
        <w:trPr>
          <w:trHeight w:val="115"/>
        </w:trPr>
        <w:tc>
          <w:tcPr>
            <w:tcW w:w="1530" w:type="dxa"/>
            <w:tcBorders>
              <w:top w:val="nil"/>
              <w:left w:val="single" w:sz="12" w:space="0" w:color="1F497D"/>
              <w:bottom w:val="nil"/>
            </w:tcBorders>
            <w:shd w:val="clear" w:color="auto" w:fill="EBF5EF"/>
            <w:noWrap/>
            <w:vAlign w:val="bottom"/>
            <w:hideMark/>
          </w:tcPr>
          <w:p w14:paraId="3242B3AF"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570</w:t>
            </w:r>
          </w:p>
        </w:tc>
        <w:tc>
          <w:tcPr>
            <w:tcW w:w="3870" w:type="dxa"/>
            <w:tcBorders>
              <w:top w:val="nil"/>
              <w:bottom w:val="nil"/>
              <w:right w:val="nil"/>
            </w:tcBorders>
            <w:shd w:val="clear" w:color="auto" w:fill="EBF5EF"/>
            <w:noWrap/>
            <w:vAlign w:val="bottom"/>
            <w:hideMark/>
          </w:tcPr>
          <w:p w14:paraId="43F401FD"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02-Water and 05-Agriculture</w:t>
            </w:r>
          </w:p>
        </w:tc>
        <w:tc>
          <w:tcPr>
            <w:tcW w:w="2880" w:type="dxa"/>
            <w:tcBorders>
              <w:top w:val="nil"/>
              <w:left w:val="nil"/>
              <w:bottom w:val="nil"/>
              <w:right w:val="nil"/>
            </w:tcBorders>
            <w:shd w:val="clear" w:color="auto" w:fill="EBF5EF"/>
            <w:noWrap/>
            <w:vAlign w:val="bottom"/>
            <w:hideMark/>
          </w:tcPr>
          <w:p w14:paraId="02FD1058"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Groundwater Maintenance</w:t>
            </w:r>
          </w:p>
        </w:tc>
        <w:tc>
          <w:tcPr>
            <w:tcW w:w="1080" w:type="dxa"/>
            <w:tcBorders>
              <w:top w:val="nil"/>
              <w:left w:val="nil"/>
              <w:bottom w:val="nil"/>
              <w:right w:val="single" w:sz="12" w:space="0" w:color="1F497D"/>
            </w:tcBorders>
            <w:shd w:val="clear" w:color="auto" w:fill="EBF5EF"/>
            <w:noWrap/>
            <w:vAlign w:val="bottom"/>
            <w:hideMark/>
          </w:tcPr>
          <w:p w14:paraId="4168B3BF" w14:textId="77777777" w:rsidR="00675621"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$25,000 </w:t>
            </w:r>
          </w:p>
        </w:tc>
      </w:tr>
      <w:tr w:rsidR="00C02209" w14:paraId="12487548" w14:textId="77777777" w:rsidTr="00FB71F0">
        <w:trPr>
          <w:trHeight w:val="115"/>
        </w:trPr>
        <w:tc>
          <w:tcPr>
            <w:tcW w:w="1530" w:type="dxa"/>
            <w:tcBorders>
              <w:top w:val="nil"/>
              <w:left w:val="single" w:sz="12" w:space="0" w:color="1F497D"/>
              <w:bottom w:val="nil"/>
            </w:tcBorders>
            <w:shd w:val="clear" w:color="auto" w:fill="EBF5EF"/>
            <w:noWrap/>
            <w:vAlign w:val="bottom"/>
            <w:hideMark/>
          </w:tcPr>
          <w:p w14:paraId="52AC59F2"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620.06</w:t>
            </w:r>
          </w:p>
        </w:tc>
        <w:tc>
          <w:tcPr>
            <w:tcW w:w="3870" w:type="dxa"/>
            <w:tcBorders>
              <w:top w:val="nil"/>
              <w:bottom w:val="nil"/>
              <w:right w:val="nil"/>
            </w:tcBorders>
            <w:shd w:val="clear" w:color="auto" w:fill="EBF5EF"/>
            <w:noWrap/>
            <w:vAlign w:val="bottom"/>
            <w:hideMark/>
          </w:tcPr>
          <w:p w14:paraId="390385EF"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02-Water and 05-Agriculture</w:t>
            </w:r>
          </w:p>
        </w:tc>
        <w:tc>
          <w:tcPr>
            <w:tcW w:w="2880" w:type="dxa"/>
            <w:tcBorders>
              <w:top w:val="nil"/>
              <w:left w:val="nil"/>
              <w:bottom w:val="nil"/>
              <w:right w:val="nil"/>
            </w:tcBorders>
            <w:shd w:val="clear" w:color="auto" w:fill="EBF5EF"/>
            <w:noWrap/>
            <w:vAlign w:val="bottom"/>
            <w:hideMark/>
          </w:tcPr>
          <w:p w14:paraId="573606AD"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GIS Services</w:t>
            </w:r>
          </w:p>
        </w:tc>
        <w:tc>
          <w:tcPr>
            <w:tcW w:w="1080" w:type="dxa"/>
            <w:tcBorders>
              <w:top w:val="nil"/>
              <w:left w:val="nil"/>
              <w:bottom w:val="nil"/>
              <w:right w:val="single" w:sz="12" w:space="0" w:color="1F497D"/>
            </w:tcBorders>
            <w:shd w:val="clear" w:color="auto" w:fill="EBF5EF"/>
            <w:noWrap/>
            <w:vAlign w:val="bottom"/>
            <w:hideMark/>
          </w:tcPr>
          <w:p w14:paraId="4EAB076B" w14:textId="77777777" w:rsidR="00675621"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 xml:space="preserve">$25,000 </w:t>
            </w:r>
          </w:p>
        </w:tc>
      </w:tr>
      <w:tr w:rsidR="00C02209" w14:paraId="54C0D032" w14:textId="77777777" w:rsidTr="00FB71F0">
        <w:trPr>
          <w:trHeight w:val="115"/>
        </w:trPr>
        <w:tc>
          <w:tcPr>
            <w:tcW w:w="1530" w:type="dxa"/>
            <w:tcBorders>
              <w:top w:val="nil"/>
              <w:left w:val="single" w:sz="12" w:space="0" w:color="1F497D"/>
              <w:bottom w:val="nil"/>
            </w:tcBorders>
            <w:shd w:val="clear" w:color="auto" w:fill="EBF5EF"/>
            <w:noWrap/>
            <w:vAlign w:val="bottom"/>
            <w:hideMark/>
          </w:tcPr>
          <w:p w14:paraId="00C803BB"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620.03</w:t>
            </w:r>
          </w:p>
        </w:tc>
        <w:tc>
          <w:tcPr>
            <w:tcW w:w="3870" w:type="dxa"/>
            <w:tcBorders>
              <w:top w:val="nil"/>
              <w:bottom w:val="nil"/>
              <w:right w:val="nil"/>
            </w:tcBorders>
            <w:shd w:val="clear" w:color="auto" w:fill="EBF5EF"/>
            <w:noWrap/>
            <w:vAlign w:val="bottom"/>
            <w:hideMark/>
          </w:tcPr>
          <w:p w14:paraId="1443D5BB"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02-Water and 05-Agriculture Portion [1]</w:t>
            </w:r>
          </w:p>
        </w:tc>
        <w:tc>
          <w:tcPr>
            <w:tcW w:w="2880" w:type="dxa"/>
            <w:tcBorders>
              <w:top w:val="nil"/>
              <w:left w:val="nil"/>
              <w:bottom w:val="nil"/>
              <w:right w:val="nil"/>
            </w:tcBorders>
            <w:shd w:val="clear" w:color="auto" w:fill="EBF5EF"/>
            <w:noWrap/>
            <w:vAlign w:val="bottom"/>
            <w:hideMark/>
          </w:tcPr>
          <w:p w14:paraId="096B34A4"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Management</w:t>
            </w:r>
          </w:p>
        </w:tc>
        <w:tc>
          <w:tcPr>
            <w:tcW w:w="1080" w:type="dxa"/>
            <w:tcBorders>
              <w:top w:val="nil"/>
              <w:left w:val="nil"/>
              <w:bottom w:val="nil"/>
              <w:right w:val="single" w:sz="12" w:space="0" w:color="1F497D"/>
            </w:tcBorders>
            <w:shd w:val="clear" w:color="auto" w:fill="EBF5EF"/>
            <w:noWrap/>
            <w:vAlign w:val="bottom"/>
            <w:hideMark/>
          </w:tcPr>
          <w:p w14:paraId="70CF1E0D" w14:textId="77777777" w:rsidR="00675621" w:rsidRPr="00306828" w:rsidRDefault="00D1766C" w:rsidP="00FB71F0">
            <w:pPr>
              <w:spacing w:after="0" w:line="240" w:lineRule="auto"/>
              <w:jc w:val="right"/>
              <w:rPr>
                <w:rFonts w:ascii="Calibri" w:eastAsia="Times New Roman" w:hAnsi="Calibri" w:cs="Calibri"/>
                <w:color w:val="000000"/>
                <w:sz w:val="20"/>
                <w:szCs w:val="20"/>
              </w:rPr>
            </w:pPr>
            <w:r w:rsidRPr="00306828">
              <w:rPr>
                <w:rFonts w:ascii="Calibri" w:eastAsia="Times New Roman" w:hAnsi="Calibri" w:cs="Calibri"/>
                <w:color w:val="000000"/>
                <w:sz w:val="20"/>
                <w:szCs w:val="20"/>
              </w:rPr>
              <w:t xml:space="preserve">$67,500 </w:t>
            </w:r>
          </w:p>
        </w:tc>
      </w:tr>
      <w:tr w:rsidR="00C02209" w14:paraId="28B0A505" w14:textId="77777777" w:rsidTr="00FB71F0">
        <w:trPr>
          <w:trHeight w:val="115"/>
        </w:trPr>
        <w:tc>
          <w:tcPr>
            <w:tcW w:w="1530" w:type="dxa"/>
            <w:tcBorders>
              <w:top w:val="nil"/>
              <w:left w:val="single" w:sz="12" w:space="0" w:color="1F497D"/>
              <w:bottom w:val="nil"/>
            </w:tcBorders>
            <w:shd w:val="clear" w:color="auto" w:fill="EBF5EF"/>
            <w:noWrap/>
          </w:tcPr>
          <w:p w14:paraId="03FFECF4" w14:textId="77777777" w:rsidR="00306828" w:rsidRPr="006D581B" w:rsidRDefault="00D1766C" w:rsidP="00306828">
            <w:pPr>
              <w:spacing w:after="0" w:line="240" w:lineRule="auto"/>
              <w:rPr>
                <w:rFonts w:ascii="Calibri" w:eastAsia="Times New Roman" w:hAnsi="Calibri" w:cs="Calibri"/>
                <w:color w:val="000000"/>
                <w:sz w:val="20"/>
                <w:szCs w:val="20"/>
              </w:rPr>
            </w:pPr>
            <w:r w:rsidRPr="006D581B">
              <w:rPr>
                <w:sz w:val="20"/>
                <w:szCs w:val="20"/>
              </w:rPr>
              <w:t>650.01</w:t>
            </w:r>
          </w:p>
        </w:tc>
        <w:tc>
          <w:tcPr>
            <w:tcW w:w="3870" w:type="dxa"/>
            <w:tcBorders>
              <w:top w:val="nil"/>
              <w:bottom w:val="nil"/>
              <w:right w:val="nil"/>
            </w:tcBorders>
            <w:shd w:val="clear" w:color="auto" w:fill="EBF5EF"/>
            <w:noWrap/>
          </w:tcPr>
          <w:p w14:paraId="0C31F781" w14:textId="77777777" w:rsidR="00306828" w:rsidRPr="006D581B" w:rsidRDefault="00D1766C" w:rsidP="00306828">
            <w:pPr>
              <w:spacing w:after="0" w:line="240" w:lineRule="auto"/>
              <w:rPr>
                <w:rFonts w:ascii="Calibri" w:eastAsia="Times New Roman" w:hAnsi="Calibri" w:cs="Calibri"/>
                <w:color w:val="000000"/>
                <w:sz w:val="20"/>
                <w:szCs w:val="20"/>
              </w:rPr>
            </w:pPr>
            <w:r w:rsidRPr="006D581B">
              <w:rPr>
                <w:sz w:val="20"/>
                <w:szCs w:val="20"/>
              </w:rPr>
              <w:t>02-Water and 05-Agriculture Portion [1]</w:t>
            </w:r>
          </w:p>
        </w:tc>
        <w:tc>
          <w:tcPr>
            <w:tcW w:w="2880" w:type="dxa"/>
            <w:tcBorders>
              <w:top w:val="nil"/>
              <w:left w:val="nil"/>
              <w:bottom w:val="nil"/>
              <w:right w:val="nil"/>
            </w:tcBorders>
            <w:shd w:val="clear" w:color="auto" w:fill="EBF5EF"/>
            <w:noWrap/>
          </w:tcPr>
          <w:p w14:paraId="73F0BF71" w14:textId="77777777" w:rsidR="00306828" w:rsidRPr="006D581B" w:rsidRDefault="00D1766C" w:rsidP="00306828">
            <w:pPr>
              <w:spacing w:after="0" w:line="240" w:lineRule="auto"/>
              <w:rPr>
                <w:rFonts w:ascii="Calibri" w:eastAsia="Times New Roman" w:hAnsi="Calibri" w:cs="Calibri"/>
                <w:color w:val="000000"/>
                <w:sz w:val="20"/>
                <w:szCs w:val="20"/>
              </w:rPr>
            </w:pPr>
            <w:r w:rsidRPr="006D581B">
              <w:rPr>
                <w:sz w:val="20"/>
                <w:szCs w:val="20"/>
              </w:rPr>
              <w:t>Insurance</w:t>
            </w:r>
          </w:p>
        </w:tc>
        <w:tc>
          <w:tcPr>
            <w:tcW w:w="1080" w:type="dxa"/>
            <w:tcBorders>
              <w:top w:val="nil"/>
              <w:left w:val="nil"/>
              <w:bottom w:val="nil"/>
              <w:right w:val="single" w:sz="12" w:space="0" w:color="1F497D"/>
            </w:tcBorders>
            <w:shd w:val="clear" w:color="auto" w:fill="EBF5EF"/>
            <w:noWrap/>
          </w:tcPr>
          <w:p w14:paraId="75ED3900" w14:textId="77777777" w:rsidR="00306828" w:rsidRPr="00306828" w:rsidRDefault="00D1766C" w:rsidP="00306828">
            <w:pPr>
              <w:spacing w:after="0" w:line="240" w:lineRule="auto"/>
              <w:jc w:val="right"/>
              <w:rPr>
                <w:rFonts w:ascii="Calibri" w:eastAsia="Times New Roman" w:hAnsi="Calibri" w:cs="Calibri"/>
                <w:color w:val="000000"/>
                <w:sz w:val="20"/>
                <w:szCs w:val="20"/>
                <w:u w:val="single"/>
              </w:rPr>
            </w:pPr>
            <w:r w:rsidRPr="00306828">
              <w:rPr>
                <w:sz w:val="20"/>
                <w:szCs w:val="20"/>
                <w:u w:val="single"/>
              </w:rPr>
              <w:t>$5,000</w:t>
            </w:r>
            <w:r w:rsidRPr="00306828">
              <w:rPr>
                <w:u w:val="single"/>
              </w:rPr>
              <w:t xml:space="preserve"> </w:t>
            </w:r>
          </w:p>
        </w:tc>
      </w:tr>
      <w:tr w:rsidR="00C02209" w14:paraId="1BB649BA" w14:textId="77777777" w:rsidTr="00FB71F0">
        <w:trPr>
          <w:trHeight w:val="115"/>
        </w:trPr>
        <w:tc>
          <w:tcPr>
            <w:tcW w:w="1530" w:type="dxa"/>
            <w:tcBorders>
              <w:top w:val="nil"/>
              <w:left w:val="single" w:sz="12" w:space="0" w:color="1F497D"/>
              <w:bottom w:val="nil"/>
            </w:tcBorders>
            <w:shd w:val="clear" w:color="auto" w:fill="EBF5EF"/>
            <w:noWrap/>
            <w:vAlign w:val="bottom"/>
            <w:hideMark/>
          </w:tcPr>
          <w:p w14:paraId="1BB77993" w14:textId="77777777" w:rsidR="00675621" w:rsidRPr="00DF6F2F" w:rsidRDefault="00675621" w:rsidP="00FB71F0">
            <w:pPr>
              <w:spacing w:after="0" w:line="240" w:lineRule="auto"/>
              <w:jc w:val="right"/>
              <w:rPr>
                <w:rFonts w:ascii="Calibri" w:eastAsia="Times New Roman" w:hAnsi="Calibri" w:cs="Calibri"/>
                <w:color w:val="000000"/>
                <w:sz w:val="20"/>
                <w:szCs w:val="20"/>
                <w:u w:val="single"/>
              </w:rPr>
            </w:pPr>
          </w:p>
        </w:tc>
        <w:tc>
          <w:tcPr>
            <w:tcW w:w="3870" w:type="dxa"/>
            <w:tcBorders>
              <w:top w:val="nil"/>
              <w:bottom w:val="nil"/>
              <w:right w:val="nil"/>
            </w:tcBorders>
            <w:shd w:val="clear" w:color="auto" w:fill="EBF5EF"/>
            <w:noWrap/>
            <w:vAlign w:val="bottom"/>
            <w:hideMark/>
          </w:tcPr>
          <w:p w14:paraId="68BFBE30" w14:textId="77777777" w:rsidR="00675621" w:rsidRPr="00DF6F2F" w:rsidRDefault="00675621" w:rsidP="00FB71F0">
            <w:pPr>
              <w:spacing w:after="0" w:line="240" w:lineRule="auto"/>
              <w:rPr>
                <w:rFonts w:ascii="Times New Roman" w:eastAsia="Times New Roman" w:hAnsi="Times New Roman" w:cs="Times New Roman"/>
                <w:sz w:val="20"/>
                <w:szCs w:val="20"/>
              </w:rPr>
            </w:pPr>
          </w:p>
        </w:tc>
        <w:tc>
          <w:tcPr>
            <w:tcW w:w="2880" w:type="dxa"/>
            <w:tcBorders>
              <w:top w:val="nil"/>
              <w:left w:val="nil"/>
              <w:bottom w:val="nil"/>
              <w:right w:val="nil"/>
            </w:tcBorders>
            <w:shd w:val="clear" w:color="auto" w:fill="EBF5EF"/>
            <w:noWrap/>
            <w:vAlign w:val="bottom"/>
            <w:hideMark/>
          </w:tcPr>
          <w:p w14:paraId="1EF023B6" w14:textId="77777777" w:rsidR="00675621" w:rsidRPr="00DF6F2F" w:rsidRDefault="00675621" w:rsidP="00FB71F0">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single" w:sz="12" w:space="0" w:color="1F497D"/>
            </w:tcBorders>
            <w:shd w:val="clear" w:color="auto" w:fill="EBF5EF"/>
            <w:noWrap/>
            <w:vAlign w:val="bottom"/>
            <w:hideMark/>
          </w:tcPr>
          <w:p w14:paraId="7D96C2A6" w14:textId="77777777" w:rsidR="00675621" w:rsidRPr="00DF6F2F" w:rsidRDefault="00D1766C" w:rsidP="00FB71F0">
            <w:pPr>
              <w:spacing w:after="0" w:line="240" w:lineRule="auto"/>
              <w:jc w:val="right"/>
              <w:rPr>
                <w:rFonts w:ascii="Calibri" w:eastAsia="Times New Roman" w:hAnsi="Calibri" w:cs="Calibri"/>
                <w:color w:val="000000"/>
                <w:sz w:val="20"/>
                <w:szCs w:val="20"/>
              </w:rPr>
            </w:pPr>
            <w:r w:rsidRPr="00DF6F2F">
              <w:rPr>
                <w:rFonts w:ascii="Calibri" w:eastAsia="Times New Roman" w:hAnsi="Calibri" w:cs="Calibri"/>
                <w:color w:val="000000"/>
                <w:sz w:val="20"/>
                <w:szCs w:val="20"/>
              </w:rPr>
              <w:t>$3</w:t>
            </w:r>
            <w:r w:rsidR="00306828">
              <w:rPr>
                <w:rFonts w:ascii="Calibri" w:eastAsia="Times New Roman" w:hAnsi="Calibri" w:cs="Calibri"/>
                <w:color w:val="000000"/>
                <w:sz w:val="20"/>
                <w:szCs w:val="20"/>
              </w:rPr>
              <w:t>42,000</w:t>
            </w:r>
            <w:r w:rsidRPr="00DF6F2F">
              <w:rPr>
                <w:rFonts w:ascii="Calibri" w:eastAsia="Times New Roman" w:hAnsi="Calibri" w:cs="Calibri"/>
                <w:color w:val="000000"/>
                <w:sz w:val="20"/>
                <w:szCs w:val="20"/>
              </w:rPr>
              <w:t xml:space="preserve"> </w:t>
            </w:r>
          </w:p>
        </w:tc>
      </w:tr>
      <w:tr w:rsidR="00C02209" w14:paraId="232783AF" w14:textId="77777777" w:rsidTr="00FB71F0">
        <w:trPr>
          <w:trHeight w:val="115"/>
        </w:trPr>
        <w:tc>
          <w:tcPr>
            <w:tcW w:w="1530" w:type="dxa"/>
            <w:tcBorders>
              <w:top w:val="nil"/>
              <w:left w:val="single" w:sz="12" w:space="0" w:color="1F497D"/>
              <w:bottom w:val="single" w:sz="4" w:space="0" w:color="auto"/>
            </w:tcBorders>
            <w:shd w:val="clear" w:color="auto" w:fill="EBF5EF"/>
            <w:noWrap/>
            <w:vAlign w:val="bottom"/>
            <w:hideMark/>
          </w:tcPr>
          <w:p w14:paraId="3B371BF1"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3870" w:type="dxa"/>
            <w:tcBorders>
              <w:top w:val="nil"/>
              <w:bottom w:val="single" w:sz="4" w:space="0" w:color="auto"/>
              <w:right w:val="nil"/>
            </w:tcBorders>
            <w:shd w:val="clear" w:color="auto" w:fill="EBF5EF"/>
            <w:noWrap/>
            <w:vAlign w:val="bottom"/>
            <w:hideMark/>
          </w:tcPr>
          <w:p w14:paraId="4C37CF4E"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2880" w:type="dxa"/>
            <w:tcBorders>
              <w:top w:val="nil"/>
              <w:left w:val="nil"/>
              <w:bottom w:val="single" w:sz="4" w:space="0" w:color="auto"/>
              <w:right w:val="nil"/>
            </w:tcBorders>
            <w:shd w:val="clear" w:color="auto" w:fill="EBF5EF"/>
            <w:noWrap/>
            <w:vAlign w:val="bottom"/>
            <w:hideMark/>
          </w:tcPr>
          <w:p w14:paraId="1418CC9D"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c>
          <w:tcPr>
            <w:tcW w:w="1080" w:type="dxa"/>
            <w:tcBorders>
              <w:top w:val="nil"/>
              <w:left w:val="nil"/>
              <w:bottom w:val="single" w:sz="4" w:space="0" w:color="auto"/>
              <w:right w:val="single" w:sz="12" w:space="0" w:color="1F497D"/>
            </w:tcBorders>
            <w:shd w:val="clear" w:color="auto" w:fill="EBF5EF"/>
            <w:noWrap/>
            <w:vAlign w:val="bottom"/>
            <w:hideMark/>
          </w:tcPr>
          <w:p w14:paraId="166E5E62"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 </w:t>
            </w:r>
          </w:p>
        </w:tc>
      </w:tr>
      <w:tr w:rsidR="00C02209" w14:paraId="46312973" w14:textId="77777777" w:rsidTr="00FB71F0">
        <w:trPr>
          <w:trHeight w:val="115"/>
        </w:trPr>
        <w:tc>
          <w:tcPr>
            <w:tcW w:w="9360" w:type="dxa"/>
            <w:gridSpan w:val="4"/>
            <w:tcBorders>
              <w:top w:val="single" w:sz="4" w:space="0" w:color="auto"/>
              <w:left w:val="single" w:sz="12" w:space="0" w:color="1F497D"/>
              <w:bottom w:val="single" w:sz="12" w:space="0" w:color="1F497D"/>
              <w:right w:val="single" w:sz="12" w:space="0" w:color="1F497D"/>
            </w:tcBorders>
            <w:shd w:val="clear" w:color="auto" w:fill="EBF5EF"/>
            <w:noWrap/>
            <w:vAlign w:val="bottom"/>
            <w:hideMark/>
          </w:tcPr>
          <w:p w14:paraId="3DF39F40" w14:textId="77777777" w:rsidR="00675621" w:rsidRPr="00DF6F2F" w:rsidRDefault="00D1766C" w:rsidP="00FB71F0">
            <w:pPr>
              <w:spacing w:after="0" w:line="240" w:lineRule="auto"/>
              <w:rPr>
                <w:rFonts w:ascii="Calibri" w:eastAsia="Times New Roman" w:hAnsi="Calibri" w:cs="Calibri"/>
                <w:color w:val="000000"/>
                <w:sz w:val="20"/>
                <w:szCs w:val="20"/>
              </w:rPr>
            </w:pPr>
            <w:r w:rsidRPr="00DF6F2F">
              <w:rPr>
                <w:rFonts w:ascii="Calibri" w:eastAsia="Times New Roman" w:hAnsi="Calibri" w:cs="Calibri"/>
                <w:color w:val="000000"/>
                <w:sz w:val="20"/>
                <w:szCs w:val="20"/>
              </w:rPr>
              <w:t>1 - The sewer and storm drain enterprises also have expenses under these line items that are not included in the costs shown here. Sewer and storm drain costs are proposed to be funded solely from rate revenues.</w:t>
            </w:r>
          </w:p>
        </w:tc>
      </w:tr>
    </w:tbl>
    <w:p w14:paraId="670FFA64" w14:textId="77777777" w:rsidR="00675621" w:rsidRDefault="00675621" w:rsidP="009E3F72"/>
    <w:p w14:paraId="6B05B175" w14:textId="77777777" w:rsidR="00306828" w:rsidRDefault="00306828" w:rsidP="009E3F72"/>
    <w:p w14:paraId="5475BB41" w14:textId="77777777" w:rsidR="00306828" w:rsidRDefault="00306828" w:rsidP="009E3F72"/>
    <w:p w14:paraId="439DA03A" w14:textId="77777777" w:rsidR="00411A17" w:rsidRDefault="00D1766C">
      <w:pPr>
        <w:spacing w:after="160" w:line="259" w:lineRule="auto"/>
      </w:pPr>
      <w:r>
        <w:br w:type="page"/>
      </w:r>
    </w:p>
    <w:p w14:paraId="1118B554" w14:textId="77777777" w:rsidR="00BE6D07" w:rsidRDefault="00D1766C" w:rsidP="00306828">
      <w:pPr>
        <w:pStyle w:val="Heading2"/>
      </w:pPr>
      <w:bookmarkStart w:id="39" w:name="_Toc105400077"/>
      <w:bookmarkEnd w:id="36"/>
      <w:r>
        <w:t xml:space="preserve">Municipal </w:t>
      </w:r>
      <w:r w:rsidRPr="007D3090">
        <w:t>Water Ca</w:t>
      </w:r>
      <w:r>
        <w:t>sh Flow Projection</w:t>
      </w:r>
      <w:bookmarkEnd w:id="39"/>
      <w:r>
        <w:t xml:space="preserve"> </w:t>
      </w:r>
    </w:p>
    <w:p w14:paraId="7BF10C56" w14:textId="77777777" w:rsidR="00F96DCF" w:rsidRDefault="00D1766C" w:rsidP="005E02E5">
      <w:r>
        <w:t xml:space="preserve">The municipal water cost of service includes a portion of District administrative costs, metering costs, operating costs, and the purchase of imported water. </w:t>
      </w:r>
      <w:r w:rsidR="00BD65C6">
        <w:t xml:space="preserve">Most cost categories are assumed to increase by 3% annually. Lab analysis, repairs, and chemicals are assumed to increase proportional to growth in RCWD’s customer base. Moreover, power costs are expected to increase by a greater extent due to known rate increases from Pacific Gas &amp; Electric in addition to system growth. </w:t>
      </w:r>
      <w:r w:rsidR="004A3E4F">
        <w:t>Water importation costs are assumed to increase by 5% annually.</w:t>
      </w:r>
    </w:p>
    <w:p w14:paraId="6973419D" w14:textId="77777777" w:rsidR="00CD27DD" w:rsidRDefault="00D1766C" w:rsidP="005E02E5">
      <w:r>
        <w:t xml:space="preserve">The 2022 operating fund balance is negative $4.46 million reflecting past deficit spending </w:t>
      </w:r>
      <w:r w:rsidR="006D581B">
        <w:t>(see</w:t>
      </w:r>
      <w:r w:rsidR="006D581B" w:rsidRPr="006D581B">
        <w:t xml:space="preserve"> </w:t>
      </w:r>
      <w:r w:rsidR="006D581B" w:rsidRPr="006D581B">
        <w:fldChar w:fldCharType="begin"/>
      </w:r>
      <w:r w:rsidR="006D581B" w:rsidRPr="006D581B">
        <w:instrText xml:space="preserve"> REF _Ref103180414 \h  \* MERGEFORMAT </w:instrText>
      </w:r>
      <w:r w:rsidR="006D581B" w:rsidRPr="006D581B">
        <w:fldChar w:fldCharType="separate"/>
      </w:r>
      <w:r w:rsidR="007D6F56" w:rsidRPr="007D6F56">
        <w:t xml:space="preserve">Table </w:t>
      </w:r>
      <w:r w:rsidR="007D6F56" w:rsidRPr="007D6F56">
        <w:rPr>
          <w:noProof/>
        </w:rPr>
        <w:t>5</w:t>
      </w:r>
      <w:r w:rsidR="006D581B" w:rsidRPr="006D581B">
        <w:fldChar w:fldCharType="end"/>
      </w:r>
      <w:r w:rsidR="006D581B" w:rsidRPr="006D581B">
        <w:t>)</w:t>
      </w:r>
      <w:r w:rsidR="006D581B">
        <w:t xml:space="preserve"> </w:t>
      </w:r>
      <w:r>
        <w:t>which is projected to increase by $1.455 million t</w:t>
      </w:r>
      <w:r w:rsidR="00F96DCF" w:rsidRPr="00083347">
        <w:t>hrough 202</w:t>
      </w:r>
      <w:r>
        <w:t>3</w:t>
      </w:r>
      <w:r w:rsidR="00F96DCF" w:rsidRPr="00083347">
        <w:t xml:space="preserve">. Deficit funding will be advanced by the landowner, who will be repaid via water rate revenues </w:t>
      </w:r>
      <w:r>
        <w:t>beginning in 2024</w:t>
      </w:r>
      <w:r w:rsidR="00F96DCF" w:rsidRPr="00083347">
        <w:t xml:space="preserve">. </w:t>
      </w:r>
      <w:r w:rsidR="00F96DCF">
        <w:t xml:space="preserve">During the early years of </w:t>
      </w:r>
      <w:r w:rsidR="008B48D0">
        <w:t xml:space="preserve">the </w:t>
      </w:r>
      <w:r w:rsidR="00F96DCF">
        <w:t xml:space="preserve">Riverstone </w:t>
      </w:r>
      <w:r w:rsidR="006D581B">
        <w:t>D</w:t>
      </w:r>
      <w:r w:rsidR="00F96DCF">
        <w:t xml:space="preserve">evelopment, there are fewer rate‐paying customers. As more customers connect to the water system and begin paying rates, the utility’s revenues will increase and the municipal water system is projected to cover costs and begin repaying the landowner. </w:t>
      </w:r>
      <w:r w:rsidR="00F96DCF">
        <w:fldChar w:fldCharType="begin"/>
      </w:r>
      <w:r w:rsidR="00F96DCF">
        <w:instrText xml:space="preserve"> REF _Ref102729301 \h  \* MERGEFORMAT </w:instrText>
      </w:r>
      <w:r w:rsidR="00F96DCF">
        <w:fldChar w:fldCharType="separate"/>
      </w:r>
      <w:r w:rsidR="007D6F56" w:rsidRPr="007D6F56">
        <w:t>Table 9</w:t>
      </w:r>
      <w:r w:rsidR="00F96DCF">
        <w:fldChar w:fldCharType="end"/>
      </w:r>
      <w:r w:rsidR="00F96DCF">
        <w:t xml:space="preserve"> provides the cash flow for the municipal water service. </w:t>
      </w:r>
      <w:r>
        <w:t>It is projected that the water utility will repay the landowner $1.5 million through 2026.</w:t>
      </w:r>
    </w:p>
    <w:p w14:paraId="05A92657" w14:textId="77777777" w:rsidR="009E5E38" w:rsidRDefault="00D1766C" w:rsidP="005E02E5">
      <w:r>
        <w:t>It is recommended that</w:t>
      </w:r>
      <w:r w:rsidR="007378EA">
        <w:t xml:space="preserve"> the District adopt </w:t>
      </w:r>
      <w:r>
        <w:t>2</w:t>
      </w:r>
      <w:r w:rsidR="007378EA">
        <w:t xml:space="preserve">5% revenue increases </w:t>
      </w:r>
      <w:r>
        <w:t xml:space="preserve">for the first three </w:t>
      </w:r>
      <w:r w:rsidR="007378EA">
        <w:t>year</w:t>
      </w:r>
      <w:r>
        <w:t>s</w:t>
      </w:r>
      <w:r w:rsidR="00411A17">
        <w:t xml:space="preserve"> of the five-year rate study period</w:t>
      </w:r>
      <w:r w:rsidR="007378EA">
        <w:t>.</w:t>
      </w:r>
      <w:r w:rsidR="00F96DCF">
        <w:t xml:space="preserve"> </w:t>
      </w:r>
      <w:r w:rsidR="008E4F98">
        <w:t>I</w:t>
      </w:r>
      <w:r w:rsidR="00F96DCF">
        <w:t xml:space="preserve">t is assumed that the first rate increase will go into effect September 1, 2022. </w:t>
      </w:r>
      <w:r w:rsidR="008E4F98">
        <w:t>However, s</w:t>
      </w:r>
      <w:r w:rsidR="00F96DCF">
        <w:t xml:space="preserve">ubsequent rate increases will go into effect January 1 of each year thereafter. </w:t>
      </w:r>
      <w:r>
        <w:t xml:space="preserve">The proposed rate increases for 2025 and 2026 are 8%. 8% rate adjustments compounded with customer growth are projected to generate net positive revenues to cover operating costs and repay the landowner. </w:t>
      </w:r>
      <w:r w:rsidR="008914D0">
        <w:t xml:space="preserve">Absent a rate increase, the water utility would continue to operate at a deficit and accrue a large obligation to the landowner. </w:t>
      </w:r>
    </w:p>
    <w:p w14:paraId="45308636" w14:textId="77777777" w:rsidR="00103BDB" w:rsidRDefault="00D1766C" w:rsidP="005E02E5">
      <w:r>
        <w:t xml:space="preserve">With the </w:t>
      </w:r>
      <w:r w:rsidR="00F96DCF">
        <w:t>September 1, 2022</w:t>
      </w:r>
      <w:r w:rsidR="00C131AC">
        <w:t>,</w:t>
      </w:r>
      <w:r w:rsidR="00F96DCF">
        <w:t xml:space="preserve"> rate change, not all customers will receive the same bill increases due to the re-configuration of the rate structure’s volume rates. The rate change for each customer will depend on customer class</w:t>
      </w:r>
      <w:r w:rsidR="00416481">
        <w:t xml:space="preserve"> and water usage</w:t>
      </w:r>
      <w:r w:rsidR="00F96DCF">
        <w:t>.</w:t>
      </w:r>
      <w:r>
        <w:t xml:space="preserve"> Following the September 1, </w:t>
      </w:r>
      <w:r w:rsidR="008B48D0">
        <w:t>2022,</w:t>
      </w:r>
      <w:r>
        <w:t xml:space="preserve"> rate change, all customers will receive the same percent increase. </w:t>
      </w:r>
    </w:p>
    <w:p w14:paraId="71999EB4" w14:textId="77777777" w:rsidR="00411A17" w:rsidRDefault="00D1766C">
      <w:pPr>
        <w:spacing w:after="160" w:line="259" w:lineRule="auto"/>
      </w:pPr>
      <w:r>
        <w:br w:type="page"/>
      </w:r>
    </w:p>
    <w:tbl>
      <w:tblPr>
        <w:tblW w:w="9964" w:type="dxa"/>
        <w:tblInd w:w="-270" w:type="dxa"/>
        <w:shd w:val="clear" w:color="auto" w:fill="EBF5EF"/>
        <w:tblLook w:val="04A0" w:firstRow="1" w:lastRow="0" w:firstColumn="1" w:lastColumn="0" w:noHBand="0" w:noVBand="1"/>
      </w:tblPr>
      <w:tblGrid>
        <w:gridCol w:w="3510"/>
        <w:gridCol w:w="1240"/>
        <w:gridCol w:w="1350"/>
        <w:gridCol w:w="1336"/>
        <w:gridCol w:w="1356"/>
        <w:gridCol w:w="1242"/>
      </w:tblGrid>
      <w:tr w:rsidR="00C02209" w14:paraId="64B6FDD4" w14:textId="77777777" w:rsidTr="00FB71F0">
        <w:trPr>
          <w:trHeight w:val="115"/>
        </w:trPr>
        <w:tc>
          <w:tcPr>
            <w:tcW w:w="9964" w:type="dxa"/>
            <w:gridSpan w:val="6"/>
            <w:tcBorders>
              <w:top w:val="single" w:sz="12" w:space="0" w:color="1F497D"/>
              <w:left w:val="single" w:sz="12" w:space="0" w:color="1F497D"/>
              <w:bottom w:val="nil"/>
              <w:right w:val="single" w:sz="12" w:space="0" w:color="1F497D"/>
            </w:tcBorders>
            <w:shd w:val="clear" w:color="auto" w:fill="1F497D"/>
            <w:noWrap/>
            <w:vAlign w:val="bottom"/>
            <w:hideMark/>
          </w:tcPr>
          <w:p w14:paraId="2D6A5E78" w14:textId="77777777" w:rsidR="000474C5" w:rsidRPr="000474C5" w:rsidRDefault="00D1766C" w:rsidP="000474C5">
            <w:pPr>
              <w:spacing w:after="0" w:line="240" w:lineRule="auto"/>
              <w:rPr>
                <w:rFonts w:ascii="Calibri" w:eastAsia="Times New Roman" w:hAnsi="Calibri" w:cs="Calibri"/>
                <w:b/>
                <w:bCs/>
                <w:color w:val="FFFFFF"/>
              </w:rPr>
            </w:pPr>
            <w:bookmarkStart w:id="40" w:name="_Ref102729301"/>
            <w:bookmarkStart w:id="41" w:name="_Toc105057663"/>
            <w:r w:rsidRPr="000474C5">
              <w:rPr>
                <w:rFonts w:ascii="Calibri" w:eastAsia="Times New Roman" w:hAnsi="Calibri" w:cs="Calibri"/>
                <w:b/>
                <w:bCs/>
                <w:color w:val="FFFFFF"/>
              </w:rPr>
              <w:t xml:space="preserve">Table </w:t>
            </w:r>
            <w:r w:rsidRPr="000474C5">
              <w:rPr>
                <w:rFonts w:ascii="Calibri" w:eastAsia="Times New Roman" w:hAnsi="Calibri" w:cs="Calibri"/>
                <w:b/>
                <w:bCs/>
                <w:color w:val="FFFFFF"/>
              </w:rPr>
              <w:fldChar w:fldCharType="begin"/>
            </w:r>
            <w:r w:rsidRPr="000474C5">
              <w:rPr>
                <w:rFonts w:ascii="Calibri" w:eastAsia="Times New Roman" w:hAnsi="Calibri" w:cs="Calibri"/>
                <w:b/>
                <w:bCs/>
                <w:color w:val="FFFFFF"/>
              </w:rPr>
              <w:instrText xml:space="preserve"> SEQ Table \* ARABIC </w:instrText>
            </w:r>
            <w:r w:rsidRPr="000474C5">
              <w:rPr>
                <w:rFonts w:ascii="Calibri" w:eastAsia="Times New Roman" w:hAnsi="Calibri" w:cs="Calibri"/>
                <w:b/>
                <w:bCs/>
                <w:color w:val="FFFFFF"/>
              </w:rPr>
              <w:fldChar w:fldCharType="separate"/>
            </w:r>
            <w:r w:rsidR="007D6F56">
              <w:rPr>
                <w:rFonts w:ascii="Calibri" w:eastAsia="Times New Roman" w:hAnsi="Calibri" w:cs="Calibri"/>
                <w:b/>
                <w:bCs/>
                <w:noProof/>
                <w:color w:val="FFFFFF"/>
              </w:rPr>
              <w:t>9</w:t>
            </w:r>
            <w:r w:rsidRPr="000474C5">
              <w:rPr>
                <w:rFonts w:ascii="Calibri" w:eastAsia="Times New Roman" w:hAnsi="Calibri" w:cs="Calibri"/>
                <w:b/>
                <w:bCs/>
                <w:color w:val="FFFFFF"/>
              </w:rPr>
              <w:fldChar w:fldCharType="end"/>
            </w:r>
            <w:bookmarkEnd w:id="40"/>
            <w:r w:rsidRPr="000474C5">
              <w:rPr>
                <w:rFonts w:ascii="Calibri" w:eastAsia="Times New Roman" w:hAnsi="Calibri" w:cs="Calibri"/>
                <w:b/>
                <w:bCs/>
                <w:color w:val="FFFFFF"/>
              </w:rPr>
              <w:t>: Municipal Water Service Operating Cash Flow</w:t>
            </w:r>
            <w:bookmarkEnd w:id="41"/>
          </w:p>
        </w:tc>
      </w:tr>
      <w:tr w:rsidR="00C02209" w14:paraId="74FFAC0C" w14:textId="77777777" w:rsidTr="00FB71F0">
        <w:trPr>
          <w:trHeight w:val="115"/>
        </w:trPr>
        <w:tc>
          <w:tcPr>
            <w:tcW w:w="3510" w:type="dxa"/>
            <w:tcBorders>
              <w:top w:val="nil"/>
              <w:left w:val="single" w:sz="12" w:space="0" w:color="1F497D"/>
              <w:bottom w:val="nil"/>
              <w:right w:val="nil"/>
            </w:tcBorders>
            <w:shd w:val="clear" w:color="auto" w:fill="1F497D"/>
            <w:noWrap/>
            <w:vAlign w:val="bottom"/>
            <w:hideMark/>
          </w:tcPr>
          <w:p w14:paraId="5B349EDB" w14:textId="77777777" w:rsidR="000474C5" w:rsidRPr="000474C5" w:rsidRDefault="00D1766C" w:rsidP="000474C5">
            <w:pPr>
              <w:spacing w:after="0" w:line="240" w:lineRule="auto"/>
              <w:rPr>
                <w:rFonts w:ascii="Calibri" w:eastAsia="Times New Roman" w:hAnsi="Calibri" w:cs="Calibri"/>
                <w:b/>
                <w:bCs/>
                <w:color w:val="FFFFFF"/>
              </w:rPr>
            </w:pPr>
            <w:r w:rsidRPr="000474C5">
              <w:rPr>
                <w:rFonts w:ascii="Calibri" w:eastAsia="Times New Roman" w:hAnsi="Calibri" w:cs="Calibri"/>
                <w:b/>
                <w:bCs/>
                <w:color w:val="FFFFFF"/>
              </w:rPr>
              <w:t xml:space="preserve">2022 </w:t>
            </w:r>
            <w:r w:rsidR="00072D4D">
              <w:rPr>
                <w:rFonts w:ascii="Calibri" w:eastAsia="Times New Roman" w:hAnsi="Calibri" w:cs="Calibri"/>
                <w:b/>
                <w:bCs/>
                <w:color w:val="FFFFFF"/>
              </w:rPr>
              <w:t xml:space="preserve">Municipal </w:t>
            </w:r>
            <w:r w:rsidRPr="000474C5">
              <w:rPr>
                <w:rFonts w:ascii="Calibri" w:eastAsia="Times New Roman" w:hAnsi="Calibri" w:cs="Calibri"/>
                <w:b/>
                <w:bCs/>
                <w:color w:val="FFFFFF"/>
              </w:rPr>
              <w:t>Rate Study Update</w:t>
            </w:r>
          </w:p>
        </w:tc>
        <w:tc>
          <w:tcPr>
            <w:tcW w:w="1170" w:type="dxa"/>
            <w:tcBorders>
              <w:top w:val="nil"/>
              <w:left w:val="nil"/>
              <w:bottom w:val="nil"/>
              <w:right w:val="nil"/>
            </w:tcBorders>
            <w:shd w:val="clear" w:color="auto" w:fill="1F497D"/>
            <w:noWrap/>
            <w:vAlign w:val="bottom"/>
            <w:hideMark/>
          </w:tcPr>
          <w:p w14:paraId="0CBF2688" w14:textId="77777777" w:rsidR="000474C5" w:rsidRPr="000474C5" w:rsidRDefault="000474C5" w:rsidP="000474C5">
            <w:pPr>
              <w:spacing w:after="0" w:line="240" w:lineRule="auto"/>
              <w:rPr>
                <w:rFonts w:ascii="Calibri" w:eastAsia="Times New Roman" w:hAnsi="Calibri" w:cs="Calibri"/>
                <w:b/>
                <w:bCs/>
                <w:color w:val="FFFFFF"/>
              </w:rPr>
            </w:pPr>
          </w:p>
        </w:tc>
        <w:tc>
          <w:tcPr>
            <w:tcW w:w="1350" w:type="dxa"/>
            <w:tcBorders>
              <w:top w:val="nil"/>
              <w:left w:val="nil"/>
              <w:bottom w:val="nil"/>
              <w:right w:val="nil"/>
            </w:tcBorders>
            <w:shd w:val="clear" w:color="auto" w:fill="1F497D"/>
            <w:noWrap/>
            <w:vAlign w:val="bottom"/>
            <w:hideMark/>
          </w:tcPr>
          <w:p w14:paraId="1C35E342"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336" w:type="dxa"/>
            <w:tcBorders>
              <w:top w:val="nil"/>
              <w:left w:val="nil"/>
              <w:bottom w:val="nil"/>
              <w:right w:val="nil"/>
            </w:tcBorders>
            <w:shd w:val="clear" w:color="auto" w:fill="1F497D"/>
            <w:noWrap/>
            <w:vAlign w:val="bottom"/>
            <w:hideMark/>
          </w:tcPr>
          <w:p w14:paraId="5A5C2920"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356" w:type="dxa"/>
            <w:tcBorders>
              <w:top w:val="nil"/>
              <w:left w:val="nil"/>
              <w:bottom w:val="nil"/>
              <w:right w:val="nil"/>
            </w:tcBorders>
            <w:shd w:val="clear" w:color="auto" w:fill="1F497D"/>
            <w:noWrap/>
            <w:vAlign w:val="bottom"/>
            <w:hideMark/>
          </w:tcPr>
          <w:p w14:paraId="1CA29BC6"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242" w:type="dxa"/>
            <w:tcBorders>
              <w:top w:val="nil"/>
              <w:left w:val="nil"/>
              <w:bottom w:val="nil"/>
              <w:right w:val="single" w:sz="12" w:space="0" w:color="1F497D"/>
            </w:tcBorders>
            <w:shd w:val="clear" w:color="auto" w:fill="1F497D"/>
            <w:noWrap/>
            <w:vAlign w:val="bottom"/>
            <w:hideMark/>
          </w:tcPr>
          <w:p w14:paraId="253ECB08"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r>
      <w:tr w:rsidR="00C02209" w14:paraId="1ACB5D83" w14:textId="77777777" w:rsidTr="00FB71F0">
        <w:trPr>
          <w:trHeight w:val="115"/>
        </w:trPr>
        <w:tc>
          <w:tcPr>
            <w:tcW w:w="3510" w:type="dxa"/>
            <w:tcBorders>
              <w:top w:val="nil"/>
              <w:left w:val="single" w:sz="12" w:space="0" w:color="1F497D"/>
              <w:bottom w:val="nil"/>
              <w:right w:val="nil"/>
            </w:tcBorders>
            <w:shd w:val="clear" w:color="auto" w:fill="1F497D"/>
            <w:noWrap/>
            <w:vAlign w:val="bottom"/>
            <w:hideMark/>
          </w:tcPr>
          <w:p w14:paraId="0F7846C4" w14:textId="77777777" w:rsidR="000474C5" w:rsidRPr="000474C5" w:rsidRDefault="00D1766C" w:rsidP="000474C5">
            <w:pPr>
              <w:spacing w:after="0" w:line="240" w:lineRule="auto"/>
              <w:rPr>
                <w:rFonts w:ascii="Calibri" w:eastAsia="Times New Roman" w:hAnsi="Calibri" w:cs="Calibri"/>
                <w:b/>
                <w:bCs/>
                <w:color w:val="FFFFFF"/>
              </w:rPr>
            </w:pPr>
            <w:r w:rsidRPr="000474C5">
              <w:rPr>
                <w:rFonts w:ascii="Calibri" w:eastAsia="Times New Roman" w:hAnsi="Calibri" w:cs="Calibri"/>
                <w:b/>
                <w:bCs/>
                <w:color w:val="FFFFFF"/>
              </w:rPr>
              <w:t xml:space="preserve">Root Creek Water District </w:t>
            </w:r>
          </w:p>
        </w:tc>
        <w:tc>
          <w:tcPr>
            <w:tcW w:w="1170" w:type="dxa"/>
            <w:tcBorders>
              <w:top w:val="nil"/>
              <w:left w:val="nil"/>
              <w:bottom w:val="nil"/>
              <w:right w:val="nil"/>
            </w:tcBorders>
            <w:shd w:val="clear" w:color="auto" w:fill="1F497D"/>
            <w:noWrap/>
            <w:vAlign w:val="bottom"/>
            <w:hideMark/>
          </w:tcPr>
          <w:p w14:paraId="143F912B" w14:textId="77777777" w:rsidR="000474C5" w:rsidRPr="000474C5" w:rsidRDefault="000474C5" w:rsidP="000474C5">
            <w:pPr>
              <w:spacing w:after="0" w:line="240" w:lineRule="auto"/>
              <w:rPr>
                <w:rFonts w:ascii="Calibri" w:eastAsia="Times New Roman" w:hAnsi="Calibri" w:cs="Calibri"/>
                <w:b/>
                <w:bCs/>
                <w:color w:val="FFFFFF"/>
              </w:rPr>
            </w:pPr>
          </w:p>
        </w:tc>
        <w:tc>
          <w:tcPr>
            <w:tcW w:w="1350" w:type="dxa"/>
            <w:tcBorders>
              <w:top w:val="nil"/>
              <w:left w:val="nil"/>
              <w:bottom w:val="nil"/>
              <w:right w:val="nil"/>
            </w:tcBorders>
            <w:shd w:val="clear" w:color="auto" w:fill="1F497D"/>
            <w:noWrap/>
            <w:vAlign w:val="bottom"/>
            <w:hideMark/>
          </w:tcPr>
          <w:p w14:paraId="65B0C86E"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336" w:type="dxa"/>
            <w:tcBorders>
              <w:top w:val="nil"/>
              <w:left w:val="nil"/>
              <w:bottom w:val="nil"/>
              <w:right w:val="nil"/>
            </w:tcBorders>
            <w:shd w:val="clear" w:color="auto" w:fill="1F497D"/>
            <w:noWrap/>
            <w:vAlign w:val="bottom"/>
            <w:hideMark/>
          </w:tcPr>
          <w:p w14:paraId="4A060B70"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356" w:type="dxa"/>
            <w:tcBorders>
              <w:top w:val="nil"/>
              <w:left w:val="nil"/>
              <w:bottom w:val="nil"/>
              <w:right w:val="nil"/>
            </w:tcBorders>
            <w:shd w:val="clear" w:color="auto" w:fill="1F497D"/>
            <w:noWrap/>
            <w:vAlign w:val="bottom"/>
            <w:hideMark/>
          </w:tcPr>
          <w:p w14:paraId="64F19B9B"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242" w:type="dxa"/>
            <w:tcBorders>
              <w:top w:val="nil"/>
              <w:left w:val="nil"/>
              <w:bottom w:val="nil"/>
              <w:right w:val="single" w:sz="12" w:space="0" w:color="1F497D"/>
            </w:tcBorders>
            <w:shd w:val="clear" w:color="auto" w:fill="1F497D"/>
            <w:noWrap/>
            <w:vAlign w:val="bottom"/>
            <w:hideMark/>
          </w:tcPr>
          <w:p w14:paraId="23EB73EF"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r>
      <w:tr w:rsidR="00C02209" w14:paraId="60C815F7" w14:textId="77777777" w:rsidTr="00FB71F0">
        <w:trPr>
          <w:trHeight w:val="115"/>
        </w:trPr>
        <w:tc>
          <w:tcPr>
            <w:tcW w:w="3510" w:type="dxa"/>
            <w:tcBorders>
              <w:top w:val="nil"/>
              <w:left w:val="single" w:sz="12" w:space="0" w:color="1F497D"/>
              <w:bottom w:val="nil"/>
              <w:right w:val="nil"/>
            </w:tcBorders>
            <w:shd w:val="clear" w:color="auto" w:fill="1F497D"/>
            <w:noWrap/>
            <w:vAlign w:val="bottom"/>
          </w:tcPr>
          <w:p w14:paraId="06CF1B39" w14:textId="77777777" w:rsidR="000474C5" w:rsidRPr="000474C5" w:rsidRDefault="000474C5" w:rsidP="000474C5">
            <w:pPr>
              <w:spacing w:after="0" w:line="240" w:lineRule="auto"/>
              <w:rPr>
                <w:rFonts w:ascii="Calibri" w:eastAsia="Times New Roman" w:hAnsi="Calibri" w:cs="Calibri"/>
                <w:b/>
                <w:bCs/>
                <w:color w:val="FFFFFF"/>
              </w:rPr>
            </w:pPr>
          </w:p>
        </w:tc>
        <w:tc>
          <w:tcPr>
            <w:tcW w:w="1170" w:type="dxa"/>
            <w:tcBorders>
              <w:top w:val="nil"/>
              <w:left w:val="nil"/>
              <w:bottom w:val="nil"/>
              <w:right w:val="nil"/>
            </w:tcBorders>
            <w:shd w:val="clear" w:color="auto" w:fill="1F497D"/>
            <w:noWrap/>
            <w:vAlign w:val="bottom"/>
          </w:tcPr>
          <w:p w14:paraId="525408C3" w14:textId="77777777" w:rsidR="000474C5" w:rsidRPr="000474C5" w:rsidRDefault="000474C5" w:rsidP="000474C5">
            <w:pPr>
              <w:spacing w:after="0" w:line="240" w:lineRule="auto"/>
              <w:rPr>
                <w:rFonts w:ascii="Calibri" w:eastAsia="Times New Roman" w:hAnsi="Calibri" w:cs="Calibri"/>
                <w:b/>
                <w:bCs/>
                <w:color w:val="FFFFFF"/>
              </w:rPr>
            </w:pPr>
          </w:p>
        </w:tc>
        <w:tc>
          <w:tcPr>
            <w:tcW w:w="1350" w:type="dxa"/>
            <w:tcBorders>
              <w:top w:val="nil"/>
              <w:left w:val="nil"/>
              <w:bottom w:val="nil"/>
              <w:right w:val="nil"/>
            </w:tcBorders>
            <w:shd w:val="clear" w:color="auto" w:fill="1F497D"/>
            <w:noWrap/>
            <w:vAlign w:val="bottom"/>
          </w:tcPr>
          <w:p w14:paraId="7CE0FD5F"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336" w:type="dxa"/>
            <w:tcBorders>
              <w:top w:val="nil"/>
              <w:left w:val="nil"/>
              <w:bottom w:val="nil"/>
              <w:right w:val="nil"/>
            </w:tcBorders>
            <w:shd w:val="clear" w:color="auto" w:fill="1F497D"/>
            <w:noWrap/>
            <w:vAlign w:val="bottom"/>
          </w:tcPr>
          <w:p w14:paraId="5E65323A"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356" w:type="dxa"/>
            <w:tcBorders>
              <w:top w:val="nil"/>
              <w:left w:val="nil"/>
              <w:bottom w:val="nil"/>
              <w:right w:val="nil"/>
            </w:tcBorders>
            <w:shd w:val="clear" w:color="auto" w:fill="1F497D"/>
            <w:noWrap/>
            <w:vAlign w:val="bottom"/>
          </w:tcPr>
          <w:p w14:paraId="6B44B9B4"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242" w:type="dxa"/>
            <w:tcBorders>
              <w:top w:val="nil"/>
              <w:left w:val="nil"/>
              <w:bottom w:val="nil"/>
              <w:right w:val="single" w:sz="12" w:space="0" w:color="1F497D"/>
            </w:tcBorders>
            <w:shd w:val="clear" w:color="auto" w:fill="1F497D"/>
            <w:noWrap/>
            <w:vAlign w:val="bottom"/>
          </w:tcPr>
          <w:p w14:paraId="4695180A"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r>
      <w:tr w:rsidR="00C02209" w14:paraId="438E31F5" w14:textId="77777777" w:rsidTr="00FB71F0">
        <w:trPr>
          <w:trHeight w:val="115"/>
        </w:trPr>
        <w:tc>
          <w:tcPr>
            <w:tcW w:w="3510" w:type="dxa"/>
            <w:tcBorders>
              <w:top w:val="nil"/>
              <w:left w:val="single" w:sz="12" w:space="0" w:color="1F497D"/>
              <w:bottom w:val="nil"/>
              <w:right w:val="nil"/>
            </w:tcBorders>
            <w:shd w:val="clear" w:color="auto" w:fill="EBF5EF"/>
            <w:noWrap/>
            <w:vAlign w:val="bottom"/>
            <w:hideMark/>
          </w:tcPr>
          <w:p w14:paraId="76FF98DE" w14:textId="77777777" w:rsidR="000474C5" w:rsidRPr="000474C5" w:rsidRDefault="000474C5" w:rsidP="000474C5">
            <w:pPr>
              <w:shd w:val="clear" w:color="auto" w:fill="EBF5EF"/>
              <w:spacing w:after="0" w:line="240" w:lineRule="auto"/>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EBF5EF"/>
            <w:noWrap/>
            <w:vAlign w:val="bottom"/>
            <w:hideMark/>
          </w:tcPr>
          <w:p w14:paraId="46986B51" w14:textId="77777777" w:rsidR="000474C5" w:rsidRPr="000474C5" w:rsidRDefault="000474C5" w:rsidP="000474C5">
            <w:pPr>
              <w:shd w:val="clear" w:color="auto" w:fill="EBF5EF"/>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EBF5EF"/>
            <w:noWrap/>
            <w:vAlign w:val="bottom"/>
            <w:hideMark/>
          </w:tcPr>
          <w:p w14:paraId="6059E734" w14:textId="77777777" w:rsidR="000474C5" w:rsidRPr="000474C5" w:rsidRDefault="000474C5" w:rsidP="000474C5">
            <w:pPr>
              <w:shd w:val="clear" w:color="auto" w:fill="EBF5EF"/>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74079B7E" w14:textId="77777777" w:rsidR="000474C5" w:rsidRPr="000474C5" w:rsidRDefault="000474C5" w:rsidP="000474C5">
            <w:pPr>
              <w:shd w:val="clear" w:color="auto" w:fill="EBF5EF"/>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EBF5EF"/>
            <w:noWrap/>
            <w:vAlign w:val="bottom"/>
            <w:hideMark/>
          </w:tcPr>
          <w:p w14:paraId="62E5164D" w14:textId="77777777" w:rsidR="000474C5" w:rsidRPr="000474C5" w:rsidRDefault="000474C5" w:rsidP="000474C5">
            <w:pPr>
              <w:shd w:val="clear" w:color="auto" w:fill="EBF5EF"/>
              <w:spacing w:after="0" w:line="240" w:lineRule="auto"/>
              <w:rPr>
                <w:rFonts w:ascii="Times New Roman" w:eastAsia="Times New Roman" w:hAnsi="Times New Roman" w:cs="Times New Roman"/>
                <w:sz w:val="20"/>
                <w:szCs w:val="20"/>
              </w:rPr>
            </w:pPr>
          </w:p>
        </w:tc>
        <w:tc>
          <w:tcPr>
            <w:tcW w:w="1242" w:type="dxa"/>
            <w:tcBorders>
              <w:top w:val="nil"/>
              <w:left w:val="nil"/>
              <w:bottom w:val="nil"/>
              <w:right w:val="single" w:sz="12" w:space="0" w:color="1F497D"/>
            </w:tcBorders>
            <w:shd w:val="clear" w:color="auto" w:fill="EBF5EF"/>
            <w:noWrap/>
            <w:vAlign w:val="bottom"/>
            <w:hideMark/>
          </w:tcPr>
          <w:p w14:paraId="0995669C" w14:textId="77777777" w:rsidR="000474C5" w:rsidRPr="000474C5" w:rsidRDefault="000474C5" w:rsidP="000474C5">
            <w:pPr>
              <w:shd w:val="clear" w:color="auto" w:fill="EBF5EF"/>
              <w:spacing w:after="0" w:line="240" w:lineRule="auto"/>
              <w:rPr>
                <w:rFonts w:ascii="Times New Roman" w:eastAsia="Times New Roman" w:hAnsi="Times New Roman" w:cs="Times New Roman"/>
                <w:sz w:val="20"/>
                <w:szCs w:val="20"/>
              </w:rPr>
            </w:pPr>
          </w:p>
        </w:tc>
      </w:tr>
      <w:tr w:rsidR="00C02209" w14:paraId="4B5A8B80" w14:textId="77777777" w:rsidTr="00FB71F0">
        <w:trPr>
          <w:trHeight w:val="115"/>
        </w:trPr>
        <w:tc>
          <w:tcPr>
            <w:tcW w:w="3510" w:type="dxa"/>
            <w:tcBorders>
              <w:top w:val="nil"/>
              <w:left w:val="single" w:sz="12" w:space="0" w:color="1F497D"/>
              <w:bottom w:val="single" w:sz="4" w:space="0" w:color="auto"/>
              <w:right w:val="nil"/>
            </w:tcBorders>
            <w:shd w:val="clear" w:color="auto" w:fill="EBF5EF"/>
            <w:vAlign w:val="bottom"/>
            <w:hideMark/>
          </w:tcPr>
          <w:p w14:paraId="411F6230" w14:textId="77777777" w:rsidR="000474C5" w:rsidRPr="000474C5" w:rsidRDefault="00D1766C" w:rsidP="000474C5">
            <w:pPr>
              <w:shd w:val="clear" w:color="auto" w:fill="EBF5EF"/>
              <w:spacing w:after="0" w:line="240" w:lineRule="auto"/>
              <w:jc w:val="center"/>
              <w:rPr>
                <w:rFonts w:ascii="Calibri" w:eastAsia="Times New Roman" w:hAnsi="Calibri" w:cs="Calibri"/>
              </w:rPr>
            </w:pPr>
            <w:r w:rsidRPr="000474C5">
              <w:rPr>
                <w:rFonts w:ascii="Calibri" w:eastAsia="Times New Roman" w:hAnsi="Calibri" w:cs="Calibri"/>
              </w:rPr>
              <w:t> </w:t>
            </w:r>
          </w:p>
        </w:tc>
        <w:tc>
          <w:tcPr>
            <w:tcW w:w="1170" w:type="dxa"/>
            <w:tcBorders>
              <w:top w:val="nil"/>
              <w:left w:val="nil"/>
              <w:bottom w:val="single" w:sz="4" w:space="0" w:color="auto"/>
              <w:right w:val="nil"/>
            </w:tcBorders>
            <w:shd w:val="clear" w:color="auto" w:fill="EBF5EF"/>
            <w:noWrap/>
            <w:vAlign w:val="bottom"/>
            <w:hideMark/>
          </w:tcPr>
          <w:p w14:paraId="6C06B1A3" w14:textId="77777777" w:rsidR="000474C5" w:rsidRPr="000474C5" w:rsidRDefault="00D1766C" w:rsidP="000474C5">
            <w:pPr>
              <w:shd w:val="clear" w:color="auto" w:fill="EBF5EF"/>
              <w:spacing w:after="0" w:line="240" w:lineRule="auto"/>
              <w:jc w:val="right"/>
              <w:rPr>
                <w:rFonts w:ascii="Calibri" w:eastAsia="Times New Roman" w:hAnsi="Calibri" w:cs="Calibri"/>
                <w:b/>
                <w:bCs/>
              </w:rPr>
            </w:pPr>
            <w:r w:rsidRPr="000474C5">
              <w:rPr>
                <w:rFonts w:ascii="Calibri" w:eastAsia="Times New Roman" w:hAnsi="Calibri" w:cs="Calibri"/>
                <w:b/>
                <w:bCs/>
              </w:rPr>
              <w:t>2022</w:t>
            </w:r>
          </w:p>
        </w:tc>
        <w:tc>
          <w:tcPr>
            <w:tcW w:w="1350" w:type="dxa"/>
            <w:tcBorders>
              <w:top w:val="nil"/>
              <w:left w:val="nil"/>
              <w:bottom w:val="single" w:sz="4" w:space="0" w:color="auto"/>
              <w:right w:val="nil"/>
            </w:tcBorders>
            <w:shd w:val="clear" w:color="auto" w:fill="EBF5EF"/>
            <w:noWrap/>
            <w:vAlign w:val="bottom"/>
            <w:hideMark/>
          </w:tcPr>
          <w:p w14:paraId="57D9B120" w14:textId="77777777" w:rsidR="000474C5" w:rsidRPr="000474C5" w:rsidRDefault="00D1766C" w:rsidP="000474C5">
            <w:pPr>
              <w:shd w:val="clear" w:color="auto" w:fill="EBF5EF"/>
              <w:spacing w:after="0" w:line="240" w:lineRule="auto"/>
              <w:jc w:val="right"/>
              <w:rPr>
                <w:rFonts w:ascii="Calibri" w:eastAsia="Times New Roman" w:hAnsi="Calibri" w:cs="Calibri"/>
                <w:b/>
                <w:bCs/>
              </w:rPr>
            </w:pPr>
            <w:r w:rsidRPr="000474C5">
              <w:rPr>
                <w:rFonts w:ascii="Calibri" w:eastAsia="Times New Roman" w:hAnsi="Calibri" w:cs="Calibri"/>
                <w:b/>
                <w:bCs/>
              </w:rPr>
              <w:t>2023</w:t>
            </w:r>
          </w:p>
        </w:tc>
        <w:tc>
          <w:tcPr>
            <w:tcW w:w="1336" w:type="dxa"/>
            <w:tcBorders>
              <w:top w:val="nil"/>
              <w:left w:val="nil"/>
              <w:bottom w:val="single" w:sz="4" w:space="0" w:color="auto"/>
              <w:right w:val="nil"/>
            </w:tcBorders>
            <w:shd w:val="clear" w:color="auto" w:fill="EBF5EF"/>
            <w:noWrap/>
            <w:vAlign w:val="bottom"/>
            <w:hideMark/>
          </w:tcPr>
          <w:p w14:paraId="556CFCA7" w14:textId="77777777" w:rsidR="000474C5" w:rsidRPr="000474C5" w:rsidRDefault="00D1766C" w:rsidP="000474C5">
            <w:pPr>
              <w:shd w:val="clear" w:color="auto" w:fill="EBF5EF"/>
              <w:spacing w:after="0" w:line="240" w:lineRule="auto"/>
              <w:jc w:val="right"/>
              <w:rPr>
                <w:rFonts w:ascii="Calibri" w:eastAsia="Times New Roman" w:hAnsi="Calibri" w:cs="Calibri"/>
                <w:b/>
                <w:bCs/>
              </w:rPr>
            </w:pPr>
            <w:r w:rsidRPr="000474C5">
              <w:rPr>
                <w:rFonts w:ascii="Calibri" w:eastAsia="Times New Roman" w:hAnsi="Calibri" w:cs="Calibri"/>
                <w:b/>
                <w:bCs/>
              </w:rPr>
              <w:t>2024</w:t>
            </w:r>
          </w:p>
        </w:tc>
        <w:tc>
          <w:tcPr>
            <w:tcW w:w="1356" w:type="dxa"/>
            <w:tcBorders>
              <w:top w:val="nil"/>
              <w:left w:val="nil"/>
              <w:bottom w:val="single" w:sz="4" w:space="0" w:color="auto"/>
              <w:right w:val="nil"/>
            </w:tcBorders>
            <w:shd w:val="clear" w:color="auto" w:fill="EBF5EF"/>
            <w:noWrap/>
            <w:vAlign w:val="bottom"/>
            <w:hideMark/>
          </w:tcPr>
          <w:p w14:paraId="51257F50" w14:textId="77777777" w:rsidR="000474C5" w:rsidRPr="000474C5" w:rsidRDefault="00D1766C" w:rsidP="000474C5">
            <w:pPr>
              <w:shd w:val="clear" w:color="auto" w:fill="EBF5EF"/>
              <w:spacing w:after="0" w:line="240" w:lineRule="auto"/>
              <w:jc w:val="right"/>
              <w:rPr>
                <w:rFonts w:ascii="Calibri" w:eastAsia="Times New Roman" w:hAnsi="Calibri" w:cs="Calibri"/>
                <w:b/>
                <w:bCs/>
              </w:rPr>
            </w:pPr>
            <w:r w:rsidRPr="000474C5">
              <w:rPr>
                <w:rFonts w:ascii="Calibri" w:eastAsia="Times New Roman" w:hAnsi="Calibri" w:cs="Calibri"/>
                <w:b/>
                <w:bCs/>
              </w:rPr>
              <w:t>2025</w:t>
            </w:r>
          </w:p>
        </w:tc>
        <w:tc>
          <w:tcPr>
            <w:tcW w:w="1242" w:type="dxa"/>
            <w:tcBorders>
              <w:top w:val="nil"/>
              <w:left w:val="nil"/>
              <w:bottom w:val="single" w:sz="4" w:space="0" w:color="auto"/>
              <w:right w:val="single" w:sz="12" w:space="0" w:color="1F497D"/>
            </w:tcBorders>
            <w:shd w:val="clear" w:color="auto" w:fill="EBF5EF"/>
            <w:noWrap/>
            <w:vAlign w:val="bottom"/>
            <w:hideMark/>
          </w:tcPr>
          <w:p w14:paraId="26920871" w14:textId="77777777" w:rsidR="000474C5" w:rsidRPr="000474C5" w:rsidRDefault="00D1766C" w:rsidP="000474C5">
            <w:pPr>
              <w:shd w:val="clear" w:color="auto" w:fill="EBF5EF"/>
              <w:spacing w:after="0" w:line="240" w:lineRule="auto"/>
              <w:jc w:val="right"/>
              <w:rPr>
                <w:rFonts w:ascii="Calibri" w:eastAsia="Times New Roman" w:hAnsi="Calibri" w:cs="Calibri"/>
                <w:b/>
                <w:bCs/>
              </w:rPr>
            </w:pPr>
            <w:r w:rsidRPr="000474C5">
              <w:rPr>
                <w:rFonts w:ascii="Calibri" w:eastAsia="Times New Roman" w:hAnsi="Calibri" w:cs="Calibri"/>
                <w:b/>
                <w:bCs/>
              </w:rPr>
              <w:t>2026</w:t>
            </w:r>
          </w:p>
        </w:tc>
      </w:tr>
      <w:tr w:rsidR="00C02209" w14:paraId="3BF6FA6C" w14:textId="77777777" w:rsidTr="00FB71F0">
        <w:trPr>
          <w:trHeight w:val="115"/>
        </w:trPr>
        <w:tc>
          <w:tcPr>
            <w:tcW w:w="3510" w:type="dxa"/>
            <w:tcBorders>
              <w:top w:val="nil"/>
              <w:left w:val="single" w:sz="12" w:space="0" w:color="1F497D"/>
              <w:bottom w:val="nil"/>
              <w:right w:val="nil"/>
            </w:tcBorders>
            <w:shd w:val="clear" w:color="auto" w:fill="EBF5EF"/>
            <w:noWrap/>
            <w:vAlign w:val="bottom"/>
            <w:hideMark/>
          </w:tcPr>
          <w:p w14:paraId="6BA68D08" w14:textId="77777777" w:rsidR="000474C5" w:rsidRPr="000474C5" w:rsidRDefault="00D1766C" w:rsidP="000474C5">
            <w:pPr>
              <w:shd w:val="clear" w:color="auto" w:fill="EBF5EF"/>
              <w:spacing w:after="0" w:line="240" w:lineRule="auto"/>
              <w:rPr>
                <w:rFonts w:ascii="Calibri" w:eastAsia="Times New Roman" w:hAnsi="Calibri" w:cs="Calibri"/>
              </w:rPr>
            </w:pPr>
            <w:r w:rsidRPr="000474C5">
              <w:rPr>
                <w:rFonts w:ascii="Calibri" w:eastAsia="Times New Roman" w:hAnsi="Calibri" w:cs="Calibri"/>
              </w:rPr>
              <w:t>Date of Rate Change</w:t>
            </w:r>
          </w:p>
        </w:tc>
        <w:tc>
          <w:tcPr>
            <w:tcW w:w="1170" w:type="dxa"/>
            <w:tcBorders>
              <w:top w:val="nil"/>
              <w:left w:val="nil"/>
              <w:bottom w:val="nil"/>
              <w:right w:val="nil"/>
            </w:tcBorders>
            <w:shd w:val="clear" w:color="auto" w:fill="EBF5EF"/>
            <w:noWrap/>
            <w:vAlign w:val="bottom"/>
            <w:hideMark/>
          </w:tcPr>
          <w:p w14:paraId="6F7D5C72" w14:textId="77777777" w:rsidR="000474C5" w:rsidRPr="000474C5" w:rsidRDefault="00D1766C" w:rsidP="000474C5">
            <w:pPr>
              <w:shd w:val="clear" w:color="auto" w:fill="EBF5EF"/>
              <w:spacing w:after="0" w:line="240" w:lineRule="auto"/>
              <w:jc w:val="right"/>
              <w:rPr>
                <w:rFonts w:ascii="Calibri" w:eastAsia="Times New Roman" w:hAnsi="Calibri" w:cs="Calibri"/>
              </w:rPr>
            </w:pPr>
            <w:r w:rsidRPr="000474C5">
              <w:rPr>
                <w:rFonts w:ascii="Calibri" w:eastAsia="Times New Roman" w:hAnsi="Calibri" w:cs="Calibri"/>
              </w:rPr>
              <w:t>1-Sep</w:t>
            </w:r>
          </w:p>
        </w:tc>
        <w:tc>
          <w:tcPr>
            <w:tcW w:w="1350" w:type="dxa"/>
            <w:tcBorders>
              <w:top w:val="nil"/>
              <w:left w:val="nil"/>
              <w:bottom w:val="nil"/>
              <w:right w:val="nil"/>
            </w:tcBorders>
            <w:shd w:val="clear" w:color="auto" w:fill="EBF5EF"/>
            <w:noWrap/>
            <w:vAlign w:val="bottom"/>
            <w:hideMark/>
          </w:tcPr>
          <w:p w14:paraId="37507B06" w14:textId="77777777" w:rsidR="000474C5" w:rsidRPr="000474C5" w:rsidRDefault="00D1766C" w:rsidP="000474C5">
            <w:pPr>
              <w:shd w:val="clear" w:color="auto" w:fill="EBF5EF"/>
              <w:spacing w:after="0" w:line="240" w:lineRule="auto"/>
              <w:jc w:val="right"/>
              <w:rPr>
                <w:rFonts w:ascii="Calibri" w:eastAsia="Times New Roman" w:hAnsi="Calibri" w:cs="Calibri"/>
              </w:rPr>
            </w:pPr>
            <w:r w:rsidRPr="000474C5">
              <w:rPr>
                <w:rFonts w:ascii="Calibri" w:eastAsia="Times New Roman" w:hAnsi="Calibri" w:cs="Calibri"/>
              </w:rPr>
              <w:t>1-Jan</w:t>
            </w:r>
          </w:p>
        </w:tc>
        <w:tc>
          <w:tcPr>
            <w:tcW w:w="1336" w:type="dxa"/>
            <w:tcBorders>
              <w:top w:val="nil"/>
              <w:left w:val="nil"/>
              <w:bottom w:val="nil"/>
              <w:right w:val="nil"/>
            </w:tcBorders>
            <w:shd w:val="clear" w:color="auto" w:fill="EBF5EF"/>
            <w:noWrap/>
            <w:vAlign w:val="bottom"/>
            <w:hideMark/>
          </w:tcPr>
          <w:p w14:paraId="258C6787" w14:textId="77777777" w:rsidR="000474C5" w:rsidRPr="000474C5" w:rsidRDefault="00D1766C" w:rsidP="000474C5">
            <w:pPr>
              <w:shd w:val="clear" w:color="auto" w:fill="EBF5EF"/>
              <w:spacing w:after="0" w:line="240" w:lineRule="auto"/>
              <w:jc w:val="right"/>
              <w:rPr>
                <w:rFonts w:ascii="Calibri" w:eastAsia="Times New Roman" w:hAnsi="Calibri" w:cs="Calibri"/>
              </w:rPr>
            </w:pPr>
            <w:r w:rsidRPr="000474C5">
              <w:rPr>
                <w:rFonts w:ascii="Calibri" w:eastAsia="Times New Roman" w:hAnsi="Calibri" w:cs="Calibri"/>
              </w:rPr>
              <w:t>1-Jan</w:t>
            </w:r>
          </w:p>
        </w:tc>
        <w:tc>
          <w:tcPr>
            <w:tcW w:w="1356" w:type="dxa"/>
            <w:tcBorders>
              <w:top w:val="nil"/>
              <w:left w:val="nil"/>
              <w:bottom w:val="nil"/>
              <w:right w:val="nil"/>
            </w:tcBorders>
            <w:shd w:val="clear" w:color="auto" w:fill="EBF5EF"/>
            <w:noWrap/>
            <w:vAlign w:val="bottom"/>
            <w:hideMark/>
          </w:tcPr>
          <w:p w14:paraId="166C716C" w14:textId="77777777" w:rsidR="000474C5" w:rsidRPr="000474C5" w:rsidRDefault="00D1766C" w:rsidP="000474C5">
            <w:pPr>
              <w:shd w:val="clear" w:color="auto" w:fill="EBF5EF"/>
              <w:spacing w:after="0" w:line="240" w:lineRule="auto"/>
              <w:jc w:val="right"/>
              <w:rPr>
                <w:rFonts w:ascii="Calibri" w:eastAsia="Times New Roman" w:hAnsi="Calibri" w:cs="Calibri"/>
              </w:rPr>
            </w:pPr>
            <w:r w:rsidRPr="000474C5">
              <w:rPr>
                <w:rFonts w:ascii="Calibri" w:eastAsia="Times New Roman" w:hAnsi="Calibri" w:cs="Calibri"/>
              </w:rPr>
              <w:t>1-Jan</w:t>
            </w:r>
          </w:p>
        </w:tc>
        <w:tc>
          <w:tcPr>
            <w:tcW w:w="1242" w:type="dxa"/>
            <w:tcBorders>
              <w:top w:val="nil"/>
              <w:left w:val="nil"/>
              <w:bottom w:val="nil"/>
              <w:right w:val="single" w:sz="12" w:space="0" w:color="1F497D"/>
            </w:tcBorders>
            <w:shd w:val="clear" w:color="auto" w:fill="EBF5EF"/>
            <w:noWrap/>
            <w:vAlign w:val="bottom"/>
            <w:hideMark/>
          </w:tcPr>
          <w:p w14:paraId="59480BBB" w14:textId="77777777" w:rsidR="000474C5" w:rsidRPr="000474C5" w:rsidRDefault="00D1766C" w:rsidP="000474C5">
            <w:pPr>
              <w:shd w:val="clear" w:color="auto" w:fill="EBF5EF"/>
              <w:spacing w:after="0" w:line="240" w:lineRule="auto"/>
              <w:jc w:val="right"/>
              <w:rPr>
                <w:rFonts w:ascii="Calibri" w:eastAsia="Times New Roman" w:hAnsi="Calibri" w:cs="Calibri"/>
              </w:rPr>
            </w:pPr>
            <w:r w:rsidRPr="000474C5">
              <w:rPr>
                <w:rFonts w:ascii="Calibri" w:eastAsia="Times New Roman" w:hAnsi="Calibri" w:cs="Calibri"/>
              </w:rPr>
              <w:t>1-Jan</w:t>
            </w:r>
          </w:p>
        </w:tc>
      </w:tr>
      <w:tr w:rsidR="00C02209" w14:paraId="3E87CE46"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0CF1D3E2" w14:textId="77777777" w:rsidR="008F7881" w:rsidRPr="000474C5" w:rsidRDefault="00D1766C" w:rsidP="008F7881">
            <w:pPr>
              <w:shd w:val="clear" w:color="auto" w:fill="EBF5EF"/>
              <w:spacing w:after="0" w:line="240" w:lineRule="auto"/>
              <w:rPr>
                <w:rFonts w:ascii="Calibri" w:eastAsia="Times New Roman" w:hAnsi="Calibri" w:cs="Calibri"/>
              </w:rPr>
            </w:pPr>
            <w:r w:rsidRPr="000474C5">
              <w:rPr>
                <w:rFonts w:ascii="Calibri" w:eastAsia="Times New Roman" w:hAnsi="Calibri" w:cs="Calibri"/>
              </w:rPr>
              <w:t>Rate Change [1]</w:t>
            </w:r>
          </w:p>
        </w:tc>
        <w:tc>
          <w:tcPr>
            <w:tcW w:w="1170" w:type="dxa"/>
            <w:tcBorders>
              <w:top w:val="nil"/>
              <w:left w:val="nil"/>
              <w:bottom w:val="nil"/>
              <w:right w:val="nil"/>
            </w:tcBorders>
            <w:shd w:val="clear" w:color="auto" w:fill="EBF5EF"/>
            <w:noWrap/>
            <w:vAlign w:val="bottom"/>
            <w:hideMark/>
          </w:tcPr>
          <w:p w14:paraId="345A45FE"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25%</w:t>
            </w:r>
          </w:p>
        </w:tc>
        <w:tc>
          <w:tcPr>
            <w:tcW w:w="1350" w:type="dxa"/>
            <w:tcBorders>
              <w:top w:val="nil"/>
              <w:left w:val="nil"/>
              <w:bottom w:val="nil"/>
              <w:right w:val="nil"/>
            </w:tcBorders>
            <w:shd w:val="clear" w:color="auto" w:fill="EBF5EF"/>
            <w:noWrap/>
            <w:vAlign w:val="bottom"/>
            <w:hideMark/>
          </w:tcPr>
          <w:p w14:paraId="063BE04B"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25%</w:t>
            </w:r>
          </w:p>
        </w:tc>
        <w:tc>
          <w:tcPr>
            <w:tcW w:w="1336" w:type="dxa"/>
            <w:tcBorders>
              <w:top w:val="nil"/>
              <w:left w:val="nil"/>
              <w:bottom w:val="nil"/>
              <w:right w:val="nil"/>
            </w:tcBorders>
            <w:shd w:val="clear" w:color="auto" w:fill="EBF5EF"/>
            <w:noWrap/>
            <w:vAlign w:val="bottom"/>
            <w:hideMark/>
          </w:tcPr>
          <w:p w14:paraId="42184781"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25%</w:t>
            </w:r>
          </w:p>
        </w:tc>
        <w:tc>
          <w:tcPr>
            <w:tcW w:w="1356" w:type="dxa"/>
            <w:tcBorders>
              <w:top w:val="nil"/>
              <w:left w:val="nil"/>
              <w:bottom w:val="nil"/>
              <w:right w:val="nil"/>
            </w:tcBorders>
            <w:shd w:val="clear" w:color="auto" w:fill="EBF5EF"/>
            <w:noWrap/>
            <w:vAlign w:val="bottom"/>
            <w:hideMark/>
          </w:tcPr>
          <w:p w14:paraId="387C0AC9"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8%</w:t>
            </w:r>
          </w:p>
        </w:tc>
        <w:tc>
          <w:tcPr>
            <w:tcW w:w="1242" w:type="dxa"/>
            <w:tcBorders>
              <w:top w:val="nil"/>
              <w:left w:val="nil"/>
              <w:bottom w:val="nil"/>
              <w:right w:val="single" w:sz="12" w:space="0" w:color="1F497D"/>
            </w:tcBorders>
            <w:shd w:val="clear" w:color="auto" w:fill="EBF5EF"/>
            <w:noWrap/>
            <w:vAlign w:val="bottom"/>
            <w:hideMark/>
          </w:tcPr>
          <w:p w14:paraId="09B6A294"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8%</w:t>
            </w:r>
          </w:p>
        </w:tc>
      </w:tr>
      <w:tr w:rsidR="00C02209" w14:paraId="6E556587"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7B012A58" w14:textId="77777777" w:rsidR="008F7881" w:rsidRPr="000474C5" w:rsidRDefault="008F7881" w:rsidP="008F7881">
            <w:pPr>
              <w:shd w:val="clear" w:color="auto" w:fill="EBF5EF"/>
              <w:spacing w:after="0" w:line="240" w:lineRule="auto"/>
              <w:jc w:val="right"/>
              <w:rPr>
                <w:rFonts w:ascii="Calibri" w:eastAsia="Times New Roman" w:hAnsi="Calibri" w:cs="Calibri"/>
              </w:rPr>
            </w:pPr>
          </w:p>
        </w:tc>
        <w:tc>
          <w:tcPr>
            <w:tcW w:w="1170" w:type="dxa"/>
            <w:tcBorders>
              <w:top w:val="nil"/>
              <w:left w:val="nil"/>
              <w:bottom w:val="nil"/>
              <w:right w:val="nil"/>
            </w:tcBorders>
            <w:shd w:val="clear" w:color="auto" w:fill="EBF5EF"/>
            <w:noWrap/>
            <w:vAlign w:val="bottom"/>
            <w:hideMark/>
          </w:tcPr>
          <w:p w14:paraId="76C266C7" w14:textId="77777777" w:rsidR="008F7881" w:rsidRPr="000474C5" w:rsidRDefault="008F7881" w:rsidP="008F7881">
            <w:pPr>
              <w:shd w:val="clear" w:color="auto" w:fill="EBF5EF"/>
              <w:spacing w:after="0" w:line="240" w:lineRule="auto"/>
              <w:ind w:firstLineChars="100" w:firstLine="200"/>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EBF5EF"/>
            <w:noWrap/>
            <w:vAlign w:val="bottom"/>
            <w:hideMark/>
          </w:tcPr>
          <w:p w14:paraId="1AEDE764"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33D2ADFD"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EBF5EF"/>
            <w:noWrap/>
            <w:vAlign w:val="bottom"/>
            <w:hideMark/>
          </w:tcPr>
          <w:p w14:paraId="34698167"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242" w:type="dxa"/>
            <w:tcBorders>
              <w:top w:val="nil"/>
              <w:left w:val="nil"/>
              <w:bottom w:val="nil"/>
              <w:right w:val="single" w:sz="12" w:space="0" w:color="1F497D"/>
            </w:tcBorders>
            <w:shd w:val="clear" w:color="auto" w:fill="EBF5EF"/>
            <w:noWrap/>
            <w:vAlign w:val="bottom"/>
            <w:hideMark/>
          </w:tcPr>
          <w:p w14:paraId="4E9612A0"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r>
      <w:tr w:rsidR="00C02209" w14:paraId="39139062"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5D24F157" w14:textId="77777777" w:rsidR="008F7881" w:rsidRPr="000474C5" w:rsidRDefault="00D1766C" w:rsidP="008F7881">
            <w:pPr>
              <w:shd w:val="clear" w:color="auto" w:fill="EBF5EF"/>
              <w:spacing w:after="0" w:line="240" w:lineRule="auto"/>
              <w:rPr>
                <w:rFonts w:ascii="Calibri" w:eastAsia="Times New Roman" w:hAnsi="Calibri" w:cs="Calibri"/>
              </w:rPr>
            </w:pPr>
            <w:r w:rsidRPr="000474C5">
              <w:rPr>
                <w:rFonts w:ascii="Calibri" w:eastAsia="Times New Roman" w:hAnsi="Calibri" w:cs="Calibri"/>
              </w:rPr>
              <w:t>BEGINNING FUND BALANCE</w:t>
            </w:r>
          </w:p>
        </w:tc>
        <w:tc>
          <w:tcPr>
            <w:tcW w:w="1170" w:type="dxa"/>
            <w:tcBorders>
              <w:top w:val="nil"/>
              <w:left w:val="nil"/>
              <w:bottom w:val="nil"/>
              <w:right w:val="nil"/>
            </w:tcBorders>
            <w:shd w:val="clear" w:color="auto" w:fill="EBF5EF"/>
            <w:noWrap/>
            <w:vAlign w:val="bottom"/>
            <w:hideMark/>
          </w:tcPr>
          <w:p w14:paraId="6D4B75D6"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(4,456,300)</w:t>
            </w:r>
          </w:p>
        </w:tc>
        <w:tc>
          <w:tcPr>
            <w:tcW w:w="1350" w:type="dxa"/>
            <w:tcBorders>
              <w:top w:val="nil"/>
              <w:left w:val="nil"/>
              <w:bottom w:val="nil"/>
              <w:right w:val="nil"/>
            </w:tcBorders>
            <w:shd w:val="clear" w:color="auto" w:fill="EBF5EF"/>
            <w:noWrap/>
            <w:vAlign w:val="bottom"/>
            <w:hideMark/>
          </w:tcPr>
          <w:p w14:paraId="02F48DC7"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(5,418,800)</w:t>
            </w:r>
          </w:p>
        </w:tc>
        <w:tc>
          <w:tcPr>
            <w:tcW w:w="1336" w:type="dxa"/>
            <w:tcBorders>
              <w:top w:val="nil"/>
              <w:left w:val="nil"/>
              <w:bottom w:val="nil"/>
              <w:right w:val="nil"/>
            </w:tcBorders>
            <w:shd w:val="clear" w:color="auto" w:fill="EBF5EF"/>
            <w:noWrap/>
            <w:vAlign w:val="bottom"/>
            <w:hideMark/>
          </w:tcPr>
          <w:p w14:paraId="7AEFC8A8"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(5,911,300)</w:t>
            </w:r>
          </w:p>
        </w:tc>
        <w:tc>
          <w:tcPr>
            <w:tcW w:w="1356" w:type="dxa"/>
            <w:tcBorders>
              <w:top w:val="nil"/>
              <w:left w:val="nil"/>
              <w:bottom w:val="nil"/>
              <w:right w:val="nil"/>
            </w:tcBorders>
            <w:shd w:val="clear" w:color="auto" w:fill="EBF5EF"/>
            <w:noWrap/>
            <w:vAlign w:val="bottom"/>
            <w:hideMark/>
          </w:tcPr>
          <w:p w14:paraId="5BF1CC2B"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(5,828,800)</w:t>
            </w:r>
          </w:p>
        </w:tc>
        <w:tc>
          <w:tcPr>
            <w:tcW w:w="1242" w:type="dxa"/>
            <w:tcBorders>
              <w:top w:val="nil"/>
              <w:left w:val="nil"/>
              <w:bottom w:val="nil"/>
              <w:right w:val="single" w:sz="12" w:space="0" w:color="1F497D"/>
            </w:tcBorders>
            <w:shd w:val="clear" w:color="auto" w:fill="EBF5EF"/>
            <w:noWrap/>
            <w:vAlign w:val="bottom"/>
            <w:hideMark/>
          </w:tcPr>
          <w:p w14:paraId="66327731"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(5,355,800)</w:t>
            </w:r>
          </w:p>
        </w:tc>
      </w:tr>
      <w:tr w:rsidR="00C02209" w14:paraId="7AFD2349" w14:textId="77777777" w:rsidTr="008F7881">
        <w:trPr>
          <w:trHeight w:val="115"/>
        </w:trPr>
        <w:tc>
          <w:tcPr>
            <w:tcW w:w="3510" w:type="dxa"/>
            <w:tcBorders>
              <w:top w:val="nil"/>
              <w:left w:val="single" w:sz="12" w:space="0" w:color="1F497D"/>
              <w:bottom w:val="nil"/>
              <w:right w:val="nil"/>
            </w:tcBorders>
            <w:shd w:val="clear" w:color="auto" w:fill="EBF5EF"/>
            <w:noWrap/>
            <w:vAlign w:val="bottom"/>
          </w:tcPr>
          <w:p w14:paraId="3E96C390" w14:textId="77777777" w:rsidR="008E4F98" w:rsidRPr="000474C5" w:rsidRDefault="008E4F98" w:rsidP="008F7881">
            <w:pPr>
              <w:shd w:val="clear" w:color="auto" w:fill="EBF5EF"/>
              <w:spacing w:after="0" w:line="240" w:lineRule="auto"/>
              <w:rPr>
                <w:rFonts w:ascii="Calibri" w:eastAsia="Times New Roman" w:hAnsi="Calibri" w:cs="Calibri"/>
              </w:rPr>
            </w:pPr>
          </w:p>
        </w:tc>
        <w:tc>
          <w:tcPr>
            <w:tcW w:w="1170" w:type="dxa"/>
            <w:tcBorders>
              <w:top w:val="nil"/>
              <w:left w:val="nil"/>
              <w:bottom w:val="nil"/>
              <w:right w:val="nil"/>
            </w:tcBorders>
            <w:shd w:val="clear" w:color="auto" w:fill="EBF5EF"/>
            <w:noWrap/>
            <w:vAlign w:val="bottom"/>
          </w:tcPr>
          <w:p w14:paraId="38D93B7D" w14:textId="77777777" w:rsidR="008E4F98" w:rsidRDefault="008E4F98" w:rsidP="008F7881">
            <w:pPr>
              <w:shd w:val="clear" w:color="auto" w:fill="EBF5EF"/>
              <w:spacing w:after="0" w:line="240" w:lineRule="auto"/>
              <w:jc w:val="right"/>
              <w:rPr>
                <w:rFonts w:ascii="Calibri" w:hAnsi="Calibri" w:cs="Calibri"/>
              </w:rPr>
            </w:pPr>
          </w:p>
        </w:tc>
        <w:tc>
          <w:tcPr>
            <w:tcW w:w="1350" w:type="dxa"/>
            <w:tcBorders>
              <w:top w:val="nil"/>
              <w:left w:val="nil"/>
              <w:bottom w:val="nil"/>
              <w:right w:val="nil"/>
            </w:tcBorders>
            <w:shd w:val="clear" w:color="auto" w:fill="EBF5EF"/>
            <w:noWrap/>
            <w:vAlign w:val="bottom"/>
          </w:tcPr>
          <w:p w14:paraId="00CBEB87" w14:textId="77777777" w:rsidR="008E4F98" w:rsidRDefault="008E4F98" w:rsidP="008F7881">
            <w:pPr>
              <w:shd w:val="clear" w:color="auto" w:fill="EBF5EF"/>
              <w:spacing w:after="0" w:line="240" w:lineRule="auto"/>
              <w:jc w:val="right"/>
              <w:rPr>
                <w:rFonts w:ascii="Calibri" w:hAnsi="Calibri" w:cs="Calibri"/>
              </w:rPr>
            </w:pPr>
          </w:p>
        </w:tc>
        <w:tc>
          <w:tcPr>
            <w:tcW w:w="1336" w:type="dxa"/>
            <w:tcBorders>
              <w:top w:val="nil"/>
              <w:left w:val="nil"/>
              <w:bottom w:val="nil"/>
              <w:right w:val="nil"/>
            </w:tcBorders>
            <w:shd w:val="clear" w:color="auto" w:fill="EBF5EF"/>
            <w:noWrap/>
            <w:vAlign w:val="bottom"/>
          </w:tcPr>
          <w:p w14:paraId="2A17479A" w14:textId="77777777" w:rsidR="008E4F98" w:rsidRDefault="008E4F98" w:rsidP="008F7881">
            <w:pPr>
              <w:shd w:val="clear" w:color="auto" w:fill="EBF5EF"/>
              <w:spacing w:after="0" w:line="240" w:lineRule="auto"/>
              <w:jc w:val="right"/>
              <w:rPr>
                <w:rFonts w:ascii="Calibri" w:hAnsi="Calibri" w:cs="Calibri"/>
              </w:rPr>
            </w:pPr>
          </w:p>
        </w:tc>
        <w:tc>
          <w:tcPr>
            <w:tcW w:w="1356" w:type="dxa"/>
            <w:tcBorders>
              <w:top w:val="nil"/>
              <w:left w:val="nil"/>
              <w:bottom w:val="nil"/>
              <w:right w:val="nil"/>
            </w:tcBorders>
            <w:shd w:val="clear" w:color="auto" w:fill="EBF5EF"/>
            <w:noWrap/>
            <w:vAlign w:val="bottom"/>
          </w:tcPr>
          <w:p w14:paraId="5A22A334" w14:textId="77777777" w:rsidR="008E4F98" w:rsidRDefault="008E4F98" w:rsidP="008F7881">
            <w:pPr>
              <w:shd w:val="clear" w:color="auto" w:fill="EBF5EF"/>
              <w:spacing w:after="0" w:line="240" w:lineRule="auto"/>
              <w:jc w:val="right"/>
              <w:rPr>
                <w:rFonts w:ascii="Calibri" w:hAnsi="Calibri" w:cs="Calibri"/>
              </w:rPr>
            </w:pPr>
          </w:p>
        </w:tc>
        <w:tc>
          <w:tcPr>
            <w:tcW w:w="1242" w:type="dxa"/>
            <w:tcBorders>
              <w:top w:val="nil"/>
              <w:left w:val="nil"/>
              <w:bottom w:val="nil"/>
              <w:right w:val="single" w:sz="12" w:space="0" w:color="1F497D"/>
            </w:tcBorders>
            <w:shd w:val="clear" w:color="auto" w:fill="EBF5EF"/>
            <w:noWrap/>
            <w:vAlign w:val="bottom"/>
          </w:tcPr>
          <w:p w14:paraId="7DDBF96F" w14:textId="77777777" w:rsidR="008E4F98" w:rsidRDefault="008E4F98" w:rsidP="008F7881">
            <w:pPr>
              <w:shd w:val="clear" w:color="auto" w:fill="EBF5EF"/>
              <w:spacing w:after="0" w:line="240" w:lineRule="auto"/>
              <w:jc w:val="right"/>
              <w:rPr>
                <w:rFonts w:ascii="Calibri" w:hAnsi="Calibri" w:cs="Calibri"/>
              </w:rPr>
            </w:pPr>
          </w:p>
        </w:tc>
      </w:tr>
      <w:tr w:rsidR="00C02209" w14:paraId="3E791450"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5C3FB369" w14:textId="77777777" w:rsidR="008F7881" w:rsidRPr="000474C5" w:rsidRDefault="00D1766C" w:rsidP="008F7881">
            <w:pPr>
              <w:shd w:val="clear" w:color="auto" w:fill="EBF5EF"/>
              <w:spacing w:after="0" w:line="240" w:lineRule="auto"/>
              <w:rPr>
                <w:rFonts w:ascii="Calibri" w:eastAsia="Times New Roman" w:hAnsi="Calibri" w:cs="Calibri"/>
              </w:rPr>
            </w:pPr>
            <w:r w:rsidRPr="000474C5">
              <w:rPr>
                <w:rFonts w:ascii="Calibri" w:eastAsia="Times New Roman" w:hAnsi="Calibri" w:cs="Calibri"/>
              </w:rPr>
              <w:t>REVENUES</w:t>
            </w:r>
          </w:p>
        </w:tc>
        <w:tc>
          <w:tcPr>
            <w:tcW w:w="1170" w:type="dxa"/>
            <w:tcBorders>
              <w:top w:val="nil"/>
              <w:left w:val="nil"/>
              <w:bottom w:val="nil"/>
              <w:right w:val="nil"/>
            </w:tcBorders>
            <w:shd w:val="clear" w:color="auto" w:fill="EBF5EF"/>
            <w:noWrap/>
            <w:vAlign w:val="bottom"/>
            <w:hideMark/>
          </w:tcPr>
          <w:p w14:paraId="12D2A1C8" w14:textId="77777777" w:rsidR="008F7881" w:rsidRPr="000474C5" w:rsidRDefault="008F7881" w:rsidP="008F7881">
            <w:pPr>
              <w:shd w:val="clear" w:color="auto" w:fill="EBF5EF"/>
              <w:spacing w:after="0" w:line="240" w:lineRule="auto"/>
              <w:rPr>
                <w:rFonts w:ascii="Calibri" w:eastAsia="Times New Roman" w:hAnsi="Calibri" w:cs="Calibri"/>
              </w:rPr>
            </w:pPr>
          </w:p>
        </w:tc>
        <w:tc>
          <w:tcPr>
            <w:tcW w:w="1350" w:type="dxa"/>
            <w:tcBorders>
              <w:top w:val="nil"/>
              <w:left w:val="nil"/>
              <w:bottom w:val="nil"/>
              <w:right w:val="nil"/>
            </w:tcBorders>
            <w:shd w:val="clear" w:color="auto" w:fill="EBF5EF"/>
            <w:noWrap/>
            <w:vAlign w:val="bottom"/>
            <w:hideMark/>
          </w:tcPr>
          <w:p w14:paraId="359538F1"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38B653BD"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EBF5EF"/>
            <w:noWrap/>
            <w:vAlign w:val="bottom"/>
            <w:hideMark/>
          </w:tcPr>
          <w:p w14:paraId="45B73980"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242" w:type="dxa"/>
            <w:tcBorders>
              <w:top w:val="nil"/>
              <w:left w:val="nil"/>
              <w:bottom w:val="nil"/>
              <w:right w:val="single" w:sz="12" w:space="0" w:color="1F497D"/>
            </w:tcBorders>
            <w:shd w:val="clear" w:color="auto" w:fill="EBF5EF"/>
            <w:noWrap/>
            <w:vAlign w:val="bottom"/>
            <w:hideMark/>
          </w:tcPr>
          <w:p w14:paraId="2125B40D"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r>
      <w:tr w:rsidR="00C02209" w14:paraId="4D04BF3B"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460D26BD" w14:textId="77777777" w:rsidR="008F7881" w:rsidRPr="000474C5" w:rsidRDefault="00D1766C" w:rsidP="008F7881">
            <w:pPr>
              <w:shd w:val="clear" w:color="auto" w:fill="EBF5EF"/>
              <w:spacing w:after="0" w:line="240" w:lineRule="auto"/>
              <w:ind w:firstLineChars="100" w:firstLine="220"/>
              <w:rPr>
                <w:rFonts w:ascii="Calibri" w:eastAsia="Times New Roman" w:hAnsi="Calibri" w:cs="Calibri"/>
              </w:rPr>
            </w:pPr>
            <w:r w:rsidRPr="000474C5">
              <w:rPr>
                <w:rFonts w:ascii="Calibri" w:eastAsia="Times New Roman" w:hAnsi="Calibri" w:cs="Calibri"/>
              </w:rPr>
              <w:t>Assessments</w:t>
            </w:r>
          </w:p>
        </w:tc>
        <w:tc>
          <w:tcPr>
            <w:tcW w:w="1170" w:type="dxa"/>
            <w:tcBorders>
              <w:top w:val="nil"/>
              <w:left w:val="nil"/>
              <w:bottom w:val="nil"/>
              <w:right w:val="nil"/>
            </w:tcBorders>
            <w:shd w:val="clear" w:color="auto" w:fill="EBF5EF"/>
            <w:noWrap/>
            <w:vAlign w:val="bottom"/>
            <w:hideMark/>
          </w:tcPr>
          <w:p w14:paraId="01940D29"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50,100 </w:t>
            </w:r>
          </w:p>
        </w:tc>
        <w:tc>
          <w:tcPr>
            <w:tcW w:w="1350" w:type="dxa"/>
            <w:tcBorders>
              <w:top w:val="nil"/>
              <w:left w:val="nil"/>
              <w:bottom w:val="nil"/>
              <w:right w:val="nil"/>
            </w:tcBorders>
            <w:shd w:val="clear" w:color="auto" w:fill="EBF5EF"/>
            <w:noWrap/>
            <w:vAlign w:val="bottom"/>
            <w:hideMark/>
          </w:tcPr>
          <w:p w14:paraId="27C991F9"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0 </w:t>
            </w:r>
          </w:p>
        </w:tc>
        <w:tc>
          <w:tcPr>
            <w:tcW w:w="1336" w:type="dxa"/>
            <w:tcBorders>
              <w:top w:val="nil"/>
              <w:left w:val="nil"/>
              <w:bottom w:val="nil"/>
              <w:right w:val="nil"/>
            </w:tcBorders>
            <w:shd w:val="clear" w:color="auto" w:fill="EBF5EF"/>
            <w:noWrap/>
            <w:vAlign w:val="bottom"/>
            <w:hideMark/>
          </w:tcPr>
          <w:p w14:paraId="7AF1BA26"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0 </w:t>
            </w:r>
          </w:p>
        </w:tc>
        <w:tc>
          <w:tcPr>
            <w:tcW w:w="1356" w:type="dxa"/>
            <w:tcBorders>
              <w:top w:val="nil"/>
              <w:left w:val="nil"/>
              <w:bottom w:val="nil"/>
              <w:right w:val="nil"/>
            </w:tcBorders>
            <w:shd w:val="clear" w:color="auto" w:fill="EBF5EF"/>
            <w:noWrap/>
            <w:vAlign w:val="bottom"/>
            <w:hideMark/>
          </w:tcPr>
          <w:p w14:paraId="267F2E18"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0 </w:t>
            </w:r>
          </w:p>
        </w:tc>
        <w:tc>
          <w:tcPr>
            <w:tcW w:w="1242" w:type="dxa"/>
            <w:tcBorders>
              <w:top w:val="nil"/>
              <w:left w:val="nil"/>
              <w:bottom w:val="nil"/>
              <w:right w:val="single" w:sz="12" w:space="0" w:color="1F497D"/>
            </w:tcBorders>
            <w:shd w:val="clear" w:color="auto" w:fill="EBF5EF"/>
            <w:noWrap/>
            <w:vAlign w:val="bottom"/>
            <w:hideMark/>
          </w:tcPr>
          <w:p w14:paraId="78180856"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0 </w:t>
            </w:r>
          </w:p>
        </w:tc>
      </w:tr>
      <w:tr w:rsidR="00C02209" w14:paraId="5621F14A"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4A291B2A" w14:textId="77777777" w:rsidR="008F7881" w:rsidRPr="000474C5" w:rsidRDefault="00D1766C" w:rsidP="008F7881">
            <w:pPr>
              <w:shd w:val="clear" w:color="auto" w:fill="EBF5EF"/>
              <w:spacing w:after="0" w:line="240" w:lineRule="auto"/>
              <w:ind w:firstLineChars="100" w:firstLine="220"/>
              <w:rPr>
                <w:rFonts w:ascii="Calibri" w:eastAsia="Times New Roman" w:hAnsi="Calibri" w:cs="Calibri"/>
              </w:rPr>
            </w:pPr>
            <w:r w:rsidRPr="000474C5">
              <w:rPr>
                <w:rFonts w:ascii="Calibri" w:eastAsia="Times New Roman" w:hAnsi="Calibri" w:cs="Calibri"/>
              </w:rPr>
              <w:t>Rate Revenue</w:t>
            </w:r>
          </w:p>
        </w:tc>
        <w:tc>
          <w:tcPr>
            <w:tcW w:w="1170" w:type="dxa"/>
            <w:tcBorders>
              <w:top w:val="nil"/>
              <w:left w:val="nil"/>
              <w:bottom w:val="nil"/>
              <w:right w:val="nil"/>
            </w:tcBorders>
            <w:shd w:val="clear" w:color="auto" w:fill="EBF5EF"/>
            <w:noWrap/>
            <w:vAlign w:val="bottom"/>
            <w:hideMark/>
          </w:tcPr>
          <w:p w14:paraId="26040735"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695,800 </w:t>
            </w:r>
          </w:p>
        </w:tc>
        <w:tc>
          <w:tcPr>
            <w:tcW w:w="1350" w:type="dxa"/>
            <w:tcBorders>
              <w:top w:val="nil"/>
              <w:left w:val="nil"/>
              <w:bottom w:val="nil"/>
              <w:right w:val="nil"/>
            </w:tcBorders>
            <w:shd w:val="clear" w:color="auto" w:fill="EBF5EF"/>
            <w:noWrap/>
            <w:vAlign w:val="bottom"/>
            <w:hideMark/>
          </w:tcPr>
          <w:p w14:paraId="039533C8"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1,501,200 </w:t>
            </w:r>
          </w:p>
        </w:tc>
        <w:tc>
          <w:tcPr>
            <w:tcW w:w="1336" w:type="dxa"/>
            <w:tcBorders>
              <w:top w:val="nil"/>
              <w:left w:val="nil"/>
              <w:bottom w:val="nil"/>
              <w:right w:val="nil"/>
            </w:tcBorders>
            <w:shd w:val="clear" w:color="auto" w:fill="EBF5EF"/>
            <w:noWrap/>
            <w:vAlign w:val="bottom"/>
            <w:hideMark/>
          </w:tcPr>
          <w:p w14:paraId="0DF023A0"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2,329,900 </w:t>
            </w:r>
          </w:p>
        </w:tc>
        <w:tc>
          <w:tcPr>
            <w:tcW w:w="1356" w:type="dxa"/>
            <w:tcBorders>
              <w:top w:val="nil"/>
              <w:left w:val="nil"/>
              <w:bottom w:val="nil"/>
              <w:right w:val="nil"/>
            </w:tcBorders>
            <w:shd w:val="clear" w:color="auto" w:fill="EBF5EF"/>
            <w:noWrap/>
            <w:vAlign w:val="bottom"/>
            <w:hideMark/>
          </w:tcPr>
          <w:p w14:paraId="50936BCB"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2,933,600 </w:t>
            </w:r>
          </w:p>
        </w:tc>
        <w:tc>
          <w:tcPr>
            <w:tcW w:w="1242" w:type="dxa"/>
            <w:tcBorders>
              <w:top w:val="nil"/>
              <w:left w:val="nil"/>
              <w:bottom w:val="nil"/>
              <w:right w:val="single" w:sz="12" w:space="0" w:color="1F497D"/>
            </w:tcBorders>
            <w:shd w:val="clear" w:color="auto" w:fill="EBF5EF"/>
            <w:noWrap/>
            <w:vAlign w:val="bottom"/>
            <w:hideMark/>
          </w:tcPr>
          <w:p w14:paraId="429B2D34"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3,619,100 </w:t>
            </w:r>
          </w:p>
        </w:tc>
      </w:tr>
      <w:tr w:rsidR="00C02209" w14:paraId="516E6563"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6F329612" w14:textId="77777777" w:rsidR="008F7881" w:rsidRPr="000474C5" w:rsidRDefault="00D1766C" w:rsidP="008F7881">
            <w:pPr>
              <w:shd w:val="clear" w:color="auto" w:fill="EBF5EF"/>
              <w:spacing w:after="0" w:line="240" w:lineRule="auto"/>
              <w:ind w:firstLineChars="100" w:firstLine="220"/>
              <w:rPr>
                <w:rFonts w:ascii="Calibri" w:eastAsia="Times New Roman" w:hAnsi="Calibri" w:cs="Calibri"/>
              </w:rPr>
            </w:pPr>
            <w:r w:rsidRPr="000474C5">
              <w:rPr>
                <w:rFonts w:ascii="Calibri" w:eastAsia="Times New Roman" w:hAnsi="Calibri" w:cs="Calibri"/>
              </w:rPr>
              <w:t>Hydrant Water</w:t>
            </w:r>
          </w:p>
        </w:tc>
        <w:tc>
          <w:tcPr>
            <w:tcW w:w="1170" w:type="dxa"/>
            <w:tcBorders>
              <w:top w:val="nil"/>
              <w:left w:val="nil"/>
              <w:bottom w:val="nil"/>
              <w:right w:val="nil"/>
            </w:tcBorders>
            <w:shd w:val="clear" w:color="auto" w:fill="EBF5EF"/>
            <w:noWrap/>
            <w:vAlign w:val="bottom"/>
            <w:hideMark/>
          </w:tcPr>
          <w:p w14:paraId="02B429DA"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30,400 </w:t>
            </w:r>
          </w:p>
        </w:tc>
        <w:tc>
          <w:tcPr>
            <w:tcW w:w="1350" w:type="dxa"/>
            <w:tcBorders>
              <w:top w:val="nil"/>
              <w:left w:val="nil"/>
              <w:bottom w:val="nil"/>
              <w:right w:val="nil"/>
            </w:tcBorders>
            <w:shd w:val="clear" w:color="auto" w:fill="EBF5EF"/>
            <w:noWrap/>
            <w:vAlign w:val="bottom"/>
            <w:hideMark/>
          </w:tcPr>
          <w:p w14:paraId="54B646AB"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38,000 </w:t>
            </w:r>
          </w:p>
        </w:tc>
        <w:tc>
          <w:tcPr>
            <w:tcW w:w="1336" w:type="dxa"/>
            <w:tcBorders>
              <w:top w:val="nil"/>
              <w:left w:val="nil"/>
              <w:bottom w:val="nil"/>
              <w:right w:val="nil"/>
            </w:tcBorders>
            <w:shd w:val="clear" w:color="auto" w:fill="EBF5EF"/>
            <w:noWrap/>
            <w:vAlign w:val="bottom"/>
            <w:hideMark/>
          </w:tcPr>
          <w:p w14:paraId="6FC1E9FC"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47,500 </w:t>
            </w:r>
          </w:p>
        </w:tc>
        <w:tc>
          <w:tcPr>
            <w:tcW w:w="1356" w:type="dxa"/>
            <w:tcBorders>
              <w:top w:val="nil"/>
              <w:left w:val="nil"/>
              <w:bottom w:val="nil"/>
              <w:right w:val="nil"/>
            </w:tcBorders>
            <w:shd w:val="clear" w:color="auto" w:fill="EBF5EF"/>
            <w:noWrap/>
            <w:vAlign w:val="bottom"/>
            <w:hideMark/>
          </w:tcPr>
          <w:p w14:paraId="7D3A4D8C"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51,300 </w:t>
            </w:r>
          </w:p>
        </w:tc>
        <w:tc>
          <w:tcPr>
            <w:tcW w:w="1242" w:type="dxa"/>
            <w:tcBorders>
              <w:top w:val="nil"/>
              <w:left w:val="nil"/>
              <w:bottom w:val="nil"/>
              <w:right w:val="single" w:sz="12" w:space="0" w:color="1F497D"/>
            </w:tcBorders>
            <w:shd w:val="clear" w:color="auto" w:fill="EBF5EF"/>
            <w:noWrap/>
            <w:vAlign w:val="bottom"/>
            <w:hideMark/>
          </w:tcPr>
          <w:p w14:paraId="40BDEE5E"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55,400 </w:t>
            </w:r>
          </w:p>
        </w:tc>
      </w:tr>
      <w:tr w:rsidR="00C02209" w14:paraId="32C0A0AB"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13346D9F" w14:textId="77777777" w:rsidR="008F7881" w:rsidRPr="000474C5" w:rsidRDefault="00D1766C" w:rsidP="008F7881">
            <w:pPr>
              <w:shd w:val="clear" w:color="auto" w:fill="EBF5EF"/>
              <w:spacing w:after="0" w:line="240" w:lineRule="auto"/>
              <w:ind w:firstLineChars="100" w:firstLine="220"/>
              <w:rPr>
                <w:rFonts w:ascii="Calibri" w:eastAsia="Times New Roman" w:hAnsi="Calibri" w:cs="Calibri"/>
              </w:rPr>
            </w:pPr>
            <w:r w:rsidRPr="000474C5">
              <w:rPr>
                <w:rFonts w:ascii="Calibri" w:eastAsia="Times New Roman" w:hAnsi="Calibri" w:cs="Calibri"/>
              </w:rPr>
              <w:t>Inspection Fees</w:t>
            </w:r>
          </w:p>
        </w:tc>
        <w:tc>
          <w:tcPr>
            <w:tcW w:w="1170" w:type="dxa"/>
            <w:tcBorders>
              <w:top w:val="nil"/>
              <w:left w:val="nil"/>
              <w:bottom w:val="nil"/>
              <w:right w:val="nil"/>
            </w:tcBorders>
            <w:shd w:val="clear" w:color="auto" w:fill="EBF5EF"/>
            <w:noWrap/>
            <w:vAlign w:val="bottom"/>
            <w:hideMark/>
          </w:tcPr>
          <w:p w14:paraId="5D5E1A64" w14:textId="77777777" w:rsidR="008F7881" w:rsidRPr="000474C5" w:rsidRDefault="00D1766C" w:rsidP="008F7881">
            <w:pPr>
              <w:shd w:val="clear" w:color="auto" w:fill="EBF5EF"/>
              <w:spacing w:after="0" w:line="240" w:lineRule="auto"/>
              <w:jc w:val="right"/>
              <w:rPr>
                <w:rFonts w:ascii="Calibri" w:eastAsia="Times New Roman" w:hAnsi="Calibri" w:cs="Calibri"/>
                <w:u w:val="single"/>
              </w:rPr>
            </w:pPr>
            <w:r>
              <w:rPr>
                <w:rFonts w:ascii="Calibri" w:hAnsi="Calibri" w:cs="Calibri"/>
                <w:u w:val="single"/>
              </w:rPr>
              <w:t xml:space="preserve">117,000 </w:t>
            </w:r>
          </w:p>
        </w:tc>
        <w:tc>
          <w:tcPr>
            <w:tcW w:w="1350" w:type="dxa"/>
            <w:tcBorders>
              <w:top w:val="nil"/>
              <w:left w:val="nil"/>
              <w:bottom w:val="nil"/>
              <w:right w:val="nil"/>
            </w:tcBorders>
            <w:shd w:val="clear" w:color="auto" w:fill="EBF5EF"/>
            <w:noWrap/>
            <w:vAlign w:val="bottom"/>
            <w:hideMark/>
          </w:tcPr>
          <w:p w14:paraId="7E275FEA" w14:textId="77777777" w:rsidR="008F7881" w:rsidRPr="000474C5" w:rsidRDefault="00D1766C" w:rsidP="008F7881">
            <w:pPr>
              <w:shd w:val="clear" w:color="auto" w:fill="EBF5EF"/>
              <w:spacing w:after="0" w:line="240" w:lineRule="auto"/>
              <w:jc w:val="right"/>
              <w:rPr>
                <w:rFonts w:ascii="Calibri" w:eastAsia="Times New Roman" w:hAnsi="Calibri" w:cs="Calibri"/>
                <w:u w:val="single"/>
              </w:rPr>
            </w:pPr>
            <w:r>
              <w:rPr>
                <w:rFonts w:ascii="Calibri" w:hAnsi="Calibri" w:cs="Calibri"/>
                <w:u w:val="single"/>
              </w:rPr>
              <w:t xml:space="preserve">120,500 </w:t>
            </w:r>
          </w:p>
        </w:tc>
        <w:tc>
          <w:tcPr>
            <w:tcW w:w="1336" w:type="dxa"/>
            <w:tcBorders>
              <w:top w:val="nil"/>
              <w:left w:val="nil"/>
              <w:bottom w:val="nil"/>
              <w:right w:val="nil"/>
            </w:tcBorders>
            <w:shd w:val="clear" w:color="auto" w:fill="EBF5EF"/>
            <w:noWrap/>
            <w:vAlign w:val="bottom"/>
            <w:hideMark/>
          </w:tcPr>
          <w:p w14:paraId="4797A24C" w14:textId="77777777" w:rsidR="008F7881" w:rsidRPr="000474C5" w:rsidRDefault="00D1766C" w:rsidP="008F7881">
            <w:pPr>
              <w:shd w:val="clear" w:color="auto" w:fill="EBF5EF"/>
              <w:spacing w:after="0" w:line="240" w:lineRule="auto"/>
              <w:jc w:val="right"/>
              <w:rPr>
                <w:rFonts w:ascii="Calibri" w:eastAsia="Times New Roman" w:hAnsi="Calibri" w:cs="Calibri"/>
                <w:u w:val="single"/>
              </w:rPr>
            </w:pPr>
            <w:r>
              <w:rPr>
                <w:rFonts w:ascii="Calibri" w:hAnsi="Calibri" w:cs="Calibri"/>
                <w:u w:val="single"/>
              </w:rPr>
              <w:t xml:space="preserve">124,100 </w:t>
            </w:r>
          </w:p>
        </w:tc>
        <w:tc>
          <w:tcPr>
            <w:tcW w:w="1356" w:type="dxa"/>
            <w:tcBorders>
              <w:top w:val="nil"/>
              <w:left w:val="nil"/>
              <w:bottom w:val="nil"/>
              <w:right w:val="nil"/>
            </w:tcBorders>
            <w:shd w:val="clear" w:color="auto" w:fill="EBF5EF"/>
            <w:noWrap/>
            <w:vAlign w:val="bottom"/>
            <w:hideMark/>
          </w:tcPr>
          <w:p w14:paraId="1F3A150E" w14:textId="77777777" w:rsidR="008F7881" w:rsidRPr="000474C5" w:rsidRDefault="00D1766C" w:rsidP="008F7881">
            <w:pPr>
              <w:shd w:val="clear" w:color="auto" w:fill="EBF5EF"/>
              <w:spacing w:after="0" w:line="240" w:lineRule="auto"/>
              <w:jc w:val="right"/>
              <w:rPr>
                <w:rFonts w:ascii="Calibri" w:eastAsia="Times New Roman" w:hAnsi="Calibri" w:cs="Calibri"/>
                <w:u w:val="single"/>
              </w:rPr>
            </w:pPr>
            <w:r>
              <w:rPr>
                <w:rFonts w:ascii="Calibri" w:hAnsi="Calibri" w:cs="Calibri"/>
                <w:u w:val="single"/>
              </w:rPr>
              <w:t xml:space="preserve">127,800 </w:t>
            </w:r>
          </w:p>
        </w:tc>
        <w:tc>
          <w:tcPr>
            <w:tcW w:w="1242" w:type="dxa"/>
            <w:tcBorders>
              <w:top w:val="nil"/>
              <w:left w:val="nil"/>
              <w:bottom w:val="nil"/>
              <w:right w:val="single" w:sz="12" w:space="0" w:color="1F497D"/>
            </w:tcBorders>
            <w:shd w:val="clear" w:color="auto" w:fill="EBF5EF"/>
            <w:noWrap/>
            <w:vAlign w:val="bottom"/>
            <w:hideMark/>
          </w:tcPr>
          <w:p w14:paraId="12466C97" w14:textId="77777777" w:rsidR="008F7881" w:rsidRPr="000474C5" w:rsidRDefault="00D1766C" w:rsidP="008F7881">
            <w:pPr>
              <w:shd w:val="clear" w:color="auto" w:fill="EBF5EF"/>
              <w:spacing w:after="0" w:line="240" w:lineRule="auto"/>
              <w:jc w:val="right"/>
              <w:rPr>
                <w:rFonts w:ascii="Calibri" w:eastAsia="Times New Roman" w:hAnsi="Calibri" w:cs="Calibri"/>
                <w:u w:val="single"/>
              </w:rPr>
            </w:pPr>
            <w:r>
              <w:rPr>
                <w:rFonts w:ascii="Calibri" w:hAnsi="Calibri" w:cs="Calibri"/>
                <w:u w:val="single"/>
              </w:rPr>
              <w:t xml:space="preserve">131,600 </w:t>
            </w:r>
          </w:p>
        </w:tc>
      </w:tr>
      <w:tr w:rsidR="00C02209" w14:paraId="231F809E"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22E0825C" w14:textId="77777777" w:rsidR="008F7881" w:rsidRPr="000474C5" w:rsidRDefault="00D1766C" w:rsidP="008F7881">
            <w:pPr>
              <w:shd w:val="clear" w:color="auto" w:fill="EBF5EF"/>
              <w:spacing w:after="0" w:line="240" w:lineRule="auto"/>
              <w:rPr>
                <w:rFonts w:ascii="Calibri" w:eastAsia="Times New Roman" w:hAnsi="Calibri" w:cs="Calibri"/>
              </w:rPr>
            </w:pPr>
            <w:r w:rsidRPr="000474C5">
              <w:rPr>
                <w:rFonts w:ascii="Calibri" w:eastAsia="Times New Roman" w:hAnsi="Calibri" w:cs="Calibri"/>
              </w:rPr>
              <w:t>TOTAL REVENUES</w:t>
            </w:r>
          </w:p>
        </w:tc>
        <w:tc>
          <w:tcPr>
            <w:tcW w:w="1170" w:type="dxa"/>
            <w:tcBorders>
              <w:top w:val="nil"/>
              <w:left w:val="nil"/>
              <w:bottom w:val="nil"/>
              <w:right w:val="nil"/>
            </w:tcBorders>
            <w:shd w:val="clear" w:color="auto" w:fill="EBF5EF"/>
            <w:noWrap/>
            <w:vAlign w:val="bottom"/>
            <w:hideMark/>
          </w:tcPr>
          <w:p w14:paraId="19F5CCC8"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893,300 </w:t>
            </w:r>
          </w:p>
        </w:tc>
        <w:tc>
          <w:tcPr>
            <w:tcW w:w="1350" w:type="dxa"/>
            <w:tcBorders>
              <w:top w:val="nil"/>
              <w:left w:val="nil"/>
              <w:bottom w:val="nil"/>
              <w:right w:val="nil"/>
            </w:tcBorders>
            <w:shd w:val="clear" w:color="auto" w:fill="EBF5EF"/>
            <w:noWrap/>
            <w:vAlign w:val="bottom"/>
            <w:hideMark/>
          </w:tcPr>
          <w:p w14:paraId="05BDC178"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1,659,700 </w:t>
            </w:r>
          </w:p>
        </w:tc>
        <w:tc>
          <w:tcPr>
            <w:tcW w:w="1336" w:type="dxa"/>
            <w:tcBorders>
              <w:top w:val="nil"/>
              <w:left w:val="nil"/>
              <w:bottom w:val="nil"/>
              <w:right w:val="nil"/>
            </w:tcBorders>
            <w:shd w:val="clear" w:color="auto" w:fill="EBF5EF"/>
            <w:noWrap/>
            <w:vAlign w:val="bottom"/>
            <w:hideMark/>
          </w:tcPr>
          <w:p w14:paraId="5BB3BD88"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2,501,500 </w:t>
            </w:r>
          </w:p>
        </w:tc>
        <w:tc>
          <w:tcPr>
            <w:tcW w:w="1356" w:type="dxa"/>
            <w:tcBorders>
              <w:top w:val="nil"/>
              <w:left w:val="nil"/>
              <w:bottom w:val="nil"/>
              <w:right w:val="nil"/>
            </w:tcBorders>
            <w:shd w:val="clear" w:color="auto" w:fill="EBF5EF"/>
            <w:noWrap/>
            <w:vAlign w:val="bottom"/>
            <w:hideMark/>
          </w:tcPr>
          <w:p w14:paraId="197AF94E"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3,112,700 </w:t>
            </w:r>
          </w:p>
        </w:tc>
        <w:tc>
          <w:tcPr>
            <w:tcW w:w="1242" w:type="dxa"/>
            <w:tcBorders>
              <w:top w:val="nil"/>
              <w:left w:val="nil"/>
              <w:bottom w:val="nil"/>
              <w:right w:val="single" w:sz="12" w:space="0" w:color="1F497D"/>
            </w:tcBorders>
            <w:shd w:val="clear" w:color="auto" w:fill="EBF5EF"/>
            <w:noWrap/>
            <w:vAlign w:val="bottom"/>
            <w:hideMark/>
          </w:tcPr>
          <w:p w14:paraId="1DBAD238"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3,806,100 </w:t>
            </w:r>
          </w:p>
        </w:tc>
      </w:tr>
      <w:tr w:rsidR="00C02209" w14:paraId="77DDA106"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0A95F1D0" w14:textId="77777777" w:rsidR="008F7881" w:rsidRPr="000474C5" w:rsidRDefault="008F7881" w:rsidP="008F7881">
            <w:pPr>
              <w:shd w:val="clear" w:color="auto" w:fill="EBF5EF"/>
              <w:spacing w:after="0" w:line="240" w:lineRule="auto"/>
              <w:jc w:val="right"/>
              <w:rPr>
                <w:rFonts w:ascii="Calibri" w:eastAsia="Times New Roman" w:hAnsi="Calibri" w:cs="Calibri"/>
              </w:rPr>
            </w:pPr>
          </w:p>
        </w:tc>
        <w:tc>
          <w:tcPr>
            <w:tcW w:w="1170" w:type="dxa"/>
            <w:tcBorders>
              <w:top w:val="nil"/>
              <w:left w:val="nil"/>
              <w:bottom w:val="nil"/>
              <w:right w:val="nil"/>
            </w:tcBorders>
            <w:shd w:val="clear" w:color="auto" w:fill="EBF5EF"/>
            <w:noWrap/>
            <w:vAlign w:val="bottom"/>
            <w:hideMark/>
          </w:tcPr>
          <w:p w14:paraId="356A65D2"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EBF5EF"/>
            <w:noWrap/>
            <w:vAlign w:val="bottom"/>
            <w:hideMark/>
          </w:tcPr>
          <w:p w14:paraId="4DD0F80A"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64C86DCC"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EBF5EF"/>
            <w:noWrap/>
            <w:vAlign w:val="bottom"/>
            <w:hideMark/>
          </w:tcPr>
          <w:p w14:paraId="782926F6"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242" w:type="dxa"/>
            <w:tcBorders>
              <w:top w:val="nil"/>
              <w:left w:val="nil"/>
              <w:bottom w:val="nil"/>
              <w:right w:val="single" w:sz="12" w:space="0" w:color="1F497D"/>
            </w:tcBorders>
            <w:shd w:val="clear" w:color="auto" w:fill="EBF5EF"/>
            <w:noWrap/>
            <w:vAlign w:val="bottom"/>
            <w:hideMark/>
          </w:tcPr>
          <w:p w14:paraId="5DC8B53C"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r>
      <w:tr w:rsidR="00C02209" w14:paraId="65602CFA"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0C776868" w14:textId="77777777" w:rsidR="008F7881" w:rsidRPr="000474C5" w:rsidRDefault="00D1766C" w:rsidP="008F7881">
            <w:pPr>
              <w:shd w:val="clear" w:color="auto" w:fill="EBF5EF"/>
              <w:spacing w:after="0" w:line="240" w:lineRule="auto"/>
              <w:rPr>
                <w:rFonts w:ascii="Calibri" w:eastAsia="Times New Roman" w:hAnsi="Calibri" w:cs="Calibri"/>
              </w:rPr>
            </w:pPr>
            <w:r w:rsidRPr="000474C5">
              <w:rPr>
                <w:rFonts w:ascii="Calibri" w:eastAsia="Times New Roman" w:hAnsi="Calibri" w:cs="Calibri"/>
              </w:rPr>
              <w:t>EXPENSES</w:t>
            </w:r>
          </w:p>
        </w:tc>
        <w:tc>
          <w:tcPr>
            <w:tcW w:w="1170" w:type="dxa"/>
            <w:tcBorders>
              <w:top w:val="nil"/>
              <w:left w:val="nil"/>
              <w:bottom w:val="nil"/>
              <w:right w:val="nil"/>
            </w:tcBorders>
            <w:shd w:val="clear" w:color="auto" w:fill="EBF5EF"/>
            <w:noWrap/>
            <w:vAlign w:val="bottom"/>
            <w:hideMark/>
          </w:tcPr>
          <w:p w14:paraId="5BED0FC2" w14:textId="77777777" w:rsidR="008F7881" w:rsidRPr="000474C5" w:rsidRDefault="008F7881" w:rsidP="008F7881">
            <w:pPr>
              <w:shd w:val="clear" w:color="auto" w:fill="EBF5EF"/>
              <w:spacing w:after="0" w:line="240" w:lineRule="auto"/>
              <w:rPr>
                <w:rFonts w:ascii="Calibri" w:eastAsia="Times New Roman" w:hAnsi="Calibri" w:cs="Calibri"/>
              </w:rPr>
            </w:pPr>
          </w:p>
        </w:tc>
        <w:tc>
          <w:tcPr>
            <w:tcW w:w="1350" w:type="dxa"/>
            <w:tcBorders>
              <w:top w:val="nil"/>
              <w:left w:val="nil"/>
              <w:bottom w:val="nil"/>
              <w:right w:val="nil"/>
            </w:tcBorders>
            <w:shd w:val="clear" w:color="auto" w:fill="EBF5EF"/>
            <w:noWrap/>
            <w:vAlign w:val="bottom"/>
            <w:hideMark/>
          </w:tcPr>
          <w:p w14:paraId="3082653C"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15728DE2"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EBF5EF"/>
            <w:noWrap/>
            <w:vAlign w:val="bottom"/>
            <w:hideMark/>
          </w:tcPr>
          <w:p w14:paraId="66B9DDD5"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242" w:type="dxa"/>
            <w:tcBorders>
              <w:top w:val="nil"/>
              <w:left w:val="nil"/>
              <w:bottom w:val="nil"/>
              <w:right w:val="single" w:sz="12" w:space="0" w:color="1F497D"/>
            </w:tcBorders>
            <w:shd w:val="clear" w:color="auto" w:fill="EBF5EF"/>
            <w:noWrap/>
            <w:vAlign w:val="bottom"/>
            <w:hideMark/>
          </w:tcPr>
          <w:p w14:paraId="03802034"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r>
      <w:tr w:rsidR="00C02209" w14:paraId="3E22651F"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35AA549A" w14:textId="77777777" w:rsidR="008F7881" w:rsidRPr="000474C5" w:rsidRDefault="00D1766C" w:rsidP="008F7881">
            <w:pPr>
              <w:shd w:val="clear" w:color="auto" w:fill="EBF5EF"/>
              <w:spacing w:after="0" w:line="240" w:lineRule="auto"/>
              <w:ind w:firstLineChars="100" w:firstLine="220"/>
              <w:rPr>
                <w:rFonts w:ascii="Calibri" w:eastAsia="Times New Roman" w:hAnsi="Calibri" w:cs="Calibri"/>
              </w:rPr>
            </w:pPr>
            <w:r w:rsidRPr="000474C5">
              <w:rPr>
                <w:rFonts w:ascii="Calibri" w:eastAsia="Times New Roman" w:hAnsi="Calibri" w:cs="Calibri"/>
              </w:rPr>
              <w:t>Administration [2]</w:t>
            </w:r>
          </w:p>
        </w:tc>
        <w:tc>
          <w:tcPr>
            <w:tcW w:w="1170" w:type="dxa"/>
            <w:tcBorders>
              <w:top w:val="nil"/>
              <w:left w:val="nil"/>
              <w:bottom w:val="nil"/>
              <w:right w:val="nil"/>
            </w:tcBorders>
            <w:shd w:val="clear" w:color="auto" w:fill="EBF5EF"/>
            <w:noWrap/>
            <w:vAlign w:val="bottom"/>
            <w:hideMark/>
          </w:tcPr>
          <w:p w14:paraId="627C735B"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50,100 </w:t>
            </w:r>
          </w:p>
        </w:tc>
        <w:tc>
          <w:tcPr>
            <w:tcW w:w="1350" w:type="dxa"/>
            <w:tcBorders>
              <w:top w:val="nil"/>
              <w:left w:val="nil"/>
              <w:bottom w:val="nil"/>
              <w:right w:val="nil"/>
            </w:tcBorders>
            <w:shd w:val="clear" w:color="auto" w:fill="EBF5EF"/>
            <w:noWrap/>
            <w:vAlign w:val="bottom"/>
            <w:hideMark/>
          </w:tcPr>
          <w:p w14:paraId="5B625AF9"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73,800 </w:t>
            </w:r>
          </w:p>
        </w:tc>
        <w:tc>
          <w:tcPr>
            <w:tcW w:w="1336" w:type="dxa"/>
            <w:tcBorders>
              <w:top w:val="nil"/>
              <w:left w:val="nil"/>
              <w:bottom w:val="nil"/>
              <w:right w:val="nil"/>
            </w:tcBorders>
            <w:shd w:val="clear" w:color="auto" w:fill="EBF5EF"/>
            <w:noWrap/>
            <w:vAlign w:val="bottom"/>
            <w:hideMark/>
          </w:tcPr>
          <w:p w14:paraId="6748F864"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87,400 </w:t>
            </w:r>
          </w:p>
        </w:tc>
        <w:tc>
          <w:tcPr>
            <w:tcW w:w="1356" w:type="dxa"/>
            <w:tcBorders>
              <w:top w:val="nil"/>
              <w:left w:val="nil"/>
              <w:bottom w:val="nil"/>
              <w:right w:val="nil"/>
            </w:tcBorders>
            <w:shd w:val="clear" w:color="auto" w:fill="EBF5EF"/>
            <w:noWrap/>
            <w:vAlign w:val="bottom"/>
            <w:hideMark/>
          </w:tcPr>
          <w:p w14:paraId="756E10C8"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96,300 </w:t>
            </w:r>
          </w:p>
        </w:tc>
        <w:tc>
          <w:tcPr>
            <w:tcW w:w="1242" w:type="dxa"/>
            <w:tcBorders>
              <w:top w:val="nil"/>
              <w:left w:val="nil"/>
              <w:bottom w:val="nil"/>
              <w:right w:val="single" w:sz="12" w:space="0" w:color="1F497D"/>
            </w:tcBorders>
            <w:shd w:val="clear" w:color="auto" w:fill="EBF5EF"/>
            <w:noWrap/>
            <w:vAlign w:val="bottom"/>
            <w:hideMark/>
          </w:tcPr>
          <w:p w14:paraId="1A86BD8C"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99,100 </w:t>
            </w:r>
          </w:p>
        </w:tc>
      </w:tr>
      <w:tr w:rsidR="00C02209" w14:paraId="6FF92B4F"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488E381E" w14:textId="77777777" w:rsidR="008F7881" w:rsidRPr="000474C5" w:rsidRDefault="00D1766C" w:rsidP="008F7881">
            <w:pPr>
              <w:shd w:val="clear" w:color="auto" w:fill="EBF5EF"/>
              <w:spacing w:after="0" w:line="240" w:lineRule="auto"/>
              <w:ind w:firstLineChars="100" w:firstLine="220"/>
              <w:rPr>
                <w:rFonts w:ascii="Calibri" w:eastAsia="Times New Roman" w:hAnsi="Calibri" w:cs="Calibri"/>
              </w:rPr>
            </w:pPr>
            <w:r w:rsidRPr="000474C5">
              <w:rPr>
                <w:rFonts w:ascii="Calibri" w:eastAsia="Times New Roman" w:hAnsi="Calibri" w:cs="Calibri"/>
              </w:rPr>
              <w:t>Customer Service (Contracted)</w:t>
            </w:r>
          </w:p>
        </w:tc>
        <w:tc>
          <w:tcPr>
            <w:tcW w:w="1170" w:type="dxa"/>
            <w:tcBorders>
              <w:top w:val="nil"/>
              <w:left w:val="nil"/>
              <w:bottom w:val="nil"/>
              <w:right w:val="nil"/>
            </w:tcBorders>
            <w:shd w:val="clear" w:color="auto" w:fill="EBF5EF"/>
            <w:noWrap/>
            <w:vAlign w:val="bottom"/>
            <w:hideMark/>
          </w:tcPr>
          <w:p w14:paraId="130BB948"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103,000 </w:t>
            </w:r>
          </w:p>
        </w:tc>
        <w:tc>
          <w:tcPr>
            <w:tcW w:w="1350" w:type="dxa"/>
            <w:tcBorders>
              <w:top w:val="nil"/>
              <w:left w:val="nil"/>
              <w:bottom w:val="nil"/>
              <w:right w:val="nil"/>
            </w:tcBorders>
            <w:shd w:val="clear" w:color="auto" w:fill="EBF5EF"/>
            <w:noWrap/>
            <w:vAlign w:val="bottom"/>
            <w:hideMark/>
          </w:tcPr>
          <w:p w14:paraId="43CFC597"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113,300 </w:t>
            </w:r>
          </w:p>
        </w:tc>
        <w:tc>
          <w:tcPr>
            <w:tcW w:w="1336" w:type="dxa"/>
            <w:tcBorders>
              <w:top w:val="nil"/>
              <w:left w:val="nil"/>
              <w:bottom w:val="nil"/>
              <w:right w:val="nil"/>
            </w:tcBorders>
            <w:shd w:val="clear" w:color="auto" w:fill="EBF5EF"/>
            <w:noWrap/>
            <w:vAlign w:val="bottom"/>
            <w:hideMark/>
          </w:tcPr>
          <w:p w14:paraId="14DC01CF"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124,600 </w:t>
            </w:r>
          </w:p>
        </w:tc>
        <w:tc>
          <w:tcPr>
            <w:tcW w:w="1356" w:type="dxa"/>
            <w:tcBorders>
              <w:top w:val="nil"/>
              <w:left w:val="nil"/>
              <w:bottom w:val="nil"/>
              <w:right w:val="nil"/>
            </w:tcBorders>
            <w:shd w:val="clear" w:color="auto" w:fill="EBF5EF"/>
            <w:noWrap/>
            <w:vAlign w:val="bottom"/>
            <w:hideMark/>
          </w:tcPr>
          <w:p w14:paraId="573E0E68"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137,100 </w:t>
            </w:r>
          </w:p>
        </w:tc>
        <w:tc>
          <w:tcPr>
            <w:tcW w:w="1242" w:type="dxa"/>
            <w:tcBorders>
              <w:top w:val="nil"/>
              <w:left w:val="nil"/>
              <w:bottom w:val="nil"/>
              <w:right w:val="single" w:sz="12" w:space="0" w:color="1F497D"/>
            </w:tcBorders>
            <w:shd w:val="clear" w:color="auto" w:fill="EBF5EF"/>
            <w:noWrap/>
            <w:vAlign w:val="bottom"/>
            <w:hideMark/>
          </w:tcPr>
          <w:p w14:paraId="02BB8C11"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150,800 </w:t>
            </w:r>
          </w:p>
        </w:tc>
      </w:tr>
      <w:tr w:rsidR="00C02209" w14:paraId="041CCE35"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44FF6C50" w14:textId="77777777" w:rsidR="008F7881" w:rsidRPr="000474C5" w:rsidRDefault="00D1766C" w:rsidP="008F7881">
            <w:pPr>
              <w:shd w:val="clear" w:color="auto" w:fill="EBF5EF"/>
              <w:spacing w:after="0" w:line="240" w:lineRule="auto"/>
              <w:ind w:firstLineChars="100" w:firstLine="220"/>
              <w:rPr>
                <w:rFonts w:ascii="Calibri" w:eastAsia="Times New Roman" w:hAnsi="Calibri" w:cs="Calibri"/>
              </w:rPr>
            </w:pPr>
            <w:r w:rsidRPr="000474C5">
              <w:rPr>
                <w:rFonts w:ascii="Calibri" w:eastAsia="Times New Roman" w:hAnsi="Calibri" w:cs="Calibri"/>
              </w:rPr>
              <w:t>Municipal Operations</w:t>
            </w:r>
          </w:p>
        </w:tc>
        <w:tc>
          <w:tcPr>
            <w:tcW w:w="1170" w:type="dxa"/>
            <w:tcBorders>
              <w:top w:val="nil"/>
              <w:left w:val="nil"/>
              <w:bottom w:val="nil"/>
              <w:right w:val="nil"/>
            </w:tcBorders>
            <w:shd w:val="clear" w:color="auto" w:fill="EBF5EF"/>
            <w:noWrap/>
            <w:vAlign w:val="bottom"/>
            <w:hideMark/>
          </w:tcPr>
          <w:p w14:paraId="15EB1826" w14:textId="77777777" w:rsidR="008F7881" w:rsidRPr="000474C5" w:rsidRDefault="008F7881" w:rsidP="008F7881">
            <w:pPr>
              <w:shd w:val="clear" w:color="auto" w:fill="EBF5EF"/>
              <w:spacing w:after="0" w:line="240" w:lineRule="auto"/>
              <w:ind w:firstLineChars="100" w:firstLine="220"/>
              <w:rPr>
                <w:rFonts w:ascii="Calibri" w:eastAsia="Times New Roman" w:hAnsi="Calibri" w:cs="Calibri"/>
              </w:rPr>
            </w:pPr>
          </w:p>
        </w:tc>
        <w:tc>
          <w:tcPr>
            <w:tcW w:w="1350" w:type="dxa"/>
            <w:tcBorders>
              <w:top w:val="nil"/>
              <w:left w:val="nil"/>
              <w:bottom w:val="nil"/>
              <w:right w:val="nil"/>
            </w:tcBorders>
            <w:shd w:val="clear" w:color="auto" w:fill="EBF5EF"/>
            <w:noWrap/>
            <w:vAlign w:val="bottom"/>
            <w:hideMark/>
          </w:tcPr>
          <w:p w14:paraId="770A3089"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5CF4E397"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EBF5EF"/>
            <w:noWrap/>
            <w:vAlign w:val="bottom"/>
            <w:hideMark/>
          </w:tcPr>
          <w:p w14:paraId="39CC0062"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242" w:type="dxa"/>
            <w:tcBorders>
              <w:top w:val="nil"/>
              <w:left w:val="nil"/>
              <w:bottom w:val="nil"/>
              <w:right w:val="single" w:sz="12" w:space="0" w:color="1F497D"/>
            </w:tcBorders>
            <w:shd w:val="clear" w:color="auto" w:fill="EBF5EF"/>
            <w:noWrap/>
            <w:vAlign w:val="bottom"/>
            <w:hideMark/>
          </w:tcPr>
          <w:p w14:paraId="623771FC"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r>
      <w:tr w:rsidR="00C02209" w14:paraId="3CA395C5"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601F6BD1" w14:textId="77777777" w:rsidR="008F7881" w:rsidRPr="000474C5" w:rsidRDefault="00D1766C" w:rsidP="008F7881">
            <w:pPr>
              <w:shd w:val="clear" w:color="auto" w:fill="EBF5EF"/>
              <w:spacing w:after="0" w:line="240" w:lineRule="auto"/>
              <w:ind w:firstLineChars="193" w:firstLine="425"/>
              <w:rPr>
                <w:rFonts w:ascii="Calibri" w:eastAsia="Times New Roman" w:hAnsi="Calibri" w:cs="Calibri"/>
              </w:rPr>
            </w:pPr>
            <w:r w:rsidRPr="000474C5">
              <w:rPr>
                <w:rFonts w:ascii="Calibri" w:eastAsia="Times New Roman" w:hAnsi="Calibri" w:cs="Calibri"/>
              </w:rPr>
              <w:t>Operator</w:t>
            </w:r>
          </w:p>
        </w:tc>
        <w:tc>
          <w:tcPr>
            <w:tcW w:w="1170" w:type="dxa"/>
            <w:tcBorders>
              <w:top w:val="nil"/>
              <w:left w:val="nil"/>
              <w:bottom w:val="nil"/>
              <w:right w:val="nil"/>
            </w:tcBorders>
            <w:shd w:val="clear" w:color="auto" w:fill="EBF5EF"/>
            <w:noWrap/>
            <w:vAlign w:val="bottom"/>
            <w:hideMark/>
          </w:tcPr>
          <w:p w14:paraId="30782358"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200,000 </w:t>
            </w:r>
          </w:p>
        </w:tc>
        <w:tc>
          <w:tcPr>
            <w:tcW w:w="1350" w:type="dxa"/>
            <w:tcBorders>
              <w:top w:val="nil"/>
              <w:left w:val="nil"/>
              <w:bottom w:val="nil"/>
              <w:right w:val="nil"/>
            </w:tcBorders>
            <w:shd w:val="clear" w:color="auto" w:fill="EBF5EF"/>
            <w:noWrap/>
            <w:vAlign w:val="bottom"/>
            <w:hideMark/>
          </w:tcPr>
          <w:p w14:paraId="0BF0A876"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206,000 </w:t>
            </w:r>
          </w:p>
        </w:tc>
        <w:tc>
          <w:tcPr>
            <w:tcW w:w="1336" w:type="dxa"/>
            <w:tcBorders>
              <w:top w:val="nil"/>
              <w:left w:val="nil"/>
              <w:bottom w:val="nil"/>
              <w:right w:val="nil"/>
            </w:tcBorders>
            <w:shd w:val="clear" w:color="auto" w:fill="EBF5EF"/>
            <w:noWrap/>
            <w:vAlign w:val="bottom"/>
            <w:hideMark/>
          </w:tcPr>
          <w:p w14:paraId="2A7B60E7"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212,200 </w:t>
            </w:r>
          </w:p>
        </w:tc>
        <w:tc>
          <w:tcPr>
            <w:tcW w:w="1356" w:type="dxa"/>
            <w:tcBorders>
              <w:top w:val="nil"/>
              <w:left w:val="nil"/>
              <w:bottom w:val="nil"/>
              <w:right w:val="nil"/>
            </w:tcBorders>
            <w:shd w:val="clear" w:color="auto" w:fill="EBF5EF"/>
            <w:noWrap/>
            <w:vAlign w:val="bottom"/>
            <w:hideMark/>
          </w:tcPr>
          <w:p w14:paraId="5A4153EF"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218,600 </w:t>
            </w:r>
          </w:p>
        </w:tc>
        <w:tc>
          <w:tcPr>
            <w:tcW w:w="1242" w:type="dxa"/>
            <w:tcBorders>
              <w:top w:val="nil"/>
              <w:left w:val="nil"/>
              <w:bottom w:val="nil"/>
              <w:right w:val="single" w:sz="12" w:space="0" w:color="1F497D"/>
            </w:tcBorders>
            <w:shd w:val="clear" w:color="auto" w:fill="EBF5EF"/>
            <w:noWrap/>
            <w:vAlign w:val="bottom"/>
            <w:hideMark/>
          </w:tcPr>
          <w:p w14:paraId="173DE5BF"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225,200 </w:t>
            </w:r>
          </w:p>
        </w:tc>
      </w:tr>
      <w:tr w:rsidR="00C02209" w14:paraId="302DA228"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6AB5880C" w14:textId="77777777" w:rsidR="008F7881" w:rsidRPr="000474C5" w:rsidRDefault="00D1766C" w:rsidP="008F7881">
            <w:pPr>
              <w:shd w:val="clear" w:color="auto" w:fill="EBF5EF"/>
              <w:spacing w:after="0" w:line="240" w:lineRule="auto"/>
              <w:ind w:firstLineChars="193" w:firstLine="425"/>
              <w:rPr>
                <w:rFonts w:ascii="Calibri" w:eastAsia="Times New Roman" w:hAnsi="Calibri" w:cs="Calibri"/>
              </w:rPr>
            </w:pPr>
            <w:r w:rsidRPr="000474C5">
              <w:rPr>
                <w:rFonts w:ascii="Calibri" w:eastAsia="Times New Roman" w:hAnsi="Calibri" w:cs="Calibri"/>
              </w:rPr>
              <w:t>Permits and Inspections</w:t>
            </w:r>
          </w:p>
        </w:tc>
        <w:tc>
          <w:tcPr>
            <w:tcW w:w="1170" w:type="dxa"/>
            <w:tcBorders>
              <w:top w:val="nil"/>
              <w:left w:val="nil"/>
              <w:bottom w:val="nil"/>
              <w:right w:val="nil"/>
            </w:tcBorders>
            <w:shd w:val="clear" w:color="auto" w:fill="EBF5EF"/>
            <w:noWrap/>
            <w:vAlign w:val="bottom"/>
            <w:hideMark/>
          </w:tcPr>
          <w:p w14:paraId="51311A43"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121,300 </w:t>
            </w:r>
          </w:p>
        </w:tc>
        <w:tc>
          <w:tcPr>
            <w:tcW w:w="1350" w:type="dxa"/>
            <w:tcBorders>
              <w:top w:val="nil"/>
              <w:left w:val="nil"/>
              <w:bottom w:val="nil"/>
              <w:right w:val="nil"/>
            </w:tcBorders>
            <w:shd w:val="clear" w:color="auto" w:fill="EBF5EF"/>
            <w:noWrap/>
            <w:vAlign w:val="bottom"/>
            <w:hideMark/>
          </w:tcPr>
          <w:p w14:paraId="63C95760"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124,900 </w:t>
            </w:r>
          </w:p>
        </w:tc>
        <w:tc>
          <w:tcPr>
            <w:tcW w:w="1336" w:type="dxa"/>
            <w:tcBorders>
              <w:top w:val="nil"/>
              <w:left w:val="nil"/>
              <w:bottom w:val="nil"/>
              <w:right w:val="nil"/>
            </w:tcBorders>
            <w:shd w:val="clear" w:color="auto" w:fill="EBF5EF"/>
            <w:noWrap/>
            <w:vAlign w:val="bottom"/>
            <w:hideMark/>
          </w:tcPr>
          <w:p w14:paraId="3E29F250"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128,600 </w:t>
            </w:r>
          </w:p>
        </w:tc>
        <w:tc>
          <w:tcPr>
            <w:tcW w:w="1356" w:type="dxa"/>
            <w:tcBorders>
              <w:top w:val="nil"/>
              <w:left w:val="nil"/>
              <w:bottom w:val="nil"/>
              <w:right w:val="nil"/>
            </w:tcBorders>
            <w:shd w:val="clear" w:color="auto" w:fill="EBF5EF"/>
            <w:noWrap/>
            <w:vAlign w:val="bottom"/>
            <w:hideMark/>
          </w:tcPr>
          <w:p w14:paraId="6A41CB3D"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132,500 </w:t>
            </w:r>
          </w:p>
        </w:tc>
        <w:tc>
          <w:tcPr>
            <w:tcW w:w="1242" w:type="dxa"/>
            <w:tcBorders>
              <w:top w:val="nil"/>
              <w:left w:val="nil"/>
              <w:bottom w:val="nil"/>
              <w:right w:val="single" w:sz="12" w:space="0" w:color="1F497D"/>
            </w:tcBorders>
            <w:shd w:val="clear" w:color="auto" w:fill="EBF5EF"/>
            <w:noWrap/>
            <w:vAlign w:val="bottom"/>
            <w:hideMark/>
          </w:tcPr>
          <w:p w14:paraId="791EDDBD"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136,500 </w:t>
            </w:r>
          </w:p>
        </w:tc>
      </w:tr>
      <w:tr w:rsidR="00C02209" w14:paraId="5080A73B"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61B2B42B" w14:textId="77777777" w:rsidR="008F7881" w:rsidRPr="000474C5" w:rsidRDefault="00D1766C" w:rsidP="008F7881">
            <w:pPr>
              <w:shd w:val="clear" w:color="auto" w:fill="EBF5EF"/>
              <w:spacing w:after="0" w:line="240" w:lineRule="auto"/>
              <w:ind w:firstLineChars="193" w:firstLine="425"/>
              <w:rPr>
                <w:rFonts w:ascii="Calibri" w:eastAsia="Times New Roman" w:hAnsi="Calibri" w:cs="Calibri"/>
              </w:rPr>
            </w:pPr>
            <w:r w:rsidRPr="000474C5">
              <w:rPr>
                <w:rFonts w:ascii="Calibri" w:eastAsia="Times New Roman" w:hAnsi="Calibri" w:cs="Calibri"/>
              </w:rPr>
              <w:t>Professional Services</w:t>
            </w:r>
          </w:p>
        </w:tc>
        <w:tc>
          <w:tcPr>
            <w:tcW w:w="1170" w:type="dxa"/>
            <w:tcBorders>
              <w:top w:val="nil"/>
              <w:left w:val="nil"/>
              <w:bottom w:val="nil"/>
              <w:right w:val="nil"/>
            </w:tcBorders>
            <w:shd w:val="clear" w:color="auto" w:fill="EBF5EF"/>
            <w:noWrap/>
            <w:vAlign w:val="bottom"/>
            <w:hideMark/>
          </w:tcPr>
          <w:p w14:paraId="1FB6B515"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51,400 </w:t>
            </w:r>
          </w:p>
        </w:tc>
        <w:tc>
          <w:tcPr>
            <w:tcW w:w="1350" w:type="dxa"/>
            <w:tcBorders>
              <w:top w:val="nil"/>
              <w:left w:val="nil"/>
              <w:bottom w:val="nil"/>
              <w:right w:val="nil"/>
            </w:tcBorders>
            <w:shd w:val="clear" w:color="auto" w:fill="EBF5EF"/>
            <w:noWrap/>
            <w:vAlign w:val="bottom"/>
            <w:hideMark/>
          </w:tcPr>
          <w:p w14:paraId="3F4DA9D7"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52,900 </w:t>
            </w:r>
          </w:p>
        </w:tc>
        <w:tc>
          <w:tcPr>
            <w:tcW w:w="1336" w:type="dxa"/>
            <w:tcBorders>
              <w:top w:val="nil"/>
              <w:left w:val="nil"/>
              <w:bottom w:val="nil"/>
              <w:right w:val="nil"/>
            </w:tcBorders>
            <w:shd w:val="clear" w:color="auto" w:fill="EBF5EF"/>
            <w:noWrap/>
            <w:vAlign w:val="bottom"/>
            <w:hideMark/>
          </w:tcPr>
          <w:p w14:paraId="21797453"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54,500 </w:t>
            </w:r>
          </w:p>
        </w:tc>
        <w:tc>
          <w:tcPr>
            <w:tcW w:w="1356" w:type="dxa"/>
            <w:tcBorders>
              <w:top w:val="nil"/>
              <w:left w:val="nil"/>
              <w:bottom w:val="nil"/>
              <w:right w:val="nil"/>
            </w:tcBorders>
            <w:shd w:val="clear" w:color="auto" w:fill="EBF5EF"/>
            <w:noWrap/>
            <w:vAlign w:val="bottom"/>
            <w:hideMark/>
          </w:tcPr>
          <w:p w14:paraId="4B70581D"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56,100 </w:t>
            </w:r>
          </w:p>
        </w:tc>
        <w:tc>
          <w:tcPr>
            <w:tcW w:w="1242" w:type="dxa"/>
            <w:tcBorders>
              <w:top w:val="nil"/>
              <w:left w:val="nil"/>
              <w:bottom w:val="nil"/>
              <w:right w:val="single" w:sz="12" w:space="0" w:color="1F497D"/>
            </w:tcBorders>
            <w:shd w:val="clear" w:color="auto" w:fill="EBF5EF"/>
            <w:noWrap/>
            <w:vAlign w:val="bottom"/>
            <w:hideMark/>
          </w:tcPr>
          <w:p w14:paraId="2FF120B6"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57,800 </w:t>
            </w:r>
          </w:p>
        </w:tc>
      </w:tr>
      <w:tr w:rsidR="00C02209" w14:paraId="1D3B3058"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729C565A" w14:textId="77777777" w:rsidR="008F7881" w:rsidRPr="000474C5" w:rsidRDefault="00D1766C" w:rsidP="008F7881">
            <w:pPr>
              <w:shd w:val="clear" w:color="auto" w:fill="EBF5EF"/>
              <w:spacing w:after="0" w:line="240" w:lineRule="auto"/>
              <w:ind w:firstLineChars="193" w:firstLine="425"/>
              <w:rPr>
                <w:rFonts w:ascii="Calibri" w:eastAsia="Times New Roman" w:hAnsi="Calibri" w:cs="Calibri"/>
              </w:rPr>
            </w:pPr>
            <w:r w:rsidRPr="000474C5">
              <w:rPr>
                <w:rFonts w:ascii="Calibri" w:eastAsia="Times New Roman" w:hAnsi="Calibri" w:cs="Calibri"/>
              </w:rPr>
              <w:t>Rate Study &amp; Financial Planning</w:t>
            </w:r>
          </w:p>
        </w:tc>
        <w:tc>
          <w:tcPr>
            <w:tcW w:w="1170" w:type="dxa"/>
            <w:tcBorders>
              <w:top w:val="nil"/>
              <w:left w:val="nil"/>
              <w:bottom w:val="nil"/>
              <w:right w:val="nil"/>
            </w:tcBorders>
            <w:shd w:val="clear" w:color="auto" w:fill="EBF5EF"/>
            <w:noWrap/>
            <w:vAlign w:val="bottom"/>
            <w:hideMark/>
          </w:tcPr>
          <w:p w14:paraId="72A9A551"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19,000 </w:t>
            </w:r>
          </w:p>
        </w:tc>
        <w:tc>
          <w:tcPr>
            <w:tcW w:w="1350" w:type="dxa"/>
            <w:tcBorders>
              <w:top w:val="nil"/>
              <w:left w:val="nil"/>
              <w:bottom w:val="nil"/>
              <w:right w:val="nil"/>
            </w:tcBorders>
            <w:shd w:val="clear" w:color="auto" w:fill="EBF5EF"/>
            <w:noWrap/>
            <w:vAlign w:val="bottom"/>
            <w:hideMark/>
          </w:tcPr>
          <w:p w14:paraId="7138008B"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0 </w:t>
            </w:r>
          </w:p>
        </w:tc>
        <w:tc>
          <w:tcPr>
            <w:tcW w:w="1336" w:type="dxa"/>
            <w:tcBorders>
              <w:top w:val="nil"/>
              <w:left w:val="nil"/>
              <w:bottom w:val="nil"/>
              <w:right w:val="nil"/>
            </w:tcBorders>
            <w:shd w:val="clear" w:color="auto" w:fill="EBF5EF"/>
            <w:noWrap/>
            <w:vAlign w:val="bottom"/>
            <w:hideMark/>
          </w:tcPr>
          <w:p w14:paraId="0C79D8E6"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0 </w:t>
            </w:r>
          </w:p>
        </w:tc>
        <w:tc>
          <w:tcPr>
            <w:tcW w:w="1356" w:type="dxa"/>
            <w:tcBorders>
              <w:top w:val="nil"/>
              <w:left w:val="nil"/>
              <w:bottom w:val="nil"/>
              <w:right w:val="nil"/>
            </w:tcBorders>
            <w:shd w:val="clear" w:color="auto" w:fill="EBF5EF"/>
            <w:noWrap/>
            <w:vAlign w:val="bottom"/>
            <w:hideMark/>
          </w:tcPr>
          <w:p w14:paraId="3982A188"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0 </w:t>
            </w:r>
          </w:p>
        </w:tc>
        <w:tc>
          <w:tcPr>
            <w:tcW w:w="1242" w:type="dxa"/>
            <w:tcBorders>
              <w:top w:val="nil"/>
              <w:left w:val="nil"/>
              <w:bottom w:val="nil"/>
              <w:right w:val="single" w:sz="12" w:space="0" w:color="1F497D"/>
            </w:tcBorders>
            <w:shd w:val="clear" w:color="auto" w:fill="EBF5EF"/>
            <w:noWrap/>
            <w:vAlign w:val="bottom"/>
            <w:hideMark/>
          </w:tcPr>
          <w:p w14:paraId="637BBE2A"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0 </w:t>
            </w:r>
          </w:p>
        </w:tc>
      </w:tr>
      <w:tr w:rsidR="00C02209" w14:paraId="0A64E454"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02BA66B5" w14:textId="77777777" w:rsidR="008F7881" w:rsidRPr="000474C5" w:rsidRDefault="00D1766C" w:rsidP="008F7881">
            <w:pPr>
              <w:shd w:val="clear" w:color="auto" w:fill="EBF5EF"/>
              <w:spacing w:after="0" w:line="240" w:lineRule="auto"/>
              <w:ind w:firstLineChars="193" w:firstLine="425"/>
              <w:rPr>
                <w:rFonts w:ascii="Calibri" w:eastAsia="Times New Roman" w:hAnsi="Calibri" w:cs="Calibri"/>
              </w:rPr>
            </w:pPr>
            <w:r w:rsidRPr="000474C5">
              <w:rPr>
                <w:rFonts w:ascii="Calibri" w:eastAsia="Times New Roman" w:hAnsi="Calibri" w:cs="Calibri"/>
              </w:rPr>
              <w:t>Engineering &amp; Master Planning</w:t>
            </w:r>
          </w:p>
        </w:tc>
        <w:tc>
          <w:tcPr>
            <w:tcW w:w="1170" w:type="dxa"/>
            <w:tcBorders>
              <w:top w:val="nil"/>
              <w:left w:val="nil"/>
              <w:bottom w:val="nil"/>
              <w:right w:val="nil"/>
            </w:tcBorders>
            <w:shd w:val="clear" w:color="auto" w:fill="EBF5EF"/>
            <w:noWrap/>
            <w:vAlign w:val="bottom"/>
            <w:hideMark/>
          </w:tcPr>
          <w:p w14:paraId="4402CCD9"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58,800 </w:t>
            </w:r>
          </w:p>
        </w:tc>
        <w:tc>
          <w:tcPr>
            <w:tcW w:w="1350" w:type="dxa"/>
            <w:tcBorders>
              <w:top w:val="nil"/>
              <w:left w:val="nil"/>
              <w:bottom w:val="nil"/>
              <w:right w:val="nil"/>
            </w:tcBorders>
            <w:shd w:val="clear" w:color="auto" w:fill="EBF5EF"/>
            <w:noWrap/>
            <w:vAlign w:val="bottom"/>
            <w:hideMark/>
          </w:tcPr>
          <w:p w14:paraId="3A798949"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60,600 </w:t>
            </w:r>
          </w:p>
        </w:tc>
        <w:tc>
          <w:tcPr>
            <w:tcW w:w="1336" w:type="dxa"/>
            <w:tcBorders>
              <w:top w:val="nil"/>
              <w:left w:val="nil"/>
              <w:bottom w:val="nil"/>
              <w:right w:val="nil"/>
            </w:tcBorders>
            <w:shd w:val="clear" w:color="auto" w:fill="EBF5EF"/>
            <w:noWrap/>
            <w:vAlign w:val="bottom"/>
            <w:hideMark/>
          </w:tcPr>
          <w:p w14:paraId="639487F0"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62,400 </w:t>
            </w:r>
          </w:p>
        </w:tc>
        <w:tc>
          <w:tcPr>
            <w:tcW w:w="1356" w:type="dxa"/>
            <w:tcBorders>
              <w:top w:val="nil"/>
              <w:left w:val="nil"/>
              <w:bottom w:val="nil"/>
              <w:right w:val="nil"/>
            </w:tcBorders>
            <w:shd w:val="clear" w:color="auto" w:fill="EBF5EF"/>
            <w:noWrap/>
            <w:vAlign w:val="bottom"/>
            <w:hideMark/>
          </w:tcPr>
          <w:p w14:paraId="542FFAE5"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64,300 </w:t>
            </w:r>
          </w:p>
        </w:tc>
        <w:tc>
          <w:tcPr>
            <w:tcW w:w="1242" w:type="dxa"/>
            <w:tcBorders>
              <w:top w:val="nil"/>
              <w:left w:val="nil"/>
              <w:bottom w:val="nil"/>
              <w:right w:val="single" w:sz="12" w:space="0" w:color="1F497D"/>
            </w:tcBorders>
            <w:shd w:val="clear" w:color="auto" w:fill="EBF5EF"/>
            <w:noWrap/>
            <w:vAlign w:val="bottom"/>
            <w:hideMark/>
          </w:tcPr>
          <w:p w14:paraId="4FB914EF"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66,200 </w:t>
            </w:r>
          </w:p>
        </w:tc>
      </w:tr>
      <w:tr w:rsidR="00C02209" w14:paraId="7903A071"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5B981346" w14:textId="77777777" w:rsidR="008F7881" w:rsidRPr="000474C5" w:rsidRDefault="00D1766C" w:rsidP="008F7881">
            <w:pPr>
              <w:shd w:val="clear" w:color="auto" w:fill="EBF5EF"/>
              <w:spacing w:after="0" w:line="240" w:lineRule="auto"/>
              <w:ind w:firstLineChars="193" w:firstLine="425"/>
              <w:rPr>
                <w:rFonts w:ascii="Calibri" w:eastAsia="Times New Roman" w:hAnsi="Calibri" w:cs="Calibri"/>
              </w:rPr>
            </w:pPr>
            <w:r w:rsidRPr="000474C5">
              <w:rPr>
                <w:rFonts w:ascii="Calibri" w:eastAsia="Times New Roman" w:hAnsi="Calibri" w:cs="Calibri"/>
              </w:rPr>
              <w:t>Repairs</w:t>
            </w:r>
          </w:p>
        </w:tc>
        <w:tc>
          <w:tcPr>
            <w:tcW w:w="1170" w:type="dxa"/>
            <w:tcBorders>
              <w:top w:val="nil"/>
              <w:left w:val="nil"/>
              <w:bottom w:val="nil"/>
              <w:right w:val="nil"/>
            </w:tcBorders>
            <w:shd w:val="clear" w:color="auto" w:fill="EBF5EF"/>
            <w:noWrap/>
            <w:vAlign w:val="bottom"/>
            <w:hideMark/>
          </w:tcPr>
          <w:p w14:paraId="74285D70"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25,000 </w:t>
            </w:r>
          </w:p>
        </w:tc>
        <w:tc>
          <w:tcPr>
            <w:tcW w:w="1350" w:type="dxa"/>
            <w:tcBorders>
              <w:top w:val="nil"/>
              <w:left w:val="nil"/>
              <w:bottom w:val="nil"/>
              <w:right w:val="nil"/>
            </w:tcBorders>
            <w:shd w:val="clear" w:color="auto" w:fill="EBF5EF"/>
            <w:noWrap/>
            <w:vAlign w:val="bottom"/>
            <w:hideMark/>
          </w:tcPr>
          <w:p w14:paraId="4B9578F0"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39,100 </w:t>
            </w:r>
          </w:p>
        </w:tc>
        <w:tc>
          <w:tcPr>
            <w:tcW w:w="1336" w:type="dxa"/>
            <w:tcBorders>
              <w:top w:val="nil"/>
              <w:left w:val="nil"/>
              <w:bottom w:val="nil"/>
              <w:right w:val="nil"/>
            </w:tcBorders>
            <w:shd w:val="clear" w:color="auto" w:fill="EBF5EF"/>
            <w:noWrap/>
            <w:vAlign w:val="bottom"/>
            <w:hideMark/>
          </w:tcPr>
          <w:p w14:paraId="404D74B7"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53,200 </w:t>
            </w:r>
          </w:p>
        </w:tc>
        <w:tc>
          <w:tcPr>
            <w:tcW w:w="1356" w:type="dxa"/>
            <w:tcBorders>
              <w:top w:val="nil"/>
              <w:left w:val="nil"/>
              <w:bottom w:val="nil"/>
              <w:right w:val="nil"/>
            </w:tcBorders>
            <w:shd w:val="clear" w:color="auto" w:fill="EBF5EF"/>
            <w:noWrap/>
            <w:vAlign w:val="bottom"/>
            <w:hideMark/>
          </w:tcPr>
          <w:p w14:paraId="76836F09"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63,700 </w:t>
            </w:r>
          </w:p>
        </w:tc>
        <w:tc>
          <w:tcPr>
            <w:tcW w:w="1242" w:type="dxa"/>
            <w:tcBorders>
              <w:top w:val="nil"/>
              <w:left w:val="nil"/>
              <w:bottom w:val="nil"/>
              <w:right w:val="single" w:sz="12" w:space="0" w:color="1F497D"/>
            </w:tcBorders>
            <w:shd w:val="clear" w:color="auto" w:fill="EBF5EF"/>
            <w:noWrap/>
            <w:vAlign w:val="bottom"/>
            <w:hideMark/>
          </w:tcPr>
          <w:p w14:paraId="2B47B551"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74,200 </w:t>
            </w:r>
          </w:p>
        </w:tc>
      </w:tr>
      <w:tr w:rsidR="00C02209" w14:paraId="4AE75A35"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1B2EFBD9" w14:textId="77777777" w:rsidR="008F7881" w:rsidRPr="000474C5" w:rsidRDefault="00D1766C" w:rsidP="008F7881">
            <w:pPr>
              <w:shd w:val="clear" w:color="auto" w:fill="EBF5EF"/>
              <w:spacing w:after="0" w:line="240" w:lineRule="auto"/>
              <w:ind w:firstLineChars="193" w:firstLine="425"/>
              <w:rPr>
                <w:rFonts w:ascii="Calibri" w:eastAsia="Times New Roman" w:hAnsi="Calibri" w:cs="Calibri"/>
              </w:rPr>
            </w:pPr>
            <w:r w:rsidRPr="000474C5">
              <w:rPr>
                <w:rFonts w:ascii="Calibri" w:eastAsia="Times New Roman" w:hAnsi="Calibri" w:cs="Calibri"/>
              </w:rPr>
              <w:t>Lab Analysis</w:t>
            </w:r>
          </w:p>
        </w:tc>
        <w:tc>
          <w:tcPr>
            <w:tcW w:w="1170" w:type="dxa"/>
            <w:tcBorders>
              <w:top w:val="nil"/>
              <w:left w:val="nil"/>
              <w:bottom w:val="nil"/>
              <w:right w:val="nil"/>
            </w:tcBorders>
            <w:shd w:val="clear" w:color="auto" w:fill="EBF5EF"/>
            <w:noWrap/>
            <w:vAlign w:val="bottom"/>
            <w:hideMark/>
          </w:tcPr>
          <w:p w14:paraId="748083C7"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10,000 </w:t>
            </w:r>
          </w:p>
        </w:tc>
        <w:tc>
          <w:tcPr>
            <w:tcW w:w="1350" w:type="dxa"/>
            <w:tcBorders>
              <w:top w:val="nil"/>
              <w:left w:val="nil"/>
              <w:bottom w:val="nil"/>
              <w:right w:val="nil"/>
            </w:tcBorders>
            <w:shd w:val="clear" w:color="auto" w:fill="EBF5EF"/>
            <w:noWrap/>
            <w:vAlign w:val="bottom"/>
            <w:hideMark/>
          </w:tcPr>
          <w:p w14:paraId="014C623B"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15,600 </w:t>
            </w:r>
          </w:p>
        </w:tc>
        <w:tc>
          <w:tcPr>
            <w:tcW w:w="1336" w:type="dxa"/>
            <w:tcBorders>
              <w:top w:val="nil"/>
              <w:left w:val="nil"/>
              <w:bottom w:val="nil"/>
              <w:right w:val="nil"/>
            </w:tcBorders>
            <w:shd w:val="clear" w:color="auto" w:fill="EBF5EF"/>
            <w:noWrap/>
            <w:vAlign w:val="bottom"/>
            <w:hideMark/>
          </w:tcPr>
          <w:p w14:paraId="6A612B80"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21,200 </w:t>
            </w:r>
          </w:p>
        </w:tc>
        <w:tc>
          <w:tcPr>
            <w:tcW w:w="1356" w:type="dxa"/>
            <w:tcBorders>
              <w:top w:val="nil"/>
              <w:left w:val="nil"/>
              <w:bottom w:val="nil"/>
              <w:right w:val="nil"/>
            </w:tcBorders>
            <w:shd w:val="clear" w:color="auto" w:fill="EBF5EF"/>
            <w:noWrap/>
            <w:vAlign w:val="bottom"/>
            <w:hideMark/>
          </w:tcPr>
          <w:p w14:paraId="2CCEC4F0"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25,400 </w:t>
            </w:r>
          </w:p>
        </w:tc>
        <w:tc>
          <w:tcPr>
            <w:tcW w:w="1242" w:type="dxa"/>
            <w:tcBorders>
              <w:top w:val="nil"/>
              <w:left w:val="nil"/>
              <w:bottom w:val="nil"/>
              <w:right w:val="single" w:sz="12" w:space="0" w:color="1F497D"/>
            </w:tcBorders>
            <w:shd w:val="clear" w:color="auto" w:fill="EBF5EF"/>
            <w:noWrap/>
            <w:vAlign w:val="bottom"/>
            <w:hideMark/>
          </w:tcPr>
          <w:p w14:paraId="1365FEA9"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29,600 </w:t>
            </w:r>
          </w:p>
        </w:tc>
      </w:tr>
      <w:tr w:rsidR="00C02209" w14:paraId="37088903"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287C81AA" w14:textId="77777777" w:rsidR="008F7881" w:rsidRPr="000474C5" w:rsidRDefault="00D1766C" w:rsidP="008F7881">
            <w:pPr>
              <w:shd w:val="clear" w:color="auto" w:fill="EBF5EF"/>
              <w:spacing w:after="0" w:line="240" w:lineRule="auto"/>
              <w:ind w:firstLineChars="193" w:firstLine="425"/>
              <w:rPr>
                <w:rFonts w:ascii="Calibri" w:eastAsia="Times New Roman" w:hAnsi="Calibri" w:cs="Calibri"/>
              </w:rPr>
            </w:pPr>
            <w:r w:rsidRPr="000474C5">
              <w:rPr>
                <w:rFonts w:ascii="Calibri" w:eastAsia="Times New Roman" w:hAnsi="Calibri" w:cs="Calibri"/>
              </w:rPr>
              <w:t>Power</w:t>
            </w:r>
          </w:p>
        </w:tc>
        <w:tc>
          <w:tcPr>
            <w:tcW w:w="1170" w:type="dxa"/>
            <w:tcBorders>
              <w:top w:val="nil"/>
              <w:left w:val="nil"/>
              <w:bottom w:val="nil"/>
              <w:right w:val="nil"/>
            </w:tcBorders>
            <w:shd w:val="clear" w:color="auto" w:fill="EBF5EF"/>
            <w:noWrap/>
            <w:vAlign w:val="bottom"/>
            <w:hideMark/>
          </w:tcPr>
          <w:p w14:paraId="4B872B80"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212,200 </w:t>
            </w:r>
          </w:p>
        </w:tc>
        <w:tc>
          <w:tcPr>
            <w:tcW w:w="1350" w:type="dxa"/>
            <w:tcBorders>
              <w:top w:val="nil"/>
              <w:left w:val="nil"/>
              <w:bottom w:val="nil"/>
              <w:right w:val="nil"/>
            </w:tcBorders>
            <w:shd w:val="clear" w:color="auto" w:fill="EBF5EF"/>
            <w:noWrap/>
            <w:vAlign w:val="bottom"/>
            <w:hideMark/>
          </w:tcPr>
          <w:p w14:paraId="1B9CB80D"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397,900 </w:t>
            </w:r>
          </w:p>
        </w:tc>
        <w:tc>
          <w:tcPr>
            <w:tcW w:w="1336" w:type="dxa"/>
            <w:tcBorders>
              <w:top w:val="nil"/>
              <w:left w:val="nil"/>
              <w:bottom w:val="nil"/>
              <w:right w:val="nil"/>
            </w:tcBorders>
            <w:shd w:val="clear" w:color="auto" w:fill="EBF5EF"/>
            <w:noWrap/>
            <w:vAlign w:val="bottom"/>
            <w:hideMark/>
          </w:tcPr>
          <w:p w14:paraId="664D8970"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541,200 </w:t>
            </w:r>
          </w:p>
        </w:tc>
        <w:tc>
          <w:tcPr>
            <w:tcW w:w="1356" w:type="dxa"/>
            <w:tcBorders>
              <w:top w:val="nil"/>
              <w:left w:val="nil"/>
              <w:bottom w:val="nil"/>
              <w:right w:val="nil"/>
            </w:tcBorders>
            <w:shd w:val="clear" w:color="auto" w:fill="EBF5EF"/>
            <w:noWrap/>
            <w:vAlign w:val="bottom"/>
            <w:hideMark/>
          </w:tcPr>
          <w:p w14:paraId="479E68CD"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647,500 </w:t>
            </w:r>
          </w:p>
        </w:tc>
        <w:tc>
          <w:tcPr>
            <w:tcW w:w="1242" w:type="dxa"/>
            <w:tcBorders>
              <w:top w:val="nil"/>
              <w:left w:val="nil"/>
              <w:bottom w:val="nil"/>
              <w:right w:val="single" w:sz="12" w:space="0" w:color="1F497D"/>
            </w:tcBorders>
            <w:shd w:val="clear" w:color="auto" w:fill="EBF5EF"/>
            <w:noWrap/>
            <w:vAlign w:val="bottom"/>
            <w:hideMark/>
          </w:tcPr>
          <w:p w14:paraId="23275585"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753,800 </w:t>
            </w:r>
          </w:p>
        </w:tc>
      </w:tr>
      <w:tr w:rsidR="00C02209" w14:paraId="1921719C"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5D7D0CAF" w14:textId="77777777" w:rsidR="008F7881" w:rsidRPr="000474C5" w:rsidRDefault="00D1766C" w:rsidP="008F7881">
            <w:pPr>
              <w:shd w:val="clear" w:color="auto" w:fill="EBF5EF"/>
              <w:spacing w:after="0" w:line="240" w:lineRule="auto"/>
              <w:ind w:firstLineChars="193" w:firstLine="425"/>
              <w:rPr>
                <w:rFonts w:ascii="Calibri" w:eastAsia="Times New Roman" w:hAnsi="Calibri" w:cs="Calibri"/>
              </w:rPr>
            </w:pPr>
            <w:r w:rsidRPr="000474C5">
              <w:rPr>
                <w:rFonts w:ascii="Calibri" w:eastAsia="Times New Roman" w:hAnsi="Calibri" w:cs="Calibri"/>
              </w:rPr>
              <w:t>Chemicals</w:t>
            </w:r>
          </w:p>
        </w:tc>
        <w:tc>
          <w:tcPr>
            <w:tcW w:w="1170" w:type="dxa"/>
            <w:tcBorders>
              <w:top w:val="nil"/>
              <w:left w:val="nil"/>
              <w:bottom w:val="nil"/>
              <w:right w:val="nil"/>
            </w:tcBorders>
            <w:shd w:val="clear" w:color="auto" w:fill="EBF5EF"/>
            <w:noWrap/>
            <w:vAlign w:val="bottom"/>
            <w:hideMark/>
          </w:tcPr>
          <w:p w14:paraId="215C7230" w14:textId="77777777" w:rsidR="008F7881" w:rsidRPr="000474C5" w:rsidRDefault="00D1766C" w:rsidP="008F7881">
            <w:pPr>
              <w:shd w:val="clear" w:color="auto" w:fill="EBF5EF"/>
              <w:spacing w:after="0" w:line="240" w:lineRule="auto"/>
              <w:jc w:val="right"/>
              <w:rPr>
                <w:rFonts w:ascii="Calibri" w:eastAsia="Times New Roman" w:hAnsi="Calibri" w:cs="Calibri"/>
                <w:u w:val="single"/>
              </w:rPr>
            </w:pPr>
            <w:r>
              <w:rPr>
                <w:rFonts w:ascii="Calibri" w:hAnsi="Calibri" w:cs="Calibri"/>
                <w:u w:val="single"/>
              </w:rPr>
              <w:t xml:space="preserve">25,000 </w:t>
            </w:r>
          </w:p>
        </w:tc>
        <w:tc>
          <w:tcPr>
            <w:tcW w:w="1350" w:type="dxa"/>
            <w:tcBorders>
              <w:top w:val="nil"/>
              <w:left w:val="nil"/>
              <w:bottom w:val="nil"/>
              <w:right w:val="nil"/>
            </w:tcBorders>
            <w:shd w:val="clear" w:color="auto" w:fill="EBF5EF"/>
            <w:noWrap/>
            <w:vAlign w:val="bottom"/>
            <w:hideMark/>
          </w:tcPr>
          <w:p w14:paraId="72956264" w14:textId="77777777" w:rsidR="008F7881" w:rsidRPr="000474C5" w:rsidRDefault="00D1766C" w:rsidP="008F7881">
            <w:pPr>
              <w:shd w:val="clear" w:color="auto" w:fill="EBF5EF"/>
              <w:spacing w:after="0" w:line="240" w:lineRule="auto"/>
              <w:jc w:val="right"/>
              <w:rPr>
                <w:rFonts w:ascii="Calibri" w:eastAsia="Times New Roman" w:hAnsi="Calibri" w:cs="Calibri"/>
                <w:u w:val="single"/>
              </w:rPr>
            </w:pPr>
            <w:r>
              <w:rPr>
                <w:rFonts w:ascii="Calibri" w:hAnsi="Calibri" w:cs="Calibri"/>
                <w:u w:val="single"/>
              </w:rPr>
              <w:t xml:space="preserve">39,100 </w:t>
            </w:r>
          </w:p>
        </w:tc>
        <w:tc>
          <w:tcPr>
            <w:tcW w:w="1336" w:type="dxa"/>
            <w:tcBorders>
              <w:top w:val="nil"/>
              <w:left w:val="nil"/>
              <w:bottom w:val="nil"/>
              <w:right w:val="nil"/>
            </w:tcBorders>
            <w:shd w:val="clear" w:color="auto" w:fill="EBF5EF"/>
            <w:noWrap/>
            <w:vAlign w:val="bottom"/>
            <w:hideMark/>
          </w:tcPr>
          <w:p w14:paraId="67EC970E" w14:textId="77777777" w:rsidR="008F7881" w:rsidRPr="000474C5" w:rsidRDefault="00D1766C" w:rsidP="008F7881">
            <w:pPr>
              <w:shd w:val="clear" w:color="auto" w:fill="EBF5EF"/>
              <w:spacing w:after="0" w:line="240" w:lineRule="auto"/>
              <w:jc w:val="right"/>
              <w:rPr>
                <w:rFonts w:ascii="Calibri" w:eastAsia="Times New Roman" w:hAnsi="Calibri" w:cs="Calibri"/>
                <w:u w:val="single"/>
              </w:rPr>
            </w:pPr>
            <w:r>
              <w:rPr>
                <w:rFonts w:ascii="Calibri" w:hAnsi="Calibri" w:cs="Calibri"/>
                <w:u w:val="single"/>
              </w:rPr>
              <w:t xml:space="preserve">53,200 </w:t>
            </w:r>
          </w:p>
        </w:tc>
        <w:tc>
          <w:tcPr>
            <w:tcW w:w="1356" w:type="dxa"/>
            <w:tcBorders>
              <w:top w:val="nil"/>
              <w:left w:val="nil"/>
              <w:bottom w:val="nil"/>
              <w:right w:val="nil"/>
            </w:tcBorders>
            <w:shd w:val="clear" w:color="auto" w:fill="EBF5EF"/>
            <w:noWrap/>
            <w:vAlign w:val="bottom"/>
            <w:hideMark/>
          </w:tcPr>
          <w:p w14:paraId="7A6BD052" w14:textId="77777777" w:rsidR="008F7881" w:rsidRPr="000474C5" w:rsidRDefault="00D1766C" w:rsidP="008F7881">
            <w:pPr>
              <w:shd w:val="clear" w:color="auto" w:fill="EBF5EF"/>
              <w:spacing w:after="0" w:line="240" w:lineRule="auto"/>
              <w:jc w:val="right"/>
              <w:rPr>
                <w:rFonts w:ascii="Calibri" w:eastAsia="Times New Roman" w:hAnsi="Calibri" w:cs="Calibri"/>
                <w:u w:val="single"/>
              </w:rPr>
            </w:pPr>
            <w:r>
              <w:rPr>
                <w:rFonts w:ascii="Calibri" w:hAnsi="Calibri" w:cs="Calibri"/>
                <w:u w:val="single"/>
              </w:rPr>
              <w:t xml:space="preserve">63,700 </w:t>
            </w:r>
          </w:p>
        </w:tc>
        <w:tc>
          <w:tcPr>
            <w:tcW w:w="1242" w:type="dxa"/>
            <w:tcBorders>
              <w:top w:val="nil"/>
              <w:left w:val="nil"/>
              <w:bottom w:val="nil"/>
              <w:right w:val="single" w:sz="12" w:space="0" w:color="1F497D"/>
            </w:tcBorders>
            <w:shd w:val="clear" w:color="auto" w:fill="EBF5EF"/>
            <w:noWrap/>
            <w:vAlign w:val="bottom"/>
            <w:hideMark/>
          </w:tcPr>
          <w:p w14:paraId="1523CAA2" w14:textId="77777777" w:rsidR="008F7881" w:rsidRPr="000474C5" w:rsidRDefault="00D1766C" w:rsidP="008F7881">
            <w:pPr>
              <w:shd w:val="clear" w:color="auto" w:fill="EBF5EF"/>
              <w:spacing w:after="0" w:line="240" w:lineRule="auto"/>
              <w:jc w:val="right"/>
              <w:rPr>
                <w:rFonts w:ascii="Calibri" w:eastAsia="Times New Roman" w:hAnsi="Calibri" w:cs="Calibri"/>
                <w:u w:val="single"/>
              </w:rPr>
            </w:pPr>
            <w:r>
              <w:rPr>
                <w:rFonts w:ascii="Calibri" w:hAnsi="Calibri" w:cs="Calibri"/>
                <w:u w:val="single"/>
              </w:rPr>
              <w:t xml:space="preserve">74,200 </w:t>
            </w:r>
          </w:p>
        </w:tc>
      </w:tr>
      <w:tr w:rsidR="00C02209" w14:paraId="18944234"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33102F76" w14:textId="77777777" w:rsidR="008F7881" w:rsidRPr="000474C5" w:rsidRDefault="00D1766C" w:rsidP="008F7881">
            <w:pPr>
              <w:shd w:val="clear" w:color="auto" w:fill="EBF5EF"/>
              <w:spacing w:after="0" w:line="240" w:lineRule="auto"/>
              <w:rPr>
                <w:rFonts w:ascii="Calibri" w:eastAsia="Times New Roman" w:hAnsi="Calibri" w:cs="Calibri"/>
              </w:rPr>
            </w:pPr>
            <w:r w:rsidRPr="000474C5">
              <w:rPr>
                <w:rFonts w:ascii="Calibri" w:eastAsia="Times New Roman" w:hAnsi="Calibri" w:cs="Calibri"/>
              </w:rPr>
              <w:t>Total Admin and Operations</w:t>
            </w:r>
          </w:p>
        </w:tc>
        <w:tc>
          <w:tcPr>
            <w:tcW w:w="1170" w:type="dxa"/>
            <w:tcBorders>
              <w:top w:val="nil"/>
              <w:left w:val="nil"/>
              <w:bottom w:val="nil"/>
              <w:right w:val="nil"/>
            </w:tcBorders>
            <w:shd w:val="clear" w:color="auto" w:fill="EBF5EF"/>
            <w:noWrap/>
            <w:vAlign w:val="bottom"/>
            <w:hideMark/>
          </w:tcPr>
          <w:p w14:paraId="0EF987C7"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875,800 </w:t>
            </w:r>
          </w:p>
        </w:tc>
        <w:tc>
          <w:tcPr>
            <w:tcW w:w="1350" w:type="dxa"/>
            <w:tcBorders>
              <w:top w:val="nil"/>
              <w:left w:val="nil"/>
              <w:bottom w:val="nil"/>
              <w:right w:val="nil"/>
            </w:tcBorders>
            <w:shd w:val="clear" w:color="auto" w:fill="EBF5EF"/>
            <w:noWrap/>
            <w:vAlign w:val="bottom"/>
            <w:hideMark/>
          </w:tcPr>
          <w:p w14:paraId="15DAA2D4"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1,123,200 </w:t>
            </w:r>
          </w:p>
        </w:tc>
        <w:tc>
          <w:tcPr>
            <w:tcW w:w="1336" w:type="dxa"/>
            <w:tcBorders>
              <w:top w:val="nil"/>
              <w:left w:val="nil"/>
              <w:bottom w:val="nil"/>
              <w:right w:val="nil"/>
            </w:tcBorders>
            <w:shd w:val="clear" w:color="auto" w:fill="EBF5EF"/>
            <w:noWrap/>
            <w:vAlign w:val="bottom"/>
            <w:hideMark/>
          </w:tcPr>
          <w:p w14:paraId="7FA56811"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1,338,500 </w:t>
            </w:r>
          </w:p>
        </w:tc>
        <w:tc>
          <w:tcPr>
            <w:tcW w:w="1356" w:type="dxa"/>
            <w:tcBorders>
              <w:top w:val="nil"/>
              <w:left w:val="nil"/>
              <w:bottom w:val="nil"/>
              <w:right w:val="nil"/>
            </w:tcBorders>
            <w:shd w:val="clear" w:color="auto" w:fill="EBF5EF"/>
            <w:noWrap/>
            <w:vAlign w:val="bottom"/>
            <w:hideMark/>
          </w:tcPr>
          <w:p w14:paraId="07965834"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1,505,200 </w:t>
            </w:r>
          </w:p>
        </w:tc>
        <w:tc>
          <w:tcPr>
            <w:tcW w:w="1242" w:type="dxa"/>
            <w:tcBorders>
              <w:top w:val="nil"/>
              <w:left w:val="nil"/>
              <w:bottom w:val="nil"/>
              <w:right w:val="single" w:sz="12" w:space="0" w:color="1F497D"/>
            </w:tcBorders>
            <w:shd w:val="clear" w:color="auto" w:fill="EBF5EF"/>
            <w:noWrap/>
            <w:vAlign w:val="bottom"/>
            <w:hideMark/>
          </w:tcPr>
          <w:p w14:paraId="2DC27877"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1,667,400 </w:t>
            </w:r>
          </w:p>
        </w:tc>
      </w:tr>
      <w:tr w:rsidR="00C02209" w14:paraId="7F59F815"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0ABC779F" w14:textId="77777777" w:rsidR="008F7881" w:rsidRPr="000474C5" w:rsidRDefault="008F7881" w:rsidP="008F7881">
            <w:pPr>
              <w:shd w:val="clear" w:color="auto" w:fill="EBF5EF"/>
              <w:spacing w:after="0" w:line="240" w:lineRule="auto"/>
              <w:jc w:val="right"/>
              <w:rPr>
                <w:rFonts w:ascii="Calibri" w:eastAsia="Times New Roman" w:hAnsi="Calibri" w:cs="Calibri"/>
              </w:rPr>
            </w:pPr>
          </w:p>
        </w:tc>
        <w:tc>
          <w:tcPr>
            <w:tcW w:w="1170" w:type="dxa"/>
            <w:tcBorders>
              <w:top w:val="nil"/>
              <w:left w:val="nil"/>
              <w:bottom w:val="nil"/>
              <w:right w:val="nil"/>
            </w:tcBorders>
            <w:shd w:val="clear" w:color="auto" w:fill="EBF5EF"/>
            <w:noWrap/>
            <w:vAlign w:val="bottom"/>
            <w:hideMark/>
          </w:tcPr>
          <w:p w14:paraId="7B45C11C"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EBF5EF"/>
            <w:noWrap/>
            <w:vAlign w:val="bottom"/>
            <w:hideMark/>
          </w:tcPr>
          <w:p w14:paraId="3E0E51C6"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4663E37C"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EBF5EF"/>
            <w:noWrap/>
            <w:vAlign w:val="bottom"/>
            <w:hideMark/>
          </w:tcPr>
          <w:p w14:paraId="011ADBA0"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242" w:type="dxa"/>
            <w:tcBorders>
              <w:top w:val="nil"/>
              <w:left w:val="nil"/>
              <w:bottom w:val="nil"/>
              <w:right w:val="single" w:sz="12" w:space="0" w:color="1F497D"/>
            </w:tcBorders>
            <w:shd w:val="clear" w:color="auto" w:fill="EBF5EF"/>
            <w:noWrap/>
            <w:vAlign w:val="bottom"/>
            <w:hideMark/>
          </w:tcPr>
          <w:p w14:paraId="7E6838DA"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r>
      <w:tr w:rsidR="00C02209" w14:paraId="2901D58B"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398F30CB" w14:textId="77777777" w:rsidR="008F7881" w:rsidRPr="000474C5" w:rsidRDefault="00D1766C" w:rsidP="008F7881">
            <w:pPr>
              <w:shd w:val="clear" w:color="auto" w:fill="EBF5EF"/>
              <w:spacing w:after="0" w:line="240" w:lineRule="auto"/>
              <w:rPr>
                <w:rFonts w:ascii="Calibri" w:eastAsia="Times New Roman" w:hAnsi="Calibri" w:cs="Calibri"/>
              </w:rPr>
            </w:pPr>
            <w:r w:rsidRPr="000474C5">
              <w:rPr>
                <w:rFonts w:ascii="Calibri" w:eastAsia="Times New Roman" w:hAnsi="Calibri" w:cs="Calibri"/>
              </w:rPr>
              <w:t>Water Importation Cost</w:t>
            </w:r>
          </w:p>
        </w:tc>
        <w:tc>
          <w:tcPr>
            <w:tcW w:w="1170" w:type="dxa"/>
            <w:tcBorders>
              <w:top w:val="nil"/>
              <w:left w:val="nil"/>
              <w:bottom w:val="nil"/>
              <w:right w:val="nil"/>
            </w:tcBorders>
            <w:shd w:val="clear" w:color="auto" w:fill="EBF5EF"/>
            <w:noWrap/>
            <w:vAlign w:val="bottom"/>
            <w:hideMark/>
          </w:tcPr>
          <w:p w14:paraId="454FBCA1"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980,000 </w:t>
            </w:r>
          </w:p>
        </w:tc>
        <w:tc>
          <w:tcPr>
            <w:tcW w:w="1350" w:type="dxa"/>
            <w:tcBorders>
              <w:top w:val="nil"/>
              <w:left w:val="nil"/>
              <w:bottom w:val="nil"/>
              <w:right w:val="nil"/>
            </w:tcBorders>
            <w:shd w:val="clear" w:color="auto" w:fill="EBF5EF"/>
            <w:noWrap/>
            <w:vAlign w:val="bottom"/>
            <w:hideMark/>
          </w:tcPr>
          <w:p w14:paraId="1F044102"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1,029,000 </w:t>
            </w:r>
          </w:p>
        </w:tc>
        <w:tc>
          <w:tcPr>
            <w:tcW w:w="1336" w:type="dxa"/>
            <w:tcBorders>
              <w:top w:val="nil"/>
              <w:left w:val="nil"/>
              <w:bottom w:val="nil"/>
              <w:right w:val="nil"/>
            </w:tcBorders>
            <w:shd w:val="clear" w:color="auto" w:fill="EBF5EF"/>
            <w:noWrap/>
            <w:vAlign w:val="bottom"/>
            <w:hideMark/>
          </w:tcPr>
          <w:p w14:paraId="013EBF60"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1,080,500 </w:t>
            </w:r>
          </w:p>
        </w:tc>
        <w:tc>
          <w:tcPr>
            <w:tcW w:w="1356" w:type="dxa"/>
            <w:tcBorders>
              <w:top w:val="nil"/>
              <w:left w:val="nil"/>
              <w:bottom w:val="nil"/>
              <w:right w:val="nil"/>
            </w:tcBorders>
            <w:shd w:val="clear" w:color="auto" w:fill="EBF5EF"/>
            <w:noWrap/>
            <w:vAlign w:val="bottom"/>
            <w:hideMark/>
          </w:tcPr>
          <w:p w14:paraId="5F406A97"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1,134,500 </w:t>
            </w:r>
          </w:p>
        </w:tc>
        <w:tc>
          <w:tcPr>
            <w:tcW w:w="1242" w:type="dxa"/>
            <w:tcBorders>
              <w:top w:val="nil"/>
              <w:left w:val="nil"/>
              <w:bottom w:val="nil"/>
              <w:right w:val="single" w:sz="12" w:space="0" w:color="1F497D"/>
            </w:tcBorders>
            <w:shd w:val="clear" w:color="auto" w:fill="EBF5EF"/>
            <w:noWrap/>
            <w:vAlign w:val="bottom"/>
            <w:hideMark/>
          </w:tcPr>
          <w:p w14:paraId="4545FCD8"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1,191,200 </w:t>
            </w:r>
          </w:p>
        </w:tc>
      </w:tr>
      <w:tr w:rsidR="00C02209" w14:paraId="761E0F7E"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4669FEA0" w14:textId="77777777" w:rsidR="008F7881" w:rsidRPr="000474C5" w:rsidRDefault="008F7881" w:rsidP="008F7881">
            <w:pPr>
              <w:shd w:val="clear" w:color="auto" w:fill="EBF5EF"/>
              <w:spacing w:after="0" w:line="240" w:lineRule="auto"/>
              <w:jc w:val="right"/>
              <w:rPr>
                <w:rFonts w:ascii="Calibri" w:eastAsia="Times New Roman" w:hAnsi="Calibri" w:cs="Calibri"/>
              </w:rPr>
            </w:pPr>
          </w:p>
        </w:tc>
        <w:tc>
          <w:tcPr>
            <w:tcW w:w="1170" w:type="dxa"/>
            <w:tcBorders>
              <w:top w:val="nil"/>
              <w:left w:val="nil"/>
              <w:bottom w:val="nil"/>
              <w:right w:val="nil"/>
            </w:tcBorders>
            <w:shd w:val="clear" w:color="auto" w:fill="EBF5EF"/>
            <w:noWrap/>
            <w:vAlign w:val="bottom"/>
            <w:hideMark/>
          </w:tcPr>
          <w:p w14:paraId="6B5A24C0"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EBF5EF"/>
            <w:noWrap/>
            <w:vAlign w:val="bottom"/>
            <w:hideMark/>
          </w:tcPr>
          <w:p w14:paraId="7C40D7C7"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5EA2DB36"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EBF5EF"/>
            <w:noWrap/>
            <w:vAlign w:val="bottom"/>
            <w:hideMark/>
          </w:tcPr>
          <w:p w14:paraId="28C09271"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242" w:type="dxa"/>
            <w:tcBorders>
              <w:top w:val="nil"/>
              <w:left w:val="nil"/>
              <w:bottom w:val="nil"/>
              <w:right w:val="single" w:sz="12" w:space="0" w:color="1F497D"/>
            </w:tcBorders>
            <w:shd w:val="clear" w:color="auto" w:fill="EBF5EF"/>
            <w:noWrap/>
            <w:vAlign w:val="bottom"/>
            <w:hideMark/>
          </w:tcPr>
          <w:p w14:paraId="7EBEBB22"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r>
      <w:tr w:rsidR="00C02209" w14:paraId="32551256"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7A45569F" w14:textId="77777777" w:rsidR="008F7881" w:rsidRPr="000474C5" w:rsidRDefault="00D1766C" w:rsidP="008F7881">
            <w:pPr>
              <w:shd w:val="clear" w:color="auto" w:fill="EBF5EF"/>
              <w:spacing w:after="0" w:line="240" w:lineRule="auto"/>
              <w:rPr>
                <w:rFonts w:ascii="Calibri" w:eastAsia="Times New Roman" w:hAnsi="Calibri" w:cs="Calibri"/>
              </w:rPr>
            </w:pPr>
            <w:r w:rsidRPr="000474C5">
              <w:rPr>
                <w:rFonts w:ascii="Calibri" w:eastAsia="Times New Roman" w:hAnsi="Calibri" w:cs="Calibri"/>
              </w:rPr>
              <w:t>TOTAL EXPENSES</w:t>
            </w:r>
          </w:p>
        </w:tc>
        <w:tc>
          <w:tcPr>
            <w:tcW w:w="1170" w:type="dxa"/>
            <w:tcBorders>
              <w:top w:val="nil"/>
              <w:left w:val="nil"/>
              <w:bottom w:val="nil"/>
              <w:right w:val="nil"/>
            </w:tcBorders>
            <w:shd w:val="clear" w:color="auto" w:fill="EBF5EF"/>
            <w:noWrap/>
            <w:vAlign w:val="bottom"/>
            <w:hideMark/>
          </w:tcPr>
          <w:p w14:paraId="511909B9"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1,855,800 </w:t>
            </w:r>
          </w:p>
        </w:tc>
        <w:tc>
          <w:tcPr>
            <w:tcW w:w="1350" w:type="dxa"/>
            <w:tcBorders>
              <w:top w:val="nil"/>
              <w:left w:val="nil"/>
              <w:bottom w:val="nil"/>
              <w:right w:val="nil"/>
            </w:tcBorders>
            <w:shd w:val="clear" w:color="auto" w:fill="EBF5EF"/>
            <w:noWrap/>
            <w:vAlign w:val="bottom"/>
            <w:hideMark/>
          </w:tcPr>
          <w:p w14:paraId="4896D0B4"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2,152,200 </w:t>
            </w:r>
          </w:p>
        </w:tc>
        <w:tc>
          <w:tcPr>
            <w:tcW w:w="1336" w:type="dxa"/>
            <w:tcBorders>
              <w:top w:val="nil"/>
              <w:left w:val="nil"/>
              <w:bottom w:val="nil"/>
              <w:right w:val="nil"/>
            </w:tcBorders>
            <w:shd w:val="clear" w:color="auto" w:fill="EBF5EF"/>
            <w:noWrap/>
            <w:vAlign w:val="bottom"/>
            <w:hideMark/>
          </w:tcPr>
          <w:p w14:paraId="5CD162B4"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2,419,000 </w:t>
            </w:r>
          </w:p>
        </w:tc>
        <w:tc>
          <w:tcPr>
            <w:tcW w:w="1356" w:type="dxa"/>
            <w:tcBorders>
              <w:top w:val="nil"/>
              <w:left w:val="nil"/>
              <w:bottom w:val="nil"/>
              <w:right w:val="nil"/>
            </w:tcBorders>
            <w:shd w:val="clear" w:color="auto" w:fill="EBF5EF"/>
            <w:noWrap/>
            <w:vAlign w:val="bottom"/>
            <w:hideMark/>
          </w:tcPr>
          <w:p w14:paraId="67C48102"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2,639,700 </w:t>
            </w:r>
          </w:p>
        </w:tc>
        <w:tc>
          <w:tcPr>
            <w:tcW w:w="1242" w:type="dxa"/>
            <w:tcBorders>
              <w:top w:val="nil"/>
              <w:left w:val="nil"/>
              <w:bottom w:val="nil"/>
              <w:right w:val="single" w:sz="12" w:space="0" w:color="1F497D"/>
            </w:tcBorders>
            <w:shd w:val="clear" w:color="auto" w:fill="EBF5EF"/>
            <w:noWrap/>
            <w:vAlign w:val="bottom"/>
            <w:hideMark/>
          </w:tcPr>
          <w:p w14:paraId="78961FF6"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2,858,600 </w:t>
            </w:r>
          </w:p>
        </w:tc>
      </w:tr>
      <w:tr w:rsidR="00C02209" w14:paraId="5D22B678"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04AD2B5D" w14:textId="77777777" w:rsidR="008F7881" w:rsidRPr="000474C5" w:rsidRDefault="008F7881" w:rsidP="008F7881">
            <w:pPr>
              <w:shd w:val="clear" w:color="auto" w:fill="EBF5EF"/>
              <w:spacing w:after="0" w:line="240" w:lineRule="auto"/>
              <w:jc w:val="right"/>
              <w:rPr>
                <w:rFonts w:ascii="Calibri" w:eastAsia="Times New Roman" w:hAnsi="Calibri" w:cs="Calibri"/>
              </w:rPr>
            </w:pPr>
          </w:p>
        </w:tc>
        <w:tc>
          <w:tcPr>
            <w:tcW w:w="1170" w:type="dxa"/>
            <w:tcBorders>
              <w:top w:val="nil"/>
              <w:left w:val="nil"/>
              <w:bottom w:val="nil"/>
              <w:right w:val="nil"/>
            </w:tcBorders>
            <w:shd w:val="clear" w:color="auto" w:fill="EBF5EF"/>
            <w:noWrap/>
            <w:vAlign w:val="bottom"/>
            <w:hideMark/>
          </w:tcPr>
          <w:p w14:paraId="02653228"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EBF5EF"/>
            <w:noWrap/>
            <w:vAlign w:val="bottom"/>
            <w:hideMark/>
          </w:tcPr>
          <w:p w14:paraId="7F41D1D0"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1B1B1BFE"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EBF5EF"/>
            <w:noWrap/>
            <w:vAlign w:val="bottom"/>
            <w:hideMark/>
          </w:tcPr>
          <w:p w14:paraId="7A0D9A63"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242" w:type="dxa"/>
            <w:tcBorders>
              <w:top w:val="nil"/>
              <w:left w:val="nil"/>
              <w:bottom w:val="nil"/>
              <w:right w:val="single" w:sz="12" w:space="0" w:color="1F497D"/>
            </w:tcBorders>
            <w:shd w:val="clear" w:color="auto" w:fill="EBF5EF"/>
            <w:noWrap/>
            <w:vAlign w:val="bottom"/>
            <w:hideMark/>
          </w:tcPr>
          <w:p w14:paraId="76E8D43A"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r>
      <w:tr w:rsidR="00C02209" w14:paraId="38C93513"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17BF0E1C" w14:textId="77777777" w:rsidR="008F7881" w:rsidRPr="000474C5" w:rsidRDefault="00D1766C" w:rsidP="008F7881">
            <w:pPr>
              <w:shd w:val="clear" w:color="auto" w:fill="EBF5EF"/>
              <w:spacing w:after="0" w:line="240" w:lineRule="auto"/>
              <w:rPr>
                <w:rFonts w:ascii="Calibri" w:eastAsia="Times New Roman" w:hAnsi="Calibri" w:cs="Calibri"/>
              </w:rPr>
            </w:pPr>
            <w:r w:rsidRPr="000474C5">
              <w:rPr>
                <w:rFonts w:ascii="Calibri" w:eastAsia="Times New Roman" w:hAnsi="Calibri" w:cs="Calibri"/>
              </w:rPr>
              <w:t>NET REVENUES</w:t>
            </w:r>
          </w:p>
        </w:tc>
        <w:tc>
          <w:tcPr>
            <w:tcW w:w="1170" w:type="dxa"/>
            <w:tcBorders>
              <w:top w:val="nil"/>
              <w:left w:val="nil"/>
              <w:bottom w:val="nil"/>
              <w:right w:val="nil"/>
            </w:tcBorders>
            <w:shd w:val="clear" w:color="auto" w:fill="EBF5EF"/>
            <w:noWrap/>
            <w:vAlign w:val="bottom"/>
            <w:hideMark/>
          </w:tcPr>
          <w:p w14:paraId="178D0CF5"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(962,500)</w:t>
            </w:r>
          </w:p>
        </w:tc>
        <w:tc>
          <w:tcPr>
            <w:tcW w:w="1350" w:type="dxa"/>
            <w:tcBorders>
              <w:top w:val="nil"/>
              <w:left w:val="nil"/>
              <w:bottom w:val="nil"/>
              <w:right w:val="nil"/>
            </w:tcBorders>
            <w:shd w:val="clear" w:color="auto" w:fill="EBF5EF"/>
            <w:noWrap/>
            <w:vAlign w:val="bottom"/>
            <w:hideMark/>
          </w:tcPr>
          <w:p w14:paraId="1936E31B"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(492,500)</w:t>
            </w:r>
          </w:p>
        </w:tc>
        <w:tc>
          <w:tcPr>
            <w:tcW w:w="1336" w:type="dxa"/>
            <w:tcBorders>
              <w:top w:val="nil"/>
              <w:left w:val="nil"/>
              <w:bottom w:val="nil"/>
              <w:right w:val="nil"/>
            </w:tcBorders>
            <w:shd w:val="clear" w:color="auto" w:fill="EBF5EF"/>
            <w:noWrap/>
            <w:vAlign w:val="bottom"/>
            <w:hideMark/>
          </w:tcPr>
          <w:p w14:paraId="69B33CF3"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82,500 </w:t>
            </w:r>
          </w:p>
        </w:tc>
        <w:tc>
          <w:tcPr>
            <w:tcW w:w="1356" w:type="dxa"/>
            <w:tcBorders>
              <w:top w:val="nil"/>
              <w:left w:val="nil"/>
              <w:bottom w:val="nil"/>
              <w:right w:val="nil"/>
            </w:tcBorders>
            <w:shd w:val="clear" w:color="auto" w:fill="EBF5EF"/>
            <w:noWrap/>
            <w:vAlign w:val="bottom"/>
            <w:hideMark/>
          </w:tcPr>
          <w:p w14:paraId="1C3634AF"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473,000 </w:t>
            </w:r>
          </w:p>
        </w:tc>
        <w:tc>
          <w:tcPr>
            <w:tcW w:w="1242" w:type="dxa"/>
            <w:tcBorders>
              <w:top w:val="nil"/>
              <w:left w:val="nil"/>
              <w:bottom w:val="nil"/>
              <w:right w:val="single" w:sz="12" w:space="0" w:color="1F497D"/>
            </w:tcBorders>
            <w:shd w:val="clear" w:color="auto" w:fill="EBF5EF"/>
            <w:noWrap/>
            <w:vAlign w:val="bottom"/>
            <w:hideMark/>
          </w:tcPr>
          <w:p w14:paraId="668FE175"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 xml:space="preserve">947,500 </w:t>
            </w:r>
          </w:p>
        </w:tc>
      </w:tr>
      <w:tr w:rsidR="00C02209" w14:paraId="65766BBA" w14:textId="77777777" w:rsidTr="008F7881">
        <w:trPr>
          <w:trHeight w:val="115"/>
        </w:trPr>
        <w:tc>
          <w:tcPr>
            <w:tcW w:w="3510" w:type="dxa"/>
            <w:tcBorders>
              <w:top w:val="nil"/>
              <w:left w:val="single" w:sz="12" w:space="0" w:color="1F497D"/>
              <w:bottom w:val="nil"/>
              <w:right w:val="nil"/>
            </w:tcBorders>
            <w:shd w:val="clear" w:color="auto" w:fill="EBF5EF"/>
            <w:noWrap/>
            <w:vAlign w:val="bottom"/>
            <w:hideMark/>
          </w:tcPr>
          <w:p w14:paraId="1A05DF24" w14:textId="77777777" w:rsidR="008F7881" w:rsidRPr="000474C5" w:rsidRDefault="008F7881" w:rsidP="008F7881">
            <w:pPr>
              <w:shd w:val="clear" w:color="auto" w:fill="EBF5EF"/>
              <w:spacing w:after="0" w:line="240" w:lineRule="auto"/>
              <w:jc w:val="right"/>
              <w:rPr>
                <w:rFonts w:ascii="Calibri" w:eastAsia="Times New Roman" w:hAnsi="Calibri" w:cs="Calibri"/>
              </w:rPr>
            </w:pPr>
          </w:p>
        </w:tc>
        <w:tc>
          <w:tcPr>
            <w:tcW w:w="1170" w:type="dxa"/>
            <w:tcBorders>
              <w:top w:val="nil"/>
              <w:left w:val="nil"/>
              <w:bottom w:val="nil"/>
              <w:right w:val="nil"/>
            </w:tcBorders>
            <w:shd w:val="clear" w:color="auto" w:fill="EBF5EF"/>
            <w:noWrap/>
            <w:vAlign w:val="bottom"/>
            <w:hideMark/>
          </w:tcPr>
          <w:p w14:paraId="6E4E1542"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EBF5EF"/>
            <w:noWrap/>
            <w:vAlign w:val="bottom"/>
            <w:hideMark/>
          </w:tcPr>
          <w:p w14:paraId="4492731F"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415746B3"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EBF5EF"/>
            <w:noWrap/>
            <w:vAlign w:val="bottom"/>
            <w:hideMark/>
          </w:tcPr>
          <w:p w14:paraId="4C402415"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c>
          <w:tcPr>
            <w:tcW w:w="1242" w:type="dxa"/>
            <w:tcBorders>
              <w:top w:val="nil"/>
              <w:left w:val="nil"/>
              <w:bottom w:val="nil"/>
              <w:right w:val="single" w:sz="12" w:space="0" w:color="1F497D"/>
            </w:tcBorders>
            <w:shd w:val="clear" w:color="auto" w:fill="EBF5EF"/>
            <w:noWrap/>
            <w:vAlign w:val="bottom"/>
            <w:hideMark/>
          </w:tcPr>
          <w:p w14:paraId="53B5186A" w14:textId="77777777" w:rsidR="008F7881" w:rsidRPr="000474C5" w:rsidRDefault="008F7881" w:rsidP="008F7881">
            <w:pPr>
              <w:shd w:val="clear" w:color="auto" w:fill="EBF5EF"/>
              <w:spacing w:after="0" w:line="240" w:lineRule="auto"/>
              <w:rPr>
                <w:rFonts w:ascii="Times New Roman" w:eastAsia="Times New Roman" w:hAnsi="Times New Roman" w:cs="Times New Roman"/>
                <w:sz w:val="20"/>
                <w:szCs w:val="20"/>
              </w:rPr>
            </w:pPr>
          </w:p>
        </w:tc>
      </w:tr>
      <w:tr w:rsidR="00C02209" w14:paraId="61973BA4" w14:textId="77777777" w:rsidTr="008F7881">
        <w:trPr>
          <w:trHeight w:val="115"/>
        </w:trPr>
        <w:tc>
          <w:tcPr>
            <w:tcW w:w="3510" w:type="dxa"/>
            <w:tcBorders>
              <w:top w:val="nil"/>
              <w:left w:val="single" w:sz="12" w:space="0" w:color="1F497D"/>
              <w:right w:val="nil"/>
            </w:tcBorders>
            <w:shd w:val="clear" w:color="auto" w:fill="EBF5EF"/>
            <w:noWrap/>
            <w:vAlign w:val="bottom"/>
            <w:hideMark/>
          </w:tcPr>
          <w:p w14:paraId="0B0FBAE1" w14:textId="77777777" w:rsidR="008F7881" w:rsidRPr="000474C5" w:rsidRDefault="00D1766C" w:rsidP="008F7881">
            <w:pPr>
              <w:shd w:val="clear" w:color="auto" w:fill="EBF5EF"/>
              <w:spacing w:after="0" w:line="240" w:lineRule="auto"/>
              <w:rPr>
                <w:rFonts w:ascii="Calibri" w:eastAsia="Times New Roman" w:hAnsi="Calibri" w:cs="Calibri"/>
              </w:rPr>
            </w:pPr>
            <w:r w:rsidRPr="000474C5">
              <w:rPr>
                <w:rFonts w:ascii="Calibri" w:eastAsia="Times New Roman" w:hAnsi="Calibri" w:cs="Calibri"/>
              </w:rPr>
              <w:t>ENDING FUND BALANCE</w:t>
            </w:r>
          </w:p>
        </w:tc>
        <w:tc>
          <w:tcPr>
            <w:tcW w:w="1170" w:type="dxa"/>
            <w:tcBorders>
              <w:top w:val="nil"/>
              <w:left w:val="nil"/>
              <w:bottom w:val="nil"/>
              <w:right w:val="nil"/>
            </w:tcBorders>
            <w:shd w:val="clear" w:color="auto" w:fill="EBF5EF"/>
            <w:noWrap/>
            <w:vAlign w:val="bottom"/>
            <w:hideMark/>
          </w:tcPr>
          <w:p w14:paraId="75810A53"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(5,418,800)</w:t>
            </w:r>
          </w:p>
        </w:tc>
        <w:tc>
          <w:tcPr>
            <w:tcW w:w="1350" w:type="dxa"/>
            <w:tcBorders>
              <w:top w:val="nil"/>
              <w:left w:val="nil"/>
              <w:bottom w:val="nil"/>
              <w:right w:val="nil"/>
            </w:tcBorders>
            <w:shd w:val="clear" w:color="auto" w:fill="EBF5EF"/>
            <w:noWrap/>
            <w:vAlign w:val="bottom"/>
            <w:hideMark/>
          </w:tcPr>
          <w:p w14:paraId="72760204"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(5,911,300)</w:t>
            </w:r>
          </w:p>
        </w:tc>
        <w:tc>
          <w:tcPr>
            <w:tcW w:w="1336" w:type="dxa"/>
            <w:tcBorders>
              <w:top w:val="nil"/>
              <w:left w:val="nil"/>
              <w:bottom w:val="nil"/>
              <w:right w:val="nil"/>
            </w:tcBorders>
            <w:shd w:val="clear" w:color="auto" w:fill="EBF5EF"/>
            <w:noWrap/>
            <w:vAlign w:val="bottom"/>
            <w:hideMark/>
          </w:tcPr>
          <w:p w14:paraId="34385B00"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(5,828,800)</w:t>
            </w:r>
          </w:p>
        </w:tc>
        <w:tc>
          <w:tcPr>
            <w:tcW w:w="1356" w:type="dxa"/>
            <w:tcBorders>
              <w:top w:val="nil"/>
              <w:left w:val="nil"/>
              <w:bottom w:val="nil"/>
              <w:right w:val="nil"/>
            </w:tcBorders>
            <w:shd w:val="clear" w:color="auto" w:fill="EBF5EF"/>
            <w:noWrap/>
            <w:vAlign w:val="bottom"/>
            <w:hideMark/>
          </w:tcPr>
          <w:p w14:paraId="7107D91A"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(5,355,800)</w:t>
            </w:r>
          </w:p>
        </w:tc>
        <w:tc>
          <w:tcPr>
            <w:tcW w:w="1242" w:type="dxa"/>
            <w:tcBorders>
              <w:top w:val="nil"/>
              <w:left w:val="nil"/>
              <w:bottom w:val="nil"/>
              <w:right w:val="single" w:sz="12" w:space="0" w:color="1F497D"/>
            </w:tcBorders>
            <w:shd w:val="clear" w:color="auto" w:fill="EBF5EF"/>
            <w:noWrap/>
            <w:vAlign w:val="bottom"/>
            <w:hideMark/>
          </w:tcPr>
          <w:p w14:paraId="5520ACEF" w14:textId="77777777" w:rsidR="008F7881" w:rsidRPr="000474C5" w:rsidRDefault="00D1766C" w:rsidP="008F7881">
            <w:pPr>
              <w:shd w:val="clear" w:color="auto" w:fill="EBF5EF"/>
              <w:spacing w:after="0" w:line="240" w:lineRule="auto"/>
              <w:jc w:val="right"/>
              <w:rPr>
                <w:rFonts w:ascii="Calibri" w:eastAsia="Times New Roman" w:hAnsi="Calibri" w:cs="Calibri"/>
              </w:rPr>
            </w:pPr>
            <w:r>
              <w:rPr>
                <w:rFonts w:ascii="Calibri" w:hAnsi="Calibri" w:cs="Calibri"/>
              </w:rPr>
              <w:t>(4,408,300)</w:t>
            </w:r>
          </w:p>
        </w:tc>
      </w:tr>
      <w:tr w:rsidR="00C02209" w14:paraId="1CF0FFF1" w14:textId="77777777" w:rsidTr="00FB71F0">
        <w:trPr>
          <w:trHeight w:val="115"/>
        </w:trPr>
        <w:tc>
          <w:tcPr>
            <w:tcW w:w="3510" w:type="dxa"/>
            <w:tcBorders>
              <w:top w:val="nil"/>
              <w:left w:val="single" w:sz="12" w:space="0" w:color="1F497D"/>
              <w:bottom w:val="single" w:sz="4" w:space="0" w:color="auto"/>
              <w:right w:val="nil"/>
            </w:tcBorders>
            <w:shd w:val="clear" w:color="auto" w:fill="EBF5EF"/>
            <w:noWrap/>
            <w:vAlign w:val="bottom"/>
            <w:hideMark/>
          </w:tcPr>
          <w:p w14:paraId="01D7F539" w14:textId="77777777" w:rsidR="000474C5" w:rsidRPr="000474C5" w:rsidRDefault="00D1766C" w:rsidP="000474C5">
            <w:pPr>
              <w:shd w:val="clear" w:color="auto" w:fill="EBF5EF"/>
              <w:spacing w:after="0" w:line="240" w:lineRule="auto"/>
              <w:rPr>
                <w:rFonts w:ascii="Calibri" w:eastAsia="Times New Roman" w:hAnsi="Calibri" w:cs="Calibri"/>
              </w:rPr>
            </w:pPr>
            <w:r w:rsidRPr="000474C5">
              <w:rPr>
                <w:rFonts w:ascii="Calibri" w:eastAsia="Times New Roman" w:hAnsi="Calibri" w:cs="Calibri"/>
              </w:rPr>
              <w:t> </w:t>
            </w:r>
          </w:p>
        </w:tc>
        <w:tc>
          <w:tcPr>
            <w:tcW w:w="1170" w:type="dxa"/>
            <w:tcBorders>
              <w:top w:val="nil"/>
              <w:left w:val="nil"/>
              <w:bottom w:val="single" w:sz="4" w:space="0" w:color="auto"/>
              <w:right w:val="nil"/>
            </w:tcBorders>
            <w:shd w:val="clear" w:color="auto" w:fill="EBF5EF"/>
            <w:noWrap/>
            <w:vAlign w:val="bottom"/>
            <w:hideMark/>
          </w:tcPr>
          <w:p w14:paraId="54E73BBC" w14:textId="77777777" w:rsidR="000474C5" w:rsidRPr="000474C5" w:rsidRDefault="00D1766C" w:rsidP="000474C5">
            <w:pPr>
              <w:shd w:val="clear" w:color="auto" w:fill="EBF5EF"/>
              <w:spacing w:after="0" w:line="240" w:lineRule="auto"/>
              <w:rPr>
                <w:rFonts w:ascii="Calibri" w:eastAsia="Times New Roman" w:hAnsi="Calibri" w:cs="Calibri"/>
              </w:rPr>
            </w:pPr>
            <w:r w:rsidRPr="000474C5">
              <w:rPr>
                <w:rFonts w:ascii="Calibri" w:eastAsia="Times New Roman" w:hAnsi="Calibri" w:cs="Calibri"/>
              </w:rPr>
              <w:t> </w:t>
            </w:r>
          </w:p>
        </w:tc>
        <w:tc>
          <w:tcPr>
            <w:tcW w:w="1350" w:type="dxa"/>
            <w:tcBorders>
              <w:top w:val="nil"/>
              <w:left w:val="nil"/>
              <w:bottom w:val="single" w:sz="4" w:space="0" w:color="auto"/>
              <w:right w:val="nil"/>
            </w:tcBorders>
            <w:shd w:val="clear" w:color="auto" w:fill="EBF5EF"/>
            <w:noWrap/>
            <w:vAlign w:val="bottom"/>
            <w:hideMark/>
          </w:tcPr>
          <w:p w14:paraId="45EB85B3" w14:textId="77777777" w:rsidR="000474C5" w:rsidRPr="000474C5" w:rsidRDefault="00D1766C" w:rsidP="000474C5">
            <w:pPr>
              <w:shd w:val="clear" w:color="auto" w:fill="EBF5EF"/>
              <w:spacing w:after="0" w:line="240" w:lineRule="auto"/>
              <w:rPr>
                <w:rFonts w:ascii="Calibri" w:eastAsia="Times New Roman" w:hAnsi="Calibri" w:cs="Calibri"/>
              </w:rPr>
            </w:pPr>
            <w:r w:rsidRPr="000474C5">
              <w:rPr>
                <w:rFonts w:ascii="Calibri" w:eastAsia="Times New Roman" w:hAnsi="Calibri" w:cs="Calibri"/>
              </w:rPr>
              <w:t> </w:t>
            </w:r>
          </w:p>
        </w:tc>
        <w:tc>
          <w:tcPr>
            <w:tcW w:w="1336" w:type="dxa"/>
            <w:tcBorders>
              <w:top w:val="nil"/>
              <w:left w:val="nil"/>
              <w:bottom w:val="single" w:sz="4" w:space="0" w:color="auto"/>
              <w:right w:val="nil"/>
            </w:tcBorders>
            <w:shd w:val="clear" w:color="auto" w:fill="EBF5EF"/>
            <w:noWrap/>
            <w:vAlign w:val="bottom"/>
            <w:hideMark/>
          </w:tcPr>
          <w:p w14:paraId="7774EBCE" w14:textId="77777777" w:rsidR="000474C5" w:rsidRPr="000474C5" w:rsidRDefault="00D1766C" w:rsidP="000474C5">
            <w:pPr>
              <w:shd w:val="clear" w:color="auto" w:fill="EBF5EF"/>
              <w:spacing w:after="0" w:line="240" w:lineRule="auto"/>
              <w:rPr>
                <w:rFonts w:ascii="Calibri" w:eastAsia="Times New Roman" w:hAnsi="Calibri" w:cs="Calibri"/>
              </w:rPr>
            </w:pPr>
            <w:r w:rsidRPr="000474C5">
              <w:rPr>
                <w:rFonts w:ascii="Calibri" w:eastAsia="Times New Roman" w:hAnsi="Calibri" w:cs="Calibri"/>
              </w:rPr>
              <w:t> </w:t>
            </w:r>
          </w:p>
        </w:tc>
        <w:tc>
          <w:tcPr>
            <w:tcW w:w="1356" w:type="dxa"/>
            <w:tcBorders>
              <w:top w:val="nil"/>
              <w:left w:val="nil"/>
              <w:bottom w:val="single" w:sz="4" w:space="0" w:color="auto"/>
              <w:right w:val="nil"/>
            </w:tcBorders>
            <w:shd w:val="clear" w:color="auto" w:fill="EBF5EF"/>
            <w:noWrap/>
            <w:vAlign w:val="bottom"/>
            <w:hideMark/>
          </w:tcPr>
          <w:p w14:paraId="5B873E7D" w14:textId="77777777" w:rsidR="000474C5" w:rsidRPr="000474C5" w:rsidRDefault="00D1766C" w:rsidP="000474C5">
            <w:pPr>
              <w:shd w:val="clear" w:color="auto" w:fill="EBF5EF"/>
              <w:spacing w:after="0" w:line="240" w:lineRule="auto"/>
              <w:rPr>
                <w:rFonts w:ascii="Calibri" w:eastAsia="Times New Roman" w:hAnsi="Calibri" w:cs="Calibri"/>
              </w:rPr>
            </w:pPr>
            <w:r w:rsidRPr="000474C5">
              <w:rPr>
                <w:rFonts w:ascii="Calibri" w:eastAsia="Times New Roman" w:hAnsi="Calibri" w:cs="Calibri"/>
              </w:rPr>
              <w:t> </w:t>
            </w:r>
          </w:p>
        </w:tc>
        <w:tc>
          <w:tcPr>
            <w:tcW w:w="1242" w:type="dxa"/>
            <w:tcBorders>
              <w:top w:val="nil"/>
              <w:left w:val="nil"/>
              <w:bottom w:val="single" w:sz="4" w:space="0" w:color="auto"/>
              <w:right w:val="single" w:sz="12" w:space="0" w:color="1F497D"/>
            </w:tcBorders>
            <w:shd w:val="clear" w:color="auto" w:fill="EBF5EF"/>
            <w:noWrap/>
            <w:vAlign w:val="bottom"/>
            <w:hideMark/>
          </w:tcPr>
          <w:p w14:paraId="6E75169A" w14:textId="77777777" w:rsidR="000474C5" w:rsidRPr="000474C5" w:rsidRDefault="00D1766C" w:rsidP="000474C5">
            <w:pPr>
              <w:shd w:val="clear" w:color="auto" w:fill="EBF5EF"/>
              <w:spacing w:after="0" w:line="240" w:lineRule="auto"/>
              <w:rPr>
                <w:rFonts w:ascii="Calibri" w:eastAsia="Times New Roman" w:hAnsi="Calibri" w:cs="Calibri"/>
              </w:rPr>
            </w:pPr>
            <w:r w:rsidRPr="000474C5">
              <w:rPr>
                <w:rFonts w:ascii="Calibri" w:eastAsia="Times New Roman" w:hAnsi="Calibri" w:cs="Calibri"/>
              </w:rPr>
              <w:t> </w:t>
            </w:r>
          </w:p>
        </w:tc>
      </w:tr>
      <w:tr w:rsidR="00C02209" w14:paraId="25055748" w14:textId="77777777" w:rsidTr="00FB71F0">
        <w:trPr>
          <w:trHeight w:val="115"/>
        </w:trPr>
        <w:tc>
          <w:tcPr>
            <w:tcW w:w="9964" w:type="dxa"/>
            <w:gridSpan w:val="6"/>
            <w:tcBorders>
              <w:top w:val="single" w:sz="4" w:space="0" w:color="auto"/>
              <w:left w:val="single" w:sz="12" w:space="0" w:color="1F497D"/>
              <w:bottom w:val="nil"/>
              <w:right w:val="single" w:sz="12" w:space="0" w:color="1F497D"/>
            </w:tcBorders>
            <w:shd w:val="clear" w:color="auto" w:fill="EBF5EF"/>
            <w:noWrap/>
            <w:vAlign w:val="bottom"/>
          </w:tcPr>
          <w:p w14:paraId="64978CE7" w14:textId="77777777" w:rsidR="000474C5" w:rsidRPr="000474C5" w:rsidRDefault="00D1766C" w:rsidP="000474C5">
            <w:pPr>
              <w:shd w:val="clear" w:color="auto" w:fill="EBF5EF"/>
              <w:spacing w:after="0" w:line="240" w:lineRule="auto"/>
              <w:contextualSpacing/>
              <w:rPr>
                <w:rFonts w:ascii="Calibri" w:eastAsia="Times New Roman" w:hAnsi="Calibri" w:cs="Calibri"/>
                <w:bCs/>
                <w:szCs w:val="18"/>
              </w:rPr>
            </w:pPr>
            <w:r w:rsidRPr="000474C5">
              <w:rPr>
                <w:rFonts w:ascii="Calibri" w:eastAsia="Times New Roman" w:hAnsi="Calibri" w:cs="Calibri"/>
                <w:bCs/>
                <w:szCs w:val="18"/>
              </w:rPr>
              <w:t>1 – The September 1, 2022 rate change reflects a +</w:t>
            </w:r>
            <w:r w:rsidR="008B48D0">
              <w:rPr>
                <w:rFonts w:ascii="Calibri" w:eastAsia="Times New Roman" w:hAnsi="Calibri" w:cs="Calibri"/>
                <w:bCs/>
                <w:szCs w:val="18"/>
              </w:rPr>
              <w:t>2</w:t>
            </w:r>
            <w:r w:rsidRPr="000474C5">
              <w:rPr>
                <w:rFonts w:ascii="Calibri" w:eastAsia="Times New Roman" w:hAnsi="Calibri" w:cs="Calibri"/>
                <w:bCs/>
                <w:szCs w:val="18"/>
              </w:rPr>
              <w:t xml:space="preserve">5% increase of fixed charges and a re-configuration of the volume rates. In subsequent years, rate changes reflect </w:t>
            </w:r>
            <w:r w:rsidR="008B48D0">
              <w:rPr>
                <w:rFonts w:ascii="Calibri" w:eastAsia="Times New Roman" w:hAnsi="Calibri" w:cs="Calibri"/>
                <w:bCs/>
                <w:szCs w:val="18"/>
              </w:rPr>
              <w:t>the</w:t>
            </w:r>
            <w:r w:rsidRPr="000474C5">
              <w:rPr>
                <w:rFonts w:ascii="Calibri" w:eastAsia="Times New Roman" w:hAnsi="Calibri" w:cs="Calibri"/>
                <w:bCs/>
                <w:szCs w:val="18"/>
              </w:rPr>
              <w:t xml:space="preserve"> increase</w:t>
            </w:r>
            <w:r w:rsidR="008B48D0">
              <w:rPr>
                <w:rFonts w:ascii="Calibri" w:eastAsia="Times New Roman" w:hAnsi="Calibri" w:cs="Calibri"/>
                <w:bCs/>
                <w:szCs w:val="18"/>
              </w:rPr>
              <w:t>s shown</w:t>
            </w:r>
            <w:r w:rsidRPr="000474C5">
              <w:rPr>
                <w:rFonts w:ascii="Calibri" w:eastAsia="Times New Roman" w:hAnsi="Calibri" w:cs="Calibri"/>
                <w:bCs/>
                <w:szCs w:val="18"/>
              </w:rPr>
              <w:t xml:space="preserve">.  </w:t>
            </w:r>
          </w:p>
        </w:tc>
      </w:tr>
      <w:tr w:rsidR="00C02209" w14:paraId="5C84FB0E" w14:textId="77777777" w:rsidTr="00FB71F0">
        <w:trPr>
          <w:trHeight w:val="115"/>
        </w:trPr>
        <w:tc>
          <w:tcPr>
            <w:tcW w:w="9964" w:type="dxa"/>
            <w:gridSpan w:val="6"/>
            <w:tcBorders>
              <w:top w:val="nil"/>
              <w:left w:val="single" w:sz="12" w:space="0" w:color="1F497D"/>
              <w:bottom w:val="single" w:sz="12" w:space="0" w:color="1F497D"/>
              <w:right w:val="single" w:sz="12" w:space="0" w:color="1F497D"/>
            </w:tcBorders>
            <w:shd w:val="clear" w:color="auto" w:fill="EBF5EF"/>
            <w:noWrap/>
            <w:vAlign w:val="bottom"/>
          </w:tcPr>
          <w:p w14:paraId="58F22512" w14:textId="77777777" w:rsidR="000474C5" w:rsidRPr="000474C5" w:rsidRDefault="00D1766C" w:rsidP="000474C5">
            <w:pPr>
              <w:shd w:val="clear" w:color="auto" w:fill="EBF5EF"/>
              <w:spacing w:after="0" w:line="240" w:lineRule="auto"/>
              <w:contextualSpacing/>
              <w:rPr>
                <w:rFonts w:ascii="Calibri" w:eastAsia="Times New Roman" w:hAnsi="Calibri" w:cs="Calibri"/>
                <w:bCs/>
                <w:szCs w:val="18"/>
              </w:rPr>
            </w:pPr>
            <w:r w:rsidRPr="000474C5">
              <w:rPr>
                <w:rFonts w:ascii="Calibri" w:eastAsia="Times New Roman" w:hAnsi="Calibri" w:cs="Calibri"/>
                <w:bCs/>
                <w:szCs w:val="18"/>
              </w:rPr>
              <w:t>2 – The municipal water system’s share of administrative costs that were formerly recovered from assessments</w:t>
            </w:r>
          </w:p>
        </w:tc>
      </w:tr>
    </w:tbl>
    <w:p w14:paraId="74A027EB" w14:textId="77777777" w:rsidR="008506B9" w:rsidRDefault="008506B9" w:rsidP="00D62F5B">
      <w:pPr>
        <w:spacing w:after="160" w:line="259" w:lineRule="auto"/>
      </w:pPr>
    </w:p>
    <w:p w14:paraId="3F28486C" w14:textId="77777777" w:rsidR="008506B9" w:rsidRDefault="00D1766C">
      <w:pPr>
        <w:spacing w:after="160" w:line="259" w:lineRule="auto"/>
      </w:pPr>
      <w:r>
        <w:br w:type="page"/>
      </w:r>
    </w:p>
    <w:p w14:paraId="076F405D" w14:textId="77777777" w:rsidR="0058610E" w:rsidRDefault="00D1766C" w:rsidP="00085CEC">
      <w:pPr>
        <w:pStyle w:val="Heading2"/>
      </w:pPr>
      <w:bookmarkStart w:id="42" w:name="_Toc105400078"/>
      <w:r>
        <w:t xml:space="preserve">Municipal </w:t>
      </w:r>
      <w:r w:rsidR="00F56A43">
        <w:t>Volume</w:t>
      </w:r>
      <w:r>
        <w:t xml:space="preserve"> </w:t>
      </w:r>
      <w:r w:rsidR="00083347">
        <w:t>Rate Design</w:t>
      </w:r>
      <w:bookmarkEnd w:id="42"/>
    </w:p>
    <w:p w14:paraId="5204DD31" w14:textId="77777777" w:rsidR="000E25AA" w:rsidRDefault="00D1766C" w:rsidP="009F5E49">
      <w:pPr>
        <w:spacing w:after="0"/>
      </w:pPr>
      <w:r>
        <w:t>Proposition 218 requires that agencies providing “property-related services” (including water utility service) set rates and charges that are based on the cost of providing those services</w:t>
      </w:r>
      <w:r w:rsidR="007E4B39">
        <w:t xml:space="preserve"> and are proportional to how customers use the system.</w:t>
      </w:r>
      <w:r w:rsidR="00E07840">
        <w:t xml:space="preserve"> </w:t>
      </w:r>
      <w:r w:rsidR="00ED5FE3">
        <w:t>It is proposed that RCWD maintain the same rate structure with two tiers of water volume rates in addition to fixed</w:t>
      </w:r>
      <w:r w:rsidR="00921EAA">
        <w:t xml:space="preserve"> meter charges</w:t>
      </w:r>
      <w:r w:rsidR="00F56A43">
        <w:t xml:space="preserve"> for residential customers</w:t>
      </w:r>
      <w:r w:rsidR="00921EAA">
        <w:t>.</w:t>
      </w:r>
      <w:r w:rsidR="00E45DE2">
        <w:t xml:space="preserve"> It is proposed that the lower cost tier equal the average cost of the District’s supply over the past five years and the higher </w:t>
      </w:r>
      <w:r w:rsidR="00F27A39">
        <w:t xml:space="preserve">cost </w:t>
      </w:r>
      <w:r w:rsidR="00E45DE2">
        <w:t>tier equal the cost of the District’s most expensive sources of supply –</w:t>
      </w:r>
      <w:r w:rsidR="00CE7749">
        <w:t xml:space="preserve"> water from</w:t>
      </w:r>
      <w:r w:rsidR="00E45DE2">
        <w:t xml:space="preserve"> Wonderful </w:t>
      </w:r>
      <w:r w:rsidR="00CE7749">
        <w:t xml:space="preserve">Nut </w:t>
      </w:r>
      <w:r w:rsidR="00E45DE2">
        <w:t>Orchard and Madera Irrigation District</w:t>
      </w:r>
      <w:r>
        <w:t xml:space="preserve"> (MID)</w:t>
      </w:r>
      <w:r w:rsidR="00E45DE2">
        <w:t xml:space="preserve">. </w:t>
      </w:r>
      <w:r w:rsidR="009F5E49">
        <w:t>Historical water costs and total water diverted are provided</w:t>
      </w:r>
      <w:r w:rsidR="000E7D98">
        <w:t xml:space="preserve"> </w:t>
      </w:r>
      <w:r w:rsidR="009F5E49">
        <w:t xml:space="preserve">in </w:t>
      </w:r>
      <w:r w:rsidR="009F5E49">
        <w:fldChar w:fldCharType="begin"/>
      </w:r>
      <w:r w:rsidR="009F5E49">
        <w:instrText xml:space="preserve"> REF _Ref102732212 \h  \* MERGEFORMAT </w:instrText>
      </w:r>
      <w:r w:rsidR="009F5E49">
        <w:fldChar w:fldCharType="separate"/>
      </w:r>
      <w:r w:rsidR="007D6F56" w:rsidRPr="007D6F56">
        <w:t>Table 10</w:t>
      </w:r>
      <w:r w:rsidR="009F5E49">
        <w:fldChar w:fldCharType="end"/>
      </w:r>
      <w:r w:rsidR="009F5E49">
        <w:t xml:space="preserve"> and </w:t>
      </w:r>
      <w:r w:rsidR="009F5E49">
        <w:fldChar w:fldCharType="begin"/>
      </w:r>
      <w:r w:rsidR="009F5E49">
        <w:instrText xml:space="preserve"> REF _Ref102732216 \h  \* MERGEFORMAT </w:instrText>
      </w:r>
      <w:r w:rsidR="009F5E49">
        <w:fldChar w:fldCharType="separate"/>
      </w:r>
      <w:r w:rsidR="007D6F56" w:rsidRPr="007D6F56">
        <w:t>Table 11</w:t>
      </w:r>
      <w:r w:rsidR="009F5E49">
        <w:fldChar w:fldCharType="end"/>
      </w:r>
      <w:r w:rsidR="009F5E49">
        <w:t>.</w:t>
      </w:r>
    </w:p>
    <w:p w14:paraId="1FA67D7D" w14:textId="77777777" w:rsidR="000E25AA" w:rsidRDefault="000E25AA" w:rsidP="009F5E49">
      <w:pPr>
        <w:spacing w:after="0"/>
      </w:pPr>
    </w:p>
    <w:p w14:paraId="5128F256" w14:textId="77777777" w:rsidR="009F5E49" w:rsidRDefault="00D1766C" w:rsidP="009F5E49">
      <w:pPr>
        <w:spacing w:after="0"/>
      </w:pPr>
      <w:r>
        <w:t xml:space="preserve">As shown in </w:t>
      </w:r>
      <w:r>
        <w:fldChar w:fldCharType="begin"/>
      </w:r>
      <w:r>
        <w:instrText xml:space="preserve"> REF _Ref102732212 \h  \* MERGEFORMAT </w:instrText>
      </w:r>
      <w:r>
        <w:fldChar w:fldCharType="separate"/>
      </w:r>
      <w:r w:rsidR="007D6F56" w:rsidRPr="007D6F56">
        <w:t>Table 10</w:t>
      </w:r>
      <w:r>
        <w:fldChar w:fldCharType="end"/>
      </w:r>
      <w:r>
        <w:t xml:space="preserve">, the MID and Wonderful </w:t>
      </w:r>
      <w:r w:rsidR="00CE7749">
        <w:t xml:space="preserve">Nut </w:t>
      </w:r>
      <w:r>
        <w:t>Orchard water supply represents about 1/3 of historical supply over the past 5 years (6,000 AF / 17,610 AF). Thus, the higher cost</w:t>
      </w:r>
      <w:r w:rsidR="00DF620D">
        <w:t xml:space="preserve"> tier and associated water use in that tier is proposed to encompass the top 1/3 of water use for residential customers. This level of use closely aligns with RCWD’s current rate structure in which the first tier is 0 to 20 CCF bimonthly</w:t>
      </w:r>
      <w:r w:rsidR="00F56A43">
        <w:t xml:space="preserve"> consumption</w:t>
      </w:r>
      <w:r w:rsidR="00DF620D">
        <w:t xml:space="preserve"> and </w:t>
      </w:r>
      <w:r w:rsidR="00F56A43">
        <w:t>covers</w:t>
      </w:r>
      <w:r w:rsidR="00DF620D">
        <w:t xml:space="preserve"> about </w:t>
      </w:r>
      <w:r w:rsidR="00F56A43">
        <w:t xml:space="preserve">65% of annual residential water use. The higher tier for use above 20 CCF encompasses about 35% of annual residential use. </w:t>
      </w:r>
    </w:p>
    <w:p w14:paraId="2AE5A37C" w14:textId="77777777" w:rsidR="00F56A43" w:rsidRDefault="00F56A43" w:rsidP="009F5E49">
      <w:pPr>
        <w:spacing w:after="0"/>
      </w:pPr>
    </w:p>
    <w:p w14:paraId="46BDA882" w14:textId="77777777" w:rsidR="00F56A43" w:rsidRDefault="00D1766C" w:rsidP="00F56A43">
      <w:pPr>
        <w:pStyle w:val="BodyText"/>
        <w:rPr>
          <w:rFonts w:eastAsiaTheme="minorHAnsi" w:cstheme="minorBidi"/>
          <w:spacing w:val="0"/>
          <w:szCs w:val="22"/>
        </w:rPr>
      </w:pPr>
      <w:r>
        <w:rPr>
          <w:rFonts w:eastAsiaTheme="minorHAnsi" w:cstheme="minorBidi"/>
          <w:spacing w:val="0"/>
          <w:szCs w:val="22"/>
        </w:rPr>
        <w:t xml:space="preserve">Going forward, it is proposed that customers be divided into three customer classes—residential, commercial, and </w:t>
      </w:r>
      <w:r w:rsidR="008365B0">
        <w:rPr>
          <w:rFonts w:eastAsiaTheme="minorHAnsi" w:cstheme="minorBidi"/>
          <w:spacing w:val="0"/>
          <w:szCs w:val="22"/>
        </w:rPr>
        <w:t xml:space="preserve">landscape </w:t>
      </w:r>
      <w:r>
        <w:rPr>
          <w:rFonts w:eastAsiaTheme="minorHAnsi" w:cstheme="minorBidi"/>
          <w:spacing w:val="0"/>
          <w:szCs w:val="22"/>
        </w:rPr>
        <w:t xml:space="preserve">irrigation. Residential customers will continue to be charged according to the existing two-tiered rate structure </w:t>
      </w:r>
      <w:r w:rsidR="008E4F98">
        <w:rPr>
          <w:rFonts w:eastAsiaTheme="minorHAnsi" w:cstheme="minorBidi"/>
          <w:spacing w:val="0"/>
          <w:szCs w:val="22"/>
        </w:rPr>
        <w:t xml:space="preserve">while </w:t>
      </w:r>
      <w:r>
        <w:rPr>
          <w:rFonts w:eastAsiaTheme="minorHAnsi" w:cstheme="minorBidi"/>
          <w:spacing w:val="0"/>
          <w:szCs w:val="22"/>
        </w:rPr>
        <w:t xml:space="preserve">commercial and irrigation customers will be </w:t>
      </w:r>
      <w:r w:rsidR="006D581B">
        <w:rPr>
          <w:rFonts w:eastAsiaTheme="minorHAnsi" w:cstheme="minorBidi"/>
          <w:spacing w:val="0"/>
          <w:szCs w:val="22"/>
        </w:rPr>
        <w:t xml:space="preserve">charged </w:t>
      </w:r>
      <w:r>
        <w:rPr>
          <w:rFonts w:eastAsiaTheme="minorHAnsi" w:cstheme="minorBidi"/>
          <w:spacing w:val="0"/>
          <w:szCs w:val="22"/>
        </w:rPr>
        <w:t xml:space="preserve">a uniform tier volume rate </w:t>
      </w:r>
      <w:r w:rsidR="006D581B">
        <w:rPr>
          <w:rFonts w:eastAsiaTheme="minorHAnsi" w:cstheme="minorBidi"/>
          <w:spacing w:val="0"/>
          <w:szCs w:val="22"/>
        </w:rPr>
        <w:t>through which</w:t>
      </w:r>
      <w:r>
        <w:rPr>
          <w:rFonts w:eastAsiaTheme="minorHAnsi" w:cstheme="minorBidi"/>
          <w:spacing w:val="0"/>
          <w:szCs w:val="22"/>
        </w:rPr>
        <w:t xml:space="preserve"> all use is charged at the same rate.</w:t>
      </w:r>
      <w:r w:rsidR="00257682">
        <w:rPr>
          <w:rFonts w:eastAsiaTheme="minorHAnsi" w:cstheme="minorBidi"/>
          <w:spacing w:val="0"/>
          <w:szCs w:val="22"/>
        </w:rPr>
        <w:t xml:space="preserve"> Currently, </w:t>
      </w:r>
      <w:r w:rsidR="00056B91">
        <w:rPr>
          <w:rFonts w:eastAsiaTheme="minorHAnsi" w:cstheme="minorBidi"/>
          <w:spacing w:val="0"/>
          <w:szCs w:val="22"/>
        </w:rPr>
        <w:t xml:space="preserve">only 10% of </w:t>
      </w:r>
      <w:r w:rsidR="00257682">
        <w:rPr>
          <w:rFonts w:eastAsiaTheme="minorHAnsi" w:cstheme="minorBidi"/>
          <w:spacing w:val="0"/>
          <w:szCs w:val="22"/>
        </w:rPr>
        <w:t>non-residential</w:t>
      </w:r>
      <w:r w:rsidR="00056B91">
        <w:rPr>
          <w:rFonts w:eastAsiaTheme="minorHAnsi" w:cstheme="minorBidi"/>
          <w:spacing w:val="0"/>
          <w:szCs w:val="22"/>
        </w:rPr>
        <w:t xml:space="preserve"> water use falls within the first water rate tier and 90% falls in tier 2. Non-residential water use is greater than projected in the 2016 rate study and the current tier structure does</w:t>
      </w:r>
      <w:r w:rsidR="00DF7B59">
        <w:rPr>
          <w:rFonts w:eastAsiaTheme="minorHAnsi" w:cstheme="minorBidi"/>
          <w:spacing w:val="0"/>
          <w:szCs w:val="22"/>
        </w:rPr>
        <w:t xml:space="preserve"> no</w:t>
      </w:r>
      <w:r w:rsidR="00056B91">
        <w:rPr>
          <w:rFonts w:eastAsiaTheme="minorHAnsi" w:cstheme="minorBidi"/>
          <w:spacing w:val="0"/>
          <w:szCs w:val="22"/>
        </w:rPr>
        <w:t>t reflect typical commercial and irrigation usage patterns.</w:t>
      </w:r>
      <w:r w:rsidR="00FC5297">
        <w:rPr>
          <w:rFonts w:eastAsiaTheme="minorHAnsi" w:cstheme="minorBidi"/>
          <w:spacing w:val="0"/>
          <w:szCs w:val="22"/>
        </w:rPr>
        <w:t xml:space="preserve"> B</w:t>
      </w:r>
      <w:r>
        <w:rPr>
          <w:rFonts w:eastAsiaTheme="minorHAnsi" w:cstheme="minorBidi"/>
          <w:spacing w:val="0"/>
          <w:szCs w:val="22"/>
        </w:rPr>
        <w:t xml:space="preserve">ased on recent billing records, </w:t>
      </w:r>
      <w:r w:rsidR="00FC5297">
        <w:rPr>
          <w:rFonts w:eastAsiaTheme="minorHAnsi" w:cstheme="minorBidi"/>
          <w:spacing w:val="0"/>
          <w:szCs w:val="22"/>
        </w:rPr>
        <w:t xml:space="preserve">commercial customers have a peaking factor of about </w:t>
      </w:r>
      <w:r w:rsidR="006537E5">
        <w:rPr>
          <w:rFonts w:eastAsiaTheme="minorHAnsi" w:cstheme="minorBidi"/>
          <w:spacing w:val="0"/>
          <w:szCs w:val="22"/>
        </w:rPr>
        <w:t xml:space="preserve">1.6 and irrigation customers have a peaking factor of about 1.7. These peaking factors are used to assign the higher cost of MID and Wonderful </w:t>
      </w:r>
      <w:r w:rsidR="00CE7749">
        <w:rPr>
          <w:rFonts w:eastAsiaTheme="minorHAnsi" w:cstheme="minorBidi"/>
          <w:spacing w:val="0"/>
          <w:szCs w:val="22"/>
        </w:rPr>
        <w:t xml:space="preserve">Nut </w:t>
      </w:r>
      <w:r w:rsidR="006537E5">
        <w:rPr>
          <w:rFonts w:eastAsiaTheme="minorHAnsi" w:cstheme="minorBidi"/>
          <w:spacing w:val="0"/>
          <w:szCs w:val="22"/>
        </w:rPr>
        <w:t xml:space="preserve">Orchard water supply to non-residential customers. </w:t>
      </w:r>
    </w:p>
    <w:p w14:paraId="74F6629B" w14:textId="77777777" w:rsidR="00586FA0" w:rsidRDefault="00586FA0" w:rsidP="00F56A43">
      <w:pPr>
        <w:pStyle w:val="BodyText"/>
        <w:rPr>
          <w:rFonts w:eastAsiaTheme="minorHAnsi" w:cstheme="minorBidi"/>
          <w:spacing w:val="0"/>
          <w:szCs w:val="22"/>
        </w:rPr>
      </w:pPr>
    </w:p>
    <w:p w14:paraId="2B31DD47" w14:textId="77777777" w:rsidR="00ED5FE3" w:rsidRDefault="00D1766C" w:rsidP="00BC2C03">
      <w:pPr>
        <w:spacing w:after="0"/>
      </w:pPr>
      <w:r w:rsidRPr="00586FA0">
        <w:fldChar w:fldCharType="begin"/>
      </w:r>
      <w:r w:rsidRPr="00586FA0">
        <w:instrText xml:space="preserve"> REF  _Ref102733376 \h  \* MERGEFORMAT </w:instrText>
      </w:r>
      <w:r w:rsidRPr="00586FA0">
        <w:fldChar w:fldCharType="separate"/>
      </w:r>
      <w:r w:rsidR="007D6F56" w:rsidRPr="007D6F56">
        <w:rPr>
          <w:rFonts w:ascii="Calibri" w:eastAsia="Times New Roman" w:hAnsi="Calibri" w:cs="Calibri"/>
        </w:rPr>
        <w:t xml:space="preserve">Table </w:t>
      </w:r>
      <w:r w:rsidR="007D6F56" w:rsidRPr="007D6F56">
        <w:rPr>
          <w:rFonts w:ascii="Calibri" w:eastAsia="Times New Roman" w:hAnsi="Calibri" w:cs="Calibri"/>
          <w:noProof/>
        </w:rPr>
        <w:t>12</w:t>
      </w:r>
      <w:r w:rsidRPr="00586FA0">
        <w:fldChar w:fldCharType="end"/>
      </w:r>
      <w:r>
        <w:t xml:space="preserve"> calculates the proposed 2022 water rates for residential, commercial, and irrigation customers. The cost of power and chemical</w:t>
      </w:r>
      <w:r w:rsidR="00DF7B59">
        <w:t>s</w:t>
      </w:r>
      <w:r>
        <w:t xml:space="preserve"> is calculated as $1.10 per CCF of water delivered to customers and is added to the water supply cost. </w:t>
      </w:r>
      <w:r w:rsidR="00BC2C03">
        <w:t xml:space="preserve">Because commercial and irrigation customers are no longer subject to a tiered rate system, their uniform volume rates are calculated as the weighted average of peak and non-peak supply. </w:t>
      </w:r>
    </w:p>
    <w:p w14:paraId="3302C822" w14:textId="77777777" w:rsidR="00E07840" w:rsidRDefault="00E07840" w:rsidP="005E6ECF">
      <w:pPr>
        <w:spacing w:after="0"/>
      </w:pPr>
    </w:p>
    <w:p w14:paraId="0CC483F1" w14:textId="53BB4AAB" w:rsidR="008365B0" w:rsidRDefault="00D1766C" w:rsidP="008365B0">
      <w:pPr>
        <w:spacing w:after="0"/>
      </w:pPr>
      <w:r>
        <w:t xml:space="preserve">The proposed volume rates also include drought rates. </w:t>
      </w:r>
      <w:r w:rsidR="00555C3E">
        <w:t xml:space="preserve">In the event of a drought, </w:t>
      </w:r>
      <w:r w:rsidR="00707813">
        <w:t xml:space="preserve">it is proposed that all customers be charged a uniform volume rate equivalent to the </w:t>
      </w:r>
      <w:r>
        <w:t>t</w:t>
      </w:r>
      <w:r w:rsidR="00707813">
        <w:t>ier 2 rate for residential use</w:t>
      </w:r>
      <w:r w:rsidR="00750527">
        <w:t xml:space="preserve"> under ordinary conditions.</w:t>
      </w:r>
      <w:r w:rsidR="005F3855">
        <w:t xml:space="preserve"> Tier 2 represents the highest cost water the District would need to purchase due to water shortages</w:t>
      </w:r>
      <w:r>
        <w:t xml:space="preserve"> (Madera Irrigation District and Wonderful Nut Orchard supply). Under drought conditions, lower cost water will not be available. Drought rates will apply following a formal declaration of </w:t>
      </w:r>
      <w:r w:rsidR="003F640B">
        <w:t>a drought and/or drought conditions</w:t>
      </w:r>
      <w:r>
        <w:t xml:space="preserve"> by the RCWD Board of Directors.</w:t>
      </w:r>
    </w:p>
    <w:p w14:paraId="6A0661E1" w14:textId="77777777" w:rsidR="00096E24" w:rsidRDefault="00096E24" w:rsidP="00110B75">
      <w:pPr>
        <w:spacing w:after="160"/>
        <w:rPr>
          <w:rFonts w:cstheme="minorHAnsi"/>
        </w:rPr>
      </w:pPr>
    </w:p>
    <w:p w14:paraId="11E5F0D3" w14:textId="77777777" w:rsidR="00237FAF" w:rsidRDefault="00237FAF" w:rsidP="00D75632">
      <w:pPr>
        <w:rPr>
          <w:rFonts w:cstheme="minorHAnsi"/>
        </w:rPr>
        <w:sectPr w:rsidR="00237FAF" w:rsidSect="008C0FA5">
          <w:pgSz w:w="12240" w:h="15840"/>
          <w:pgMar w:top="1440" w:right="1440" w:bottom="1440" w:left="1440" w:header="720" w:footer="720" w:gutter="0"/>
          <w:cols w:space="720"/>
          <w:docGrid w:linePitch="360"/>
        </w:sectPr>
      </w:pPr>
    </w:p>
    <w:tbl>
      <w:tblPr>
        <w:tblW w:w="12690" w:type="dxa"/>
        <w:tblLook w:val="04A0" w:firstRow="1" w:lastRow="0" w:firstColumn="1" w:lastColumn="0" w:noHBand="0" w:noVBand="1"/>
      </w:tblPr>
      <w:tblGrid>
        <w:gridCol w:w="900"/>
        <w:gridCol w:w="1350"/>
        <w:gridCol w:w="1365"/>
        <w:gridCol w:w="975"/>
        <w:gridCol w:w="1350"/>
        <w:gridCol w:w="1350"/>
        <w:gridCol w:w="266"/>
        <w:gridCol w:w="1084"/>
        <w:gridCol w:w="380"/>
        <w:gridCol w:w="266"/>
        <w:gridCol w:w="794"/>
        <w:gridCol w:w="621"/>
        <w:gridCol w:w="729"/>
        <w:gridCol w:w="631"/>
        <w:gridCol w:w="629"/>
      </w:tblGrid>
      <w:tr w:rsidR="00C02209" w14:paraId="5B64C500" w14:textId="77777777" w:rsidTr="00FB71F0">
        <w:trPr>
          <w:trHeight w:val="115"/>
        </w:trPr>
        <w:tc>
          <w:tcPr>
            <w:tcW w:w="5940" w:type="dxa"/>
            <w:gridSpan w:val="5"/>
            <w:tcBorders>
              <w:top w:val="single" w:sz="12" w:space="0" w:color="1F497D"/>
              <w:left w:val="single" w:sz="12" w:space="0" w:color="1F497D"/>
              <w:bottom w:val="nil"/>
              <w:right w:val="nil"/>
            </w:tcBorders>
            <w:shd w:val="clear" w:color="auto" w:fill="1F497D"/>
            <w:noWrap/>
            <w:vAlign w:val="bottom"/>
            <w:hideMark/>
          </w:tcPr>
          <w:p w14:paraId="3D547A56" w14:textId="77777777" w:rsidR="00237FAF" w:rsidRPr="00237FAF" w:rsidRDefault="00D1766C" w:rsidP="00237FAF">
            <w:pPr>
              <w:spacing w:after="0" w:line="240" w:lineRule="auto"/>
              <w:rPr>
                <w:rFonts w:ascii="Calibri" w:eastAsia="Times New Roman" w:hAnsi="Calibri" w:cs="Calibri"/>
                <w:b/>
                <w:bCs/>
                <w:color w:val="FFFFFF"/>
              </w:rPr>
            </w:pPr>
            <w:bookmarkStart w:id="43" w:name="_Ref102732212"/>
            <w:bookmarkStart w:id="44" w:name="_Toc105057664"/>
            <w:r w:rsidRPr="00237FAF">
              <w:rPr>
                <w:rFonts w:ascii="Calibri" w:eastAsia="Times New Roman" w:hAnsi="Calibri" w:cs="Calibri"/>
                <w:b/>
                <w:bCs/>
                <w:color w:val="FFFFFF"/>
              </w:rPr>
              <w:t xml:space="preserve">Table </w:t>
            </w:r>
            <w:r w:rsidRPr="00237FAF">
              <w:rPr>
                <w:rFonts w:ascii="Calibri" w:eastAsia="Times New Roman" w:hAnsi="Calibri" w:cs="Calibri"/>
                <w:b/>
                <w:bCs/>
                <w:color w:val="FFFFFF"/>
              </w:rPr>
              <w:fldChar w:fldCharType="begin"/>
            </w:r>
            <w:r w:rsidRPr="00237FAF">
              <w:rPr>
                <w:rFonts w:ascii="Calibri" w:eastAsia="Times New Roman" w:hAnsi="Calibri" w:cs="Calibri"/>
                <w:b/>
                <w:bCs/>
                <w:color w:val="FFFFFF"/>
              </w:rPr>
              <w:instrText xml:space="preserve"> SEQ Table \* ARABIC </w:instrText>
            </w:r>
            <w:r w:rsidRPr="00237FAF">
              <w:rPr>
                <w:rFonts w:ascii="Calibri" w:eastAsia="Times New Roman" w:hAnsi="Calibri" w:cs="Calibri"/>
                <w:b/>
                <w:bCs/>
                <w:color w:val="FFFFFF"/>
              </w:rPr>
              <w:fldChar w:fldCharType="separate"/>
            </w:r>
            <w:r w:rsidR="007D6F56">
              <w:rPr>
                <w:rFonts w:ascii="Calibri" w:eastAsia="Times New Roman" w:hAnsi="Calibri" w:cs="Calibri"/>
                <w:b/>
                <w:bCs/>
                <w:noProof/>
                <w:color w:val="FFFFFF"/>
              </w:rPr>
              <w:t>10</w:t>
            </w:r>
            <w:r w:rsidRPr="00237FAF">
              <w:rPr>
                <w:rFonts w:ascii="Calibri" w:eastAsia="Times New Roman" w:hAnsi="Calibri" w:cs="Calibri"/>
                <w:b/>
                <w:bCs/>
                <w:color w:val="FFFFFF"/>
              </w:rPr>
              <w:fldChar w:fldCharType="end"/>
            </w:r>
            <w:bookmarkEnd w:id="43"/>
            <w:r w:rsidRPr="00237FAF">
              <w:rPr>
                <w:rFonts w:ascii="Calibri" w:eastAsia="Times New Roman" w:hAnsi="Calibri" w:cs="Calibri"/>
                <w:b/>
                <w:bCs/>
                <w:color w:val="FFFFFF"/>
              </w:rPr>
              <w:t>: Historical Water Costs</w:t>
            </w:r>
            <w:bookmarkEnd w:id="44"/>
          </w:p>
        </w:tc>
        <w:tc>
          <w:tcPr>
            <w:tcW w:w="1350" w:type="dxa"/>
            <w:tcBorders>
              <w:top w:val="single" w:sz="12" w:space="0" w:color="1F497D"/>
              <w:left w:val="nil"/>
              <w:bottom w:val="nil"/>
              <w:right w:val="nil"/>
            </w:tcBorders>
            <w:shd w:val="clear" w:color="auto" w:fill="1F497D"/>
            <w:noWrap/>
            <w:vAlign w:val="bottom"/>
            <w:hideMark/>
          </w:tcPr>
          <w:p w14:paraId="6CE60B1C"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266" w:type="dxa"/>
            <w:tcBorders>
              <w:top w:val="single" w:sz="12" w:space="0" w:color="1F497D"/>
              <w:left w:val="nil"/>
              <w:bottom w:val="nil"/>
              <w:right w:val="nil"/>
            </w:tcBorders>
            <w:shd w:val="clear" w:color="auto" w:fill="1F497D"/>
            <w:noWrap/>
            <w:vAlign w:val="bottom"/>
            <w:hideMark/>
          </w:tcPr>
          <w:p w14:paraId="50451128"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464" w:type="dxa"/>
            <w:gridSpan w:val="2"/>
            <w:tcBorders>
              <w:top w:val="single" w:sz="12" w:space="0" w:color="1F497D"/>
              <w:left w:val="nil"/>
              <w:bottom w:val="nil"/>
              <w:right w:val="nil"/>
            </w:tcBorders>
            <w:shd w:val="clear" w:color="auto" w:fill="1F497D"/>
            <w:noWrap/>
            <w:vAlign w:val="bottom"/>
            <w:hideMark/>
          </w:tcPr>
          <w:p w14:paraId="04AFF93C"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266" w:type="dxa"/>
            <w:tcBorders>
              <w:top w:val="single" w:sz="12" w:space="0" w:color="1F497D"/>
              <w:left w:val="nil"/>
              <w:bottom w:val="nil"/>
              <w:right w:val="nil"/>
            </w:tcBorders>
            <w:shd w:val="clear" w:color="auto" w:fill="1F497D"/>
            <w:noWrap/>
            <w:vAlign w:val="bottom"/>
            <w:hideMark/>
          </w:tcPr>
          <w:p w14:paraId="6DF93422"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415" w:type="dxa"/>
            <w:gridSpan w:val="2"/>
            <w:tcBorders>
              <w:top w:val="single" w:sz="12" w:space="0" w:color="1F497D"/>
              <w:left w:val="nil"/>
              <w:bottom w:val="nil"/>
              <w:right w:val="nil"/>
            </w:tcBorders>
            <w:shd w:val="clear" w:color="auto" w:fill="1F497D"/>
            <w:noWrap/>
            <w:vAlign w:val="bottom"/>
            <w:hideMark/>
          </w:tcPr>
          <w:p w14:paraId="0C51E52E"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360" w:type="dxa"/>
            <w:gridSpan w:val="2"/>
            <w:tcBorders>
              <w:top w:val="single" w:sz="12" w:space="0" w:color="1F497D"/>
              <w:left w:val="nil"/>
              <w:bottom w:val="nil"/>
              <w:right w:val="nil"/>
            </w:tcBorders>
            <w:shd w:val="clear" w:color="auto" w:fill="1F497D"/>
            <w:noWrap/>
            <w:vAlign w:val="bottom"/>
            <w:hideMark/>
          </w:tcPr>
          <w:p w14:paraId="3CD1CDAF"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629" w:type="dxa"/>
            <w:tcBorders>
              <w:top w:val="single" w:sz="12" w:space="0" w:color="1F497D"/>
              <w:left w:val="nil"/>
              <w:bottom w:val="nil"/>
              <w:right w:val="single" w:sz="12" w:space="0" w:color="1F497D"/>
            </w:tcBorders>
            <w:shd w:val="clear" w:color="auto" w:fill="1F497D"/>
            <w:noWrap/>
            <w:vAlign w:val="bottom"/>
            <w:hideMark/>
          </w:tcPr>
          <w:p w14:paraId="57CC8059" w14:textId="77777777" w:rsidR="00237FAF" w:rsidRPr="00237FAF" w:rsidRDefault="00237FAF" w:rsidP="00237FAF">
            <w:pPr>
              <w:spacing w:after="0" w:line="240" w:lineRule="auto"/>
              <w:rPr>
                <w:rFonts w:ascii="Times New Roman" w:eastAsia="Times New Roman" w:hAnsi="Times New Roman" w:cs="Times New Roman"/>
                <w:sz w:val="20"/>
                <w:szCs w:val="20"/>
              </w:rPr>
            </w:pPr>
          </w:p>
        </w:tc>
      </w:tr>
      <w:tr w:rsidR="00C02209" w14:paraId="5F0FACFF" w14:textId="77777777" w:rsidTr="00FB71F0">
        <w:trPr>
          <w:trHeight w:val="115"/>
        </w:trPr>
        <w:tc>
          <w:tcPr>
            <w:tcW w:w="3615" w:type="dxa"/>
            <w:gridSpan w:val="3"/>
            <w:tcBorders>
              <w:top w:val="nil"/>
              <w:left w:val="single" w:sz="12" w:space="0" w:color="1F497D"/>
              <w:bottom w:val="nil"/>
              <w:right w:val="nil"/>
            </w:tcBorders>
            <w:shd w:val="clear" w:color="auto" w:fill="1F497D"/>
            <w:noWrap/>
            <w:vAlign w:val="bottom"/>
            <w:hideMark/>
          </w:tcPr>
          <w:p w14:paraId="43E675B4" w14:textId="77777777" w:rsidR="00237FAF" w:rsidRPr="00237FAF" w:rsidRDefault="00D1766C" w:rsidP="00237FAF">
            <w:pPr>
              <w:spacing w:after="0" w:line="240" w:lineRule="auto"/>
              <w:rPr>
                <w:rFonts w:ascii="Calibri" w:eastAsia="Times New Roman" w:hAnsi="Calibri" w:cs="Calibri"/>
                <w:b/>
                <w:bCs/>
                <w:color w:val="FFFFFF"/>
              </w:rPr>
            </w:pPr>
            <w:r w:rsidRPr="00237FAF">
              <w:rPr>
                <w:rFonts w:ascii="Calibri" w:eastAsia="Times New Roman" w:hAnsi="Calibri" w:cs="Calibri"/>
                <w:b/>
                <w:bCs/>
                <w:color w:val="FFFFFF"/>
              </w:rPr>
              <w:t xml:space="preserve">2022 </w:t>
            </w:r>
            <w:r w:rsidR="00072D4D">
              <w:rPr>
                <w:rFonts w:ascii="Calibri" w:eastAsia="Times New Roman" w:hAnsi="Calibri" w:cs="Calibri"/>
                <w:b/>
                <w:bCs/>
                <w:color w:val="FFFFFF"/>
              </w:rPr>
              <w:t xml:space="preserve">Municipal </w:t>
            </w:r>
            <w:r w:rsidRPr="00237FAF">
              <w:rPr>
                <w:rFonts w:ascii="Calibri" w:eastAsia="Times New Roman" w:hAnsi="Calibri" w:cs="Calibri"/>
                <w:b/>
                <w:bCs/>
                <w:color w:val="FFFFFF"/>
              </w:rPr>
              <w:t>Rate Study Update</w:t>
            </w:r>
          </w:p>
        </w:tc>
        <w:tc>
          <w:tcPr>
            <w:tcW w:w="975" w:type="dxa"/>
            <w:tcBorders>
              <w:top w:val="nil"/>
              <w:left w:val="nil"/>
              <w:bottom w:val="nil"/>
              <w:right w:val="nil"/>
            </w:tcBorders>
            <w:shd w:val="clear" w:color="auto" w:fill="1F497D"/>
            <w:noWrap/>
            <w:vAlign w:val="bottom"/>
            <w:hideMark/>
          </w:tcPr>
          <w:p w14:paraId="7B3E5906"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1F497D"/>
            <w:noWrap/>
            <w:vAlign w:val="bottom"/>
            <w:hideMark/>
          </w:tcPr>
          <w:p w14:paraId="21EA24D5"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1F497D"/>
            <w:noWrap/>
            <w:vAlign w:val="bottom"/>
            <w:hideMark/>
          </w:tcPr>
          <w:p w14:paraId="2E93B75A"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1F497D"/>
            <w:noWrap/>
            <w:vAlign w:val="bottom"/>
            <w:hideMark/>
          </w:tcPr>
          <w:p w14:paraId="73EDC578"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464" w:type="dxa"/>
            <w:gridSpan w:val="2"/>
            <w:tcBorders>
              <w:top w:val="nil"/>
              <w:left w:val="nil"/>
              <w:bottom w:val="nil"/>
              <w:right w:val="nil"/>
            </w:tcBorders>
            <w:shd w:val="clear" w:color="auto" w:fill="1F497D"/>
            <w:noWrap/>
            <w:vAlign w:val="bottom"/>
            <w:hideMark/>
          </w:tcPr>
          <w:p w14:paraId="03BD7B44"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1F497D"/>
            <w:noWrap/>
            <w:vAlign w:val="bottom"/>
            <w:hideMark/>
          </w:tcPr>
          <w:p w14:paraId="172E9E1F"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415" w:type="dxa"/>
            <w:gridSpan w:val="2"/>
            <w:tcBorders>
              <w:top w:val="nil"/>
              <w:left w:val="nil"/>
              <w:bottom w:val="nil"/>
              <w:right w:val="nil"/>
            </w:tcBorders>
            <w:shd w:val="clear" w:color="auto" w:fill="1F497D"/>
            <w:noWrap/>
            <w:vAlign w:val="bottom"/>
            <w:hideMark/>
          </w:tcPr>
          <w:p w14:paraId="7274CA80"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360" w:type="dxa"/>
            <w:gridSpan w:val="2"/>
            <w:tcBorders>
              <w:top w:val="nil"/>
              <w:left w:val="nil"/>
              <w:bottom w:val="nil"/>
              <w:right w:val="nil"/>
            </w:tcBorders>
            <w:shd w:val="clear" w:color="auto" w:fill="1F497D"/>
            <w:noWrap/>
            <w:vAlign w:val="bottom"/>
            <w:hideMark/>
          </w:tcPr>
          <w:p w14:paraId="05897608"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629" w:type="dxa"/>
            <w:tcBorders>
              <w:top w:val="nil"/>
              <w:left w:val="nil"/>
              <w:bottom w:val="nil"/>
              <w:right w:val="single" w:sz="12" w:space="0" w:color="1F497D"/>
            </w:tcBorders>
            <w:shd w:val="clear" w:color="auto" w:fill="1F497D"/>
            <w:noWrap/>
            <w:vAlign w:val="bottom"/>
            <w:hideMark/>
          </w:tcPr>
          <w:p w14:paraId="0581C92E" w14:textId="77777777" w:rsidR="00237FAF" w:rsidRPr="00237FAF" w:rsidRDefault="00237FAF" w:rsidP="00237FAF">
            <w:pPr>
              <w:spacing w:after="0" w:line="240" w:lineRule="auto"/>
              <w:rPr>
                <w:rFonts w:ascii="Times New Roman" w:eastAsia="Times New Roman" w:hAnsi="Times New Roman" w:cs="Times New Roman"/>
                <w:sz w:val="20"/>
                <w:szCs w:val="20"/>
              </w:rPr>
            </w:pPr>
          </w:p>
        </w:tc>
      </w:tr>
      <w:tr w:rsidR="00C02209" w14:paraId="16652C1D" w14:textId="77777777" w:rsidTr="00FB71F0">
        <w:trPr>
          <w:trHeight w:val="115"/>
        </w:trPr>
        <w:tc>
          <w:tcPr>
            <w:tcW w:w="3615" w:type="dxa"/>
            <w:gridSpan w:val="3"/>
            <w:tcBorders>
              <w:top w:val="nil"/>
              <w:left w:val="single" w:sz="12" w:space="0" w:color="1F497D"/>
              <w:bottom w:val="nil"/>
              <w:right w:val="nil"/>
            </w:tcBorders>
            <w:shd w:val="clear" w:color="auto" w:fill="1F497D"/>
            <w:noWrap/>
            <w:vAlign w:val="bottom"/>
            <w:hideMark/>
          </w:tcPr>
          <w:p w14:paraId="776C90D2" w14:textId="77777777" w:rsidR="00237FAF" w:rsidRPr="00237FAF" w:rsidRDefault="00D1766C" w:rsidP="00237FAF">
            <w:pPr>
              <w:spacing w:after="0" w:line="240" w:lineRule="auto"/>
              <w:rPr>
                <w:rFonts w:ascii="Calibri" w:eastAsia="Times New Roman" w:hAnsi="Calibri" w:cs="Calibri"/>
                <w:b/>
                <w:bCs/>
                <w:color w:val="FFFFFF"/>
              </w:rPr>
            </w:pPr>
            <w:r w:rsidRPr="00237FAF">
              <w:rPr>
                <w:rFonts w:ascii="Calibri" w:eastAsia="Times New Roman" w:hAnsi="Calibri" w:cs="Calibri"/>
                <w:b/>
                <w:bCs/>
                <w:color w:val="FFFFFF"/>
              </w:rPr>
              <w:t xml:space="preserve">Root Creek Water District </w:t>
            </w:r>
          </w:p>
        </w:tc>
        <w:tc>
          <w:tcPr>
            <w:tcW w:w="975" w:type="dxa"/>
            <w:tcBorders>
              <w:top w:val="nil"/>
              <w:left w:val="nil"/>
              <w:bottom w:val="nil"/>
              <w:right w:val="nil"/>
            </w:tcBorders>
            <w:shd w:val="clear" w:color="auto" w:fill="1F497D"/>
            <w:noWrap/>
            <w:vAlign w:val="bottom"/>
            <w:hideMark/>
          </w:tcPr>
          <w:p w14:paraId="1AFCAE7E"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1F497D"/>
            <w:noWrap/>
            <w:vAlign w:val="bottom"/>
            <w:hideMark/>
          </w:tcPr>
          <w:p w14:paraId="6ABEE852"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1F497D"/>
            <w:noWrap/>
            <w:vAlign w:val="bottom"/>
            <w:hideMark/>
          </w:tcPr>
          <w:p w14:paraId="38E375BF"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1F497D"/>
            <w:noWrap/>
            <w:vAlign w:val="bottom"/>
            <w:hideMark/>
          </w:tcPr>
          <w:p w14:paraId="0928DFB4"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464" w:type="dxa"/>
            <w:gridSpan w:val="2"/>
            <w:tcBorders>
              <w:top w:val="nil"/>
              <w:left w:val="nil"/>
              <w:bottom w:val="nil"/>
              <w:right w:val="nil"/>
            </w:tcBorders>
            <w:shd w:val="clear" w:color="auto" w:fill="1F497D"/>
            <w:noWrap/>
            <w:vAlign w:val="bottom"/>
            <w:hideMark/>
          </w:tcPr>
          <w:p w14:paraId="001AC287"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1F497D"/>
            <w:noWrap/>
            <w:vAlign w:val="bottom"/>
            <w:hideMark/>
          </w:tcPr>
          <w:p w14:paraId="1DA5691F"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415" w:type="dxa"/>
            <w:gridSpan w:val="2"/>
            <w:tcBorders>
              <w:top w:val="nil"/>
              <w:left w:val="nil"/>
              <w:bottom w:val="nil"/>
              <w:right w:val="nil"/>
            </w:tcBorders>
            <w:shd w:val="clear" w:color="auto" w:fill="1F497D"/>
            <w:noWrap/>
            <w:vAlign w:val="bottom"/>
            <w:hideMark/>
          </w:tcPr>
          <w:p w14:paraId="6DBE86F4"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360" w:type="dxa"/>
            <w:gridSpan w:val="2"/>
            <w:tcBorders>
              <w:top w:val="nil"/>
              <w:left w:val="nil"/>
              <w:bottom w:val="nil"/>
              <w:right w:val="nil"/>
            </w:tcBorders>
            <w:shd w:val="clear" w:color="auto" w:fill="1F497D"/>
            <w:noWrap/>
            <w:vAlign w:val="bottom"/>
            <w:hideMark/>
          </w:tcPr>
          <w:p w14:paraId="414C2BD0"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629" w:type="dxa"/>
            <w:tcBorders>
              <w:top w:val="nil"/>
              <w:left w:val="nil"/>
              <w:bottom w:val="nil"/>
              <w:right w:val="single" w:sz="12" w:space="0" w:color="1F497D"/>
            </w:tcBorders>
            <w:shd w:val="clear" w:color="auto" w:fill="1F497D"/>
            <w:noWrap/>
            <w:vAlign w:val="bottom"/>
            <w:hideMark/>
          </w:tcPr>
          <w:p w14:paraId="22399711" w14:textId="77777777" w:rsidR="00237FAF" w:rsidRPr="00237FAF" w:rsidRDefault="00237FAF" w:rsidP="00237FAF">
            <w:pPr>
              <w:spacing w:after="0" w:line="240" w:lineRule="auto"/>
              <w:rPr>
                <w:rFonts w:ascii="Times New Roman" w:eastAsia="Times New Roman" w:hAnsi="Times New Roman" w:cs="Times New Roman"/>
                <w:sz w:val="20"/>
                <w:szCs w:val="20"/>
              </w:rPr>
            </w:pPr>
          </w:p>
        </w:tc>
      </w:tr>
      <w:tr w:rsidR="00C02209" w14:paraId="522DC8B9" w14:textId="77777777" w:rsidTr="00FB71F0">
        <w:trPr>
          <w:trHeight w:val="115"/>
        </w:trPr>
        <w:tc>
          <w:tcPr>
            <w:tcW w:w="3615" w:type="dxa"/>
            <w:gridSpan w:val="3"/>
            <w:tcBorders>
              <w:top w:val="nil"/>
              <w:left w:val="single" w:sz="12" w:space="0" w:color="1F497D"/>
              <w:bottom w:val="nil"/>
              <w:right w:val="nil"/>
            </w:tcBorders>
            <w:shd w:val="clear" w:color="auto" w:fill="1F497D"/>
            <w:noWrap/>
            <w:vAlign w:val="bottom"/>
          </w:tcPr>
          <w:p w14:paraId="425A0C35" w14:textId="77777777" w:rsidR="00237FAF" w:rsidRPr="00237FAF" w:rsidRDefault="00237FAF" w:rsidP="00237FAF">
            <w:pPr>
              <w:spacing w:after="0" w:line="240" w:lineRule="auto"/>
              <w:rPr>
                <w:rFonts w:ascii="Calibri" w:eastAsia="Times New Roman" w:hAnsi="Calibri" w:cs="Calibri"/>
                <w:b/>
                <w:bCs/>
                <w:color w:val="000000"/>
              </w:rPr>
            </w:pPr>
          </w:p>
        </w:tc>
        <w:tc>
          <w:tcPr>
            <w:tcW w:w="975" w:type="dxa"/>
            <w:tcBorders>
              <w:top w:val="nil"/>
              <w:left w:val="nil"/>
              <w:bottom w:val="nil"/>
              <w:right w:val="nil"/>
            </w:tcBorders>
            <w:shd w:val="clear" w:color="auto" w:fill="1F497D"/>
            <w:noWrap/>
            <w:vAlign w:val="bottom"/>
          </w:tcPr>
          <w:p w14:paraId="13932586"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1F497D"/>
            <w:noWrap/>
            <w:vAlign w:val="bottom"/>
          </w:tcPr>
          <w:p w14:paraId="0F13381C"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1F497D"/>
            <w:noWrap/>
            <w:vAlign w:val="bottom"/>
          </w:tcPr>
          <w:p w14:paraId="6F5C4703"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1F497D"/>
            <w:noWrap/>
            <w:vAlign w:val="bottom"/>
          </w:tcPr>
          <w:p w14:paraId="421D2AD0"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464" w:type="dxa"/>
            <w:gridSpan w:val="2"/>
            <w:tcBorders>
              <w:top w:val="nil"/>
              <w:left w:val="nil"/>
              <w:bottom w:val="nil"/>
              <w:right w:val="nil"/>
            </w:tcBorders>
            <w:shd w:val="clear" w:color="auto" w:fill="1F497D"/>
            <w:noWrap/>
            <w:vAlign w:val="bottom"/>
          </w:tcPr>
          <w:p w14:paraId="7400369D"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1F497D"/>
            <w:noWrap/>
            <w:vAlign w:val="bottom"/>
          </w:tcPr>
          <w:p w14:paraId="473C290F"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415" w:type="dxa"/>
            <w:gridSpan w:val="2"/>
            <w:tcBorders>
              <w:top w:val="nil"/>
              <w:left w:val="nil"/>
              <w:bottom w:val="nil"/>
              <w:right w:val="nil"/>
            </w:tcBorders>
            <w:shd w:val="clear" w:color="auto" w:fill="1F497D"/>
            <w:noWrap/>
            <w:vAlign w:val="bottom"/>
          </w:tcPr>
          <w:p w14:paraId="6A000062"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360" w:type="dxa"/>
            <w:gridSpan w:val="2"/>
            <w:tcBorders>
              <w:top w:val="nil"/>
              <w:left w:val="nil"/>
              <w:bottom w:val="nil"/>
              <w:right w:val="nil"/>
            </w:tcBorders>
            <w:shd w:val="clear" w:color="auto" w:fill="1F497D"/>
            <w:noWrap/>
            <w:vAlign w:val="bottom"/>
          </w:tcPr>
          <w:p w14:paraId="1D1BAAF0"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629" w:type="dxa"/>
            <w:tcBorders>
              <w:top w:val="nil"/>
              <w:left w:val="nil"/>
              <w:bottom w:val="nil"/>
              <w:right w:val="single" w:sz="12" w:space="0" w:color="1F497D"/>
            </w:tcBorders>
            <w:shd w:val="clear" w:color="auto" w:fill="1F497D"/>
            <w:noWrap/>
            <w:vAlign w:val="bottom"/>
          </w:tcPr>
          <w:p w14:paraId="49796BEA" w14:textId="77777777" w:rsidR="00237FAF" w:rsidRPr="00237FAF" w:rsidRDefault="00237FAF" w:rsidP="00237FAF">
            <w:pPr>
              <w:spacing w:after="0" w:line="240" w:lineRule="auto"/>
              <w:rPr>
                <w:rFonts w:ascii="Times New Roman" w:eastAsia="Times New Roman" w:hAnsi="Times New Roman" w:cs="Times New Roman"/>
                <w:sz w:val="20"/>
                <w:szCs w:val="20"/>
              </w:rPr>
            </w:pPr>
          </w:p>
        </w:tc>
      </w:tr>
      <w:tr w:rsidR="00C02209" w14:paraId="1E7B434E" w14:textId="77777777" w:rsidTr="00FB71F0">
        <w:trPr>
          <w:trHeight w:val="115"/>
        </w:trPr>
        <w:tc>
          <w:tcPr>
            <w:tcW w:w="900" w:type="dxa"/>
            <w:tcBorders>
              <w:left w:val="single" w:sz="12" w:space="0" w:color="1F497D"/>
              <w:bottom w:val="single" w:sz="4" w:space="0" w:color="auto"/>
              <w:right w:val="single" w:sz="4" w:space="0" w:color="auto"/>
            </w:tcBorders>
            <w:shd w:val="clear" w:color="auto" w:fill="EBF5EF"/>
            <w:noWrap/>
            <w:vAlign w:val="bottom"/>
            <w:hideMark/>
          </w:tcPr>
          <w:p w14:paraId="417A3D72"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5040" w:type="dxa"/>
            <w:gridSpan w:val="4"/>
            <w:tcBorders>
              <w:left w:val="nil"/>
              <w:bottom w:val="single" w:sz="4" w:space="0" w:color="auto"/>
              <w:right w:val="single" w:sz="8" w:space="0" w:color="000000"/>
            </w:tcBorders>
            <w:shd w:val="clear" w:color="auto" w:fill="EBF5EF"/>
            <w:noWrap/>
            <w:vAlign w:val="bottom"/>
            <w:hideMark/>
          </w:tcPr>
          <w:p w14:paraId="099408E5"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Supply (AF)</w:t>
            </w:r>
          </w:p>
        </w:tc>
        <w:tc>
          <w:tcPr>
            <w:tcW w:w="4140" w:type="dxa"/>
            <w:gridSpan w:val="6"/>
            <w:tcBorders>
              <w:left w:val="nil"/>
              <w:bottom w:val="single" w:sz="4" w:space="0" w:color="auto"/>
              <w:right w:val="single" w:sz="8" w:space="0" w:color="000000"/>
            </w:tcBorders>
            <w:shd w:val="clear" w:color="auto" w:fill="EBF5EF"/>
            <w:noWrap/>
            <w:vAlign w:val="bottom"/>
            <w:hideMark/>
          </w:tcPr>
          <w:p w14:paraId="0F2601CD"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Cost ($)</w:t>
            </w:r>
          </w:p>
        </w:tc>
        <w:tc>
          <w:tcPr>
            <w:tcW w:w="2610" w:type="dxa"/>
            <w:gridSpan w:val="4"/>
            <w:tcBorders>
              <w:left w:val="nil"/>
              <w:bottom w:val="single" w:sz="4" w:space="0" w:color="auto"/>
              <w:right w:val="single" w:sz="12" w:space="0" w:color="1F497D"/>
            </w:tcBorders>
            <w:shd w:val="clear" w:color="auto" w:fill="EBF5EF"/>
            <w:vAlign w:val="bottom"/>
            <w:hideMark/>
          </w:tcPr>
          <w:p w14:paraId="401FC953"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Yearly Water Cost</w:t>
            </w:r>
          </w:p>
        </w:tc>
      </w:tr>
      <w:tr w:rsidR="00C02209" w14:paraId="0A956800" w14:textId="77777777" w:rsidTr="00FB71F0">
        <w:trPr>
          <w:trHeight w:val="115"/>
        </w:trPr>
        <w:tc>
          <w:tcPr>
            <w:tcW w:w="900" w:type="dxa"/>
            <w:tcBorders>
              <w:top w:val="nil"/>
              <w:left w:val="single" w:sz="12" w:space="0" w:color="1F497D"/>
              <w:bottom w:val="single" w:sz="4" w:space="0" w:color="auto"/>
              <w:right w:val="single" w:sz="4" w:space="0" w:color="auto"/>
            </w:tcBorders>
            <w:shd w:val="clear" w:color="auto" w:fill="EBF5EF"/>
            <w:noWrap/>
            <w:vAlign w:val="bottom"/>
            <w:hideMark/>
          </w:tcPr>
          <w:p w14:paraId="79D1CC1E"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Year</w:t>
            </w:r>
          </w:p>
        </w:tc>
        <w:tc>
          <w:tcPr>
            <w:tcW w:w="1350" w:type="dxa"/>
            <w:tcBorders>
              <w:top w:val="nil"/>
              <w:left w:val="nil"/>
              <w:bottom w:val="single" w:sz="4" w:space="0" w:color="auto"/>
              <w:right w:val="single" w:sz="4" w:space="0" w:color="auto"/>
            </w:tcBorders>
            <w:shd w:val="clear" w:color="auto" w:fill="EBF5EF"/>
            <w:noWrap/>
            <w:vAlign w:val="bottom"/>
            <w:hideMark/>
          </w:tcPr>
          <w:p w14:paraId="0090915D"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Total Water Diverted</w:t>
            </w:r>
          </w:p>
        </w:tc>
        <w:tc>
          <w:tcPr>
            <w:tcW w:w="1365" w:type="dxa"/>
            <w:tcBorders>
              <w:top w:val="nil"/>
              <w:left w:val="nil"/>
              <w:bottom w:val="single" w:sz="4" w:space="0" w:color="auto"/>
              <w:right w:val="single" w:sz="4" w:space="0" w:color="auto"/>
            </w:tcBorders>
            <w:shd w:val="clear" w:color="auto" w:fill="EBF5EF"/>
            <w:noWrap/>
            <w:vAlign w:val="bottom"/>
            <w:hideMark/>
          </w:tcPr>
          <w:p w14:paraId="45255701"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215 / uncontrolled</w:t>
            </w:r>
          </w:p>
        </w:tc>
        <w:tc>
          <w:tcPr>
            <w:tcW w:w="975" w:type="dxa"/>
            <w:tcBorders>
              <w:top w:val="nil"/>
              <w:left w:val="nil"/>
              <w:bottom w:val="single" w:sz="4" w:space="0" w:color="auto"/>
              <w:right w:val="single" w:sz="4" w:space="0" w:color="auto"/>
            </w:tcBorders>
            <w:shd w:val="clear" w:color="auto" w:fill="EBF5EF"/>
            <w:noWrap/>
            <w:vAlign w:val="bottom"/>
            <w:hideMark/>
          </w:tcPr>
          <w:p w14:paraId="4487A060"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MID</w:t>
            </w:r>
          </w:p>
        </w:tc>
        <w:tc>
          <w:tcPr>
            <w:tcW w:w="1350" w:type="dxa"/>
            <w:tcBorders>
              <w:top w:val="nil"/>
              <w:left w:val="nil"/>
              <w:bottom w:val="single" w:sz="4" w:space="0" w:color="auto"/>
              <w:right w:val="single" w:sz="8" w:space="0" w:color="auto"/>
            </w:tcBorders>
            <w:shd w:val="clear" w:color="auto" w:fill="EBF5EF"/>
            <w:noWrap/>
            <w:vAlign w:val="bottom"/>
            <w:hideMark/>
          </w:tcPr>
          <w:p w14:paraId="22204E1B"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Wonderful</w:t>
            </w:r>
          </w:p>
        </w:tc>
        <w:tc>
          <w:tcPr>
            <w:tcW w:w="1350" w:type="dxa"/>
            <w:tcBorders>
              <w:top w:val="single" w:sz="4" w:space="0" w:color="auto"/>
              <w:left w:val="nil"/>
              <w:bottom w:val="single" w:sz="4" w:space="0" w:color="auto"/>
              <w:right w:val="single" w:sz="4" w:space="0" w:color="000000"/>
            </w:tcBorders>
            <w:shd w:val="clear" w:color="auto" w:fill="EBF5EF"/>
            <w:noWrap/>
            <w:vAlign w:val="bottom"/>
            <w:hideMark/>
          </w:tcPr>
          <w:p w14:paraId="4C61235F"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MID</w:t>
            </w:r>
          </w:p>
        </w:tc>
        <w:tc>
          <w:tcPr>
            <w:tcW w:w="1350" w:type="dxa"/>
            <w:gridSpan w:val="2"/>
            <w:tcBorders>
              <w:top w:val="single" w:sz="4" w:space="0" w:color="auto"/>
              <w:left w:val="nil"/>
              <w:bottom w:val="single" w:sz="4" w:space="0" w:color="auto"/>
              <w:right w:val="single" w:sz="4" w:space="0" w:color="000000"/>
            </w:tcBorders>
            <w:shd w:val="clear" w:color="auto" w:fill="EBF5EF"/>
            <w:noWrap/>
            <w:vAlign w:val="bottom"/>
            <w:hideMark/>
          </w:tcPr>
          <w:p w14:paraId="4596CAE1"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Wonderful</w:t>
            </w:r>
          </w:p>
        </w:tc>
        <w:tc>
          <w:tcPr>
            <w:tcW w:w="1440" w:type="dxa"/>
            <w:gridSpan w:val="3"/>
            <w:tcBorders>
              <w:top w:val="nil"/>
              <w:left w:val="nil"/>
              <w:bottom w:val="single" w:sz="4" w:space="0" w:color="auto"/>
              <w:right w:val="single" w:sz="8" w:space="0" w:color="auto"/>
            </w:tcBorders>
            <w:shd w:val="clear" w:color="auto" w:fill="EBF5EF"/>
            <w:noWrap/>
            <w:vAlign w:val="bottom"/>
            <w:hideMark/>
          </w:tcPr>
          <w:p w14:paraId="44F1EBA3"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Total</w:t>
            </w:r>
          </w:p>
        </w:tc>
        <w:tc>
          <w:tcPr>
            <w:tcW w:w="1350" w:type="dxa"/>
            <w:gridSpan w:val="2"/>
            <w:tcBorders>
              <w:top w:val="nil"/>
              <w:left w:val="nil"/>
              <w:bottom w:val="single" w:sz="4" w:space="0" w:color="auto"/>
              <w:right w:val="single" w:sz="4" w:space="0" w:color="auto"/>
            </w:tcBorders>
            <w:shd w:val="clear" w:color="auto" w:fill="EBF5EF"/>
            <w:vAlign w:val="bottom"/>
            <w:hideMark/>
          </w:tcPr>
          <w:p w14:paraId="0FE99426"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$/AF</w:t>
            </w:r>
          </w:p>
        </w:tc>
        <w:tc>
          <w:tcPr>
            <w:tcW w:w="1260" w:type="dxa"/>
            <w:gridSpan w:val="2"/>
            <w:tcBorders>
              <w:top w:val="nil"/>
              <w:left w:val="single" w:sz="4" w:space="0" w:color="auto"/>
              <w:bottom w:val="single" w:sz="4" w:space="0" w:color="auto"/>
              <w:right w:val="single" w:sz="12" w:space="0" w:color="1F497D"/>
            </w:tcBorders>
            <w:shd w:val="clear" w:color="auto" w:fill="EBF5EF"/>
            <w:vAlign w:val="bottom"/>
            <w:hideMark/>
          </w:tcPr>
          <w:p w14:paraId="0EE537AC"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$/CCF</w:t>
            </w:r>
          </w:p>
        </w:tc>
      </w:tr>
      <w:tr w:rsidR="00C02209" w14:paraId="3979F4F6" w14:textId="77777777" w:rsidTr="00FB71F0">
        <w:trPr>
          <w:trHeight w:val="115"/>
        </w:trPr>
        <w:tc>
          <w:tcPr>
            <w:tcW w:w="900" w:type="dxa"/>
            <w:tcBorders>
              <w:top w:val="nil"/>
              <w:left w:val="single" w:sz="12" w:space="0" w:color="1F497D"/>
              <w:bottom w:val="single" w:sz="4" w:space="0" w:color="auto"/>
              <w:right w:val="single" w:sz="4" w:space="0" w:color="auto"/>
            </w:tcBorders>
            <w:shd w:val="clear" w:color="auto" w:fill="EBF5EF"/>
            <w:noWrap/>
            <w:vAlign w:val="bottom"/>
            <w:hideMark/>
          </w:tcPr>
          <w:p w14:paraId="20C3896A"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2017 </w:t>
            </w:r>
          </w:p>
        </w:tc>
        <w:tc>
          <w:tcPr>
            <w:tcW w:w="1350" w:type="dxa"/>
            <w:tcBorders>
              <w:top w:val="nil"/>
              <w:left w:val="nil"/>
              <w:bottom w:val="single" w:sz="4" w:space="0" w:color="auto"/>
              <w:right w:val="single" w:sz="4" w:space="0" w:color="auto"/>
            </w:tcBorders>
            <w:shd w:val="clear" w:color="auto" w:fill="EBF5EF"/>
            <w:noWrap/>
            <w:vAlign w:val="bottom"/>
            <w:hideMark/>
          </w:tcPr>
          <w:p w14:paraId="087B70F1"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6,814</w:t>
            </w:r>
          </w:p>
        </w:tc>
        <w:tc>
          <w:tcPr>
            <w:tcW w:w="1365" w:type="dxa"/>
            <w:tcBorders>
              <w:top w:val="nil"/>
              <w:left w:val="nil"/>
              <w:bottom w:val="single" w:sz="4" w:space="0" w:color="auto"/>
              <w:right w:val="single" w:sz="4" w:space="0" w:color="auto"/>
            </w:tcBorders>
            <w:shd w:val="clear" w:color="auto" w:fill="EBF5EF"/>
            <w:noWrap/>
            <w:vAlign w:val="bottom"/>
            <w:hideMark/>
          </w:tcPr>
          <w:p w14:paraId="02A88155"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6,814 </w:t>
            </w:r>
          </w:p>
        </w:tc>
        <w:tc>
          <w:tcPr>
            <w:tcW w:w="975" w:type="dxa"/>
            <w:tcBorders>
              <w:top w:val="nil"/>
              <w:left w:val="nil"/>
              <w:bottom w:val="single" w:sz="4" w:space="0" w:color="auto"/>
              <w:right w:val="single" w:sz="4" w:space="0" w:color="auto"/>
            </w:tcBorders>
            <w:shd w:val="clear" w:color="auto" w:fill="EBF5EF"/>
            <w:noWrap/>
            <w:vAlign w:val="bottom"/>
            <w:hideMark/>
          </w:tcPr>
          <w:p w14:paraId="15763AB3"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w:t>
            </w:r>
          </w:p>
        </w:tc>
        <w:tc>
          <w:tcPr>
            <w:tcW w:w="1350" w:type="dxa"/>
            <w:tcBorders>
              <w:top w:val="nil"/>
              <w:left w:val="nil"/>
              <w:bottom w:val="single" w:sz="4" w:space="0" w:color="auto"/>
              <w:right w:val="single" w:sz="8" w:space="0" w:color="auto"/>
            </w:tcBorders>
            <w:shd w:val="clear" w:color="auto" w:fill="EBF5EF"/>
            <w:noWrap/>
            <w:vAlign w:val="bottom"/>
            <w:hideMark/>
          </w:tcPr>
          <w:p w14:paraId="73B6ADEF"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w:t>
            </w:r>
          </w:p>
        </w:tc>
        <w:tc>
          <w:tcPr>
            <w:tcW w:w="1350" w:type="dxa"/>
            <w:tcBorders>
              <w:top w:val="nil"/>
              <w:left w:val="nil"/>
              <w:bottom w:val="single" w:sz="4" w:space="0" w:color="auto"/>
              <w:right w:val="single" w:sz="4" w:space="0" w:color="auto"/>
            </w:tcBorders>
            <w:shd w:val="clear" w:color="auto" w:fill="EBF5EF"/>
            <w:noWrap/>
            <w:vAlign w:val="bottom"/>
            <w:hideMark/>
          </w:tcPr>
          <w:p w14:paraId="423B908D"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$923,060</w:t>
            </w:r>
          </w:p>
        </w:tc>
        <w:tc>
          <w:tcPr>
            <w:tcW w:w="1350" w:type="dxa"/>
            <w:gridSpan w:val="2"/>
            <w:tcBorders>
              <w:top w:val="nil"/>
              <w:left w:val="nil"/>
              <w:bottom w:val="single" w:sz="4" w:space="0" w:color="auto"/>
              <w:right w:val="nil"/>
            </w:tcBorders>
            <w:shd w:val="clear" w:color="auto" w:fill="EBF5EF"/>
            <w:noWrap/>
            <w:vAlign w:val="bottom"/>
            <w:hideMark/>
          </w:tcPr>
          <w:p w14:paraId="02254C44" w14:textId="77777777" w:rsidR="00237FAF" w:rsidRPr="00237FAF" w:rsidRDefault="00237FAF" w:rsidP="00237FAF">
            <w:pPr>
              <w:spacing w:after="0" w:line="240" w:lineRule="auto"/>
              <w:rPr>
                <w:rFonts w:ascii="Calibri" w:eastAsia="Times New Roman" w:hAnsi="Calibri" w:cs="Calibri"/>
                <w:color w:val="000000"/>
              </w:rPr>
            </w:pPr>
          </w:p>
        </w:tc>
        <w:tc>
          <w:tcPr>
            <w:tcW w:w="1440" w:type="dxa"/>
            <w:gridSpan w:val="3"/>
            <w:tcBorders>
              <w:top w:val="nil"/>
              <w:left w:val="single" w:sz="4" w:space="0" w:color="auto"/>
              <w:bottom w:val="single" w:sz="4" w:space="0" w:color="auto"/>
              <w:right w:val="single" w:sz="8" w:space="0" w:color="auto"/>
            </w:tcBorders>
            <w:shd w:val="clear" w:color="auto" w:fill="EBF5EF"/>
            <w:noWrap/>
            <w:vAlign w:val="bottom"/>
            <w:hideMark/>
          </w:tcPr>
          <w:p w14:paraId="6BEB746A"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 $923,060</w:t>
            </w:r>
          </w:p>
        </w:tc>
        <w:tc>
          <w:tcPr>
            <w:tcW w:w="1350" w:type="dxa"/>
            <w:gridSpan w:val="2"/>
            <w:tcBorders>
              <w:top w:val="single" w:sz="4" w:space="0" w:color="auto"/>
              <w:left w:val="nil"/>
              <w:bottom w:val="single" w:sz="4" w:space="0" w:color="auto"/>
              <w:right w:val="single" w:sz="4" w:space="0" w:color="auto"/>
            </w:tcBorders>
            <w:shd w:val="clear" w:color="auto" w:fill="EBF5EF"/>
            <w:noWrap/>
            <w:vAlign w:val="bottom"/>
            <w:hideMark/>
          </w:tcPr>
          <w:p w14:paraId="42DDEAB0"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$135.47 </w:t>
            </w:r>
          </w:p>
        </w:tc>
        <w:tc>
          <w:tcPr>
            <w:tcW w:w="1260" w:type="dxa"/>
            <w:gridSpan w:val="2"/>
            <w:tcBorders>
              <w:top w:val="nil"/>
              <w:left w:val="single" w:sz="4" w:space="0" w:color="auto"/>
              <w:bottom w:val="single" w:sz="4" w:space="0" w:color="auto"/>
              <w:right w:val="single" w:sz="12" w:space="0" w:color="1F497D"/>
            </w:tcBorders>
            <w:shd w:val="clear" w:color="auto" w:fill="EBF5EF"/>
            <w:noWrap/>
            <w:vAlign w:val="bottom"/>
            <w:hideMark/>
          </w:tcPr>
          <w:p w14:paraId="56814D29"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$0.31</w:t>
            </w:r>
          </w:p>
        </w:tc>
      </w:tr>
      <w:tr w:rsidR="00C02209" w14:paraId="78B4D4C8" w14:textId="77777777" w:rsidTr="00FB71F0">
        <w:trPr>
          <w:trHeight w:val="115"/>
        </w:trPr>
        <w:tc>
          <w:tcPr>
            <w:tcW w:w="900" w:type="dxa"/>
            <w:tcBorders>
              <w:top w:val="nil"/>
              <w:left w:val="single" w:sz="12" w:space="0" w:color="1F497D"/>
              <w:bottom w:val="single" w:sz="4" w:space="0" w:color="auto"/>
              <w:right w:val="single" w:sz="4" w:space="0" w:color="auto"/>
            </w:tcBorders>
            <w:shd w:val="clear" w:color="auto" w:fill="EBF5EF"/>
            <w:noWrap/>
            <w:vAlign w:val="bottom"/>
            <w:hideMark/>
          </w:tcPr>
          <w:p w14:paraId="16B75DC2"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2018 </w:t>
            </w:r>
          </w:p>
        </w:tc>
        <w:tc>
          <w:tcPr>
            <w:tcW w:w="1350" w:type="dxa"/>
            <w:tcBorders>
              <w:top w:val="nil"/>
              <w:left w:val="nil"/>
              <w:bottom w:val="single" w:sz="4" w:space="0" w:color="auto"/>
              <w:right w:val="single" w:sz="4" w:space="0" w:color="auto"/>
            </w:tcBorders>
            <w:shd w:val="clear" w:color="auto" w:fill="EBF5EF"/>
            <w:noWrap/>
            <w:vAlign w:val="bottom"/>
            <w:hideMark/>
          </w:tcPr>
          <w:p w14:paraId="13948D88"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1,361</w:t>
            </w:r>
          </w:p>
        </w:tc>
        <w:tc>
          <w:tcPr>
            <w:tcW w:w="1365" w:type="dxa"/>
            <w:tcBorders>
              <w:top w:val="nil"/>
              <w:left w:val="nil"/>
              <w:bottom w:val="single" w:sz="4" w:space="0" w:color="auto"/>
              <w:right w:val="single" w:sz="4" w:space="0" w:color="auto"/>
            </w:tcBorders>
            <w:shd w:val="clear" w:color="auto" w:fill="EBF5EF"/>
            <w:noWrap/>
            <w:vAlign w:val="bottom"/>
            <w:hideMark/>
          </w:tcPr>
          <w:p w14:paraId="45065AC5"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611 </w:t>
            </w:r>
          </w:p>
        </w:tc>
        <w:tc>
          <w:tcPr>
            <w:tcW w:w="975" w:type="dxa"/>
            <w:tcBorders>
              <w:top w:val="nil"/>
              <w:left w:val="nil"/>
              <w:bottom w:val="single" w:sz="4" w:space="0" w:color="auto"/>
              <w:right w:val="single" w:sz="4" w:space="0" w:color="auto"/>
            </w:tcBorders>
            <w:shd w:val="clear" w:color="auto" w:fill="EBF5EF"/>
            <w:noWrap/>
            <w:vAlign w:val="bottom"/>
            <w:hideMark/>
          </w:tcPr>
          <w:p w14:paraId="1FD51288"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w:t>
            </w:r>
          </w:p>
        </w:tc>
        <w:tc>
          <w:tcPr>
            <w:tcW w:w="1350" w:type="dxa"/>
            <w:tcBorders>
              <w:top w:val="nil"/>
              <w:left w:val="nil"/>
              <w:bottom w:val="single" w:sz="4" w:space="0" w:color="auto"/>
              <w:right w:val="single" w:sz="8" w:space="0" w:color="auto"/>
            </w:tcBorders>
            <w:shd w:val="clear" w:color="auto" w:fill="EBF5EF"/>
            <w:noWrap/>
            <w:vAlign w:val="bottom"/>
            <w:hideMark/>
          </w:tcPr>
          <w:p w14:paraId="4C34B283"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750</w:t>
            </w:r>
          </w:p>
        </w:tc>
        <w:tc>
          <w:tcPr>
            <w:tcW w:w="1350" w:type="dxa"/>
            <w:tcBorders>
              <w:top w:val="nil"/>
              <w:left w:val="nil"/>
              <w:bottom w:val="single" w:sz="4" w:space="0" w:color="auto"/>
              <w:right w:val="single" w:sz="4" w:space="0" w:color="auto"/>
            </w:tcBorders>
            <w:shd w:val="clear" w:color="auto" w:fill="EBF5EF"/>
            <w:noWrap/>
            <w:vAlign w:val="bottom"/>
            <w:hideMark/>
          </w:tcPr>
          <w:p w14:paraId="1CB133E4"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$94,250</w:t>
            </w:r>
          </w:p>
        </w:tc>
        <w:tc>
          <w:tcPr>
            <w:tcW w:w="1350" w:type="dxa"/>
            <w:gridSpan w:val="2"/>
            <w:tcBorders>
              <w:top w:val="nil"/>
              <w:left w:val="nil"/>
              <w:bottom w:val="single" w:sz="4" w:space="0" w:color="auto"/>
              <w:right w:val="nil"/>
            </w:tcBorders>
            <w:shd w:val="clear" w:color="auto" w:fill="EBF5EF"/>
            <w:noWrap/>
            <w:vAlign w:val="bottom"/>
            <w:hideMark/>
          </w:tcPr>
          <w:p w14:paraId="552085AC"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 $699,110 </w:t>
            </w:r>
          </w:p>
        </w:tc>
        <w:tc>
          <w:tcPr>
            <w:tcW w:w="1440" w:type="dxa"/>
            <w:gridSpan w:val="3"/>
            <w:tcBorders>
              <w:top w:val="nil"/>
              <w:left w:val="single" w:sz="4" w:space="0" w:color="auto"/>
              <w:bottom w:val="single" w:sz="4" w:space="0" w:color="auto"/>
              <w:right w:val="single" w:sz="8" w:space="0" w:color="auto"/>
            </w:tcBorders>
            <w:shd w:val="clear" w:color="auto" w:fill="EBF5EF"/>
            <w:noWrap/>
            <w:vAlign w:val="bottom"/>
            <w:hideMark/>
          </w:tcPr>
          <w:p w14:paraId="5BB4FB23"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 $793,360 </w:t>
            </w:r>
          </w:p>
        </w:tc>
        <w:tc>
          <w:tcPr>
            <w:tcW w:w="1350" w:type="dxa"/>
            <w:gridSpan w:val="2"/>
            <w:tcBorders>
              <w:top w:val="single" w:sz="4" w:space="0" w:color="auto"/>
              <w:left w:val="nil"/>
              <w:bottom w:val="single" w:sz="4" w:space="0" w:color="auto"/>
              <w:right w:val="single" w:sz="4" w:space="0" w:color="auto"/>
            </w:tcBorders>
            <w:shd w:val="clear" w:color="auto" w:fill="EBF5EF"/>
            <w:noWrap/>
            <w:vAlign w:val="bottom"/>
            <w:hideMark/>
          </w:tcPr>
          <w:p w14:paraId="49135DE2"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$582.92 </w:t>
            </w:r>
          </w:p>
        </w:tc>
        <w:tc>
          <w:tcPr>
            <w:tcW w:w="1260" w:type="dxa"/>
            <w:gridSpan w:val="2"/>
            <w:tcBorders>
              <w:top w:val="nil"/>
              <w:left w:val="single" w:sz="4" w:space="0" w:color="auto"/>
              <w:bottom w:val="single" w:sz="4" w:space="0" w:color="auto"/>
              <w:right w:val="single" w:sz="12" w:space="0" w:color="1F497D"/>
            </w:tcBorders>
            <w:shd w:val="clear" w:color="auto" w:fill="EBF5EF"/>
            <w:noWrap/>
            <w:vAlign w:val="bottom"/>
            <w:hideMark/>
          </w:tcPr>
          <w:p w14:paraId="07057DB9"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$1.34</w:t>
            </w:r>
          </w:p>
        </w:tc>
      </w:tr>
      <w:tr w:rsidR="00C02209" w14:paraId="3967F5AE" w14:textId="77777777" w:rsidTr="00FB71F0">
        <w:trPr>
          <w:trHeight w:val="115"/>
        </w:trPr>
        <w:tc>
          <w:tcPr>
            <w:tcW w:w="900" w:type="dxa"/>
            <w:tcBorders>
              <w:top w:val="nil"/>
              <w:left w:val="single" w:sz="12" w:space="0" w:color="1F497D"/>
              <w:bottom w:val="single" w:sz="4" w:space="0" w:color="auto"/>
              <w:right w:val="single" w:sz="4" w:space="0" w:color="auto"/>
            </w:tcBorders>
            <w:shd w:val="clear" w:color="auto" w:fill="EBF5EF"/>
            <w:noWrap/>
            <w:vAlign w:val="bottom"/>
            <w:hideMark/>
          </w:tcPr>
          <w:p w14:paraId="4C53EDCC"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2019 </w:t>
            </w:r>
          </w:p>
        </w:tc>
        <w:tc>
          <w:tcPr>
            <w:tcW w:w="1350" w:type="dxa"/>
            <w:tcBorders>
              <w:top w:val="nil"/>
              <w:left w:val="nil"/>
              <w:bottom w:val="single" w:sz="4" w:space="0" w:color="auto"/>
              <w:right w:val="single" w:sz="4" w:space="0" w:color="auto"/>
            </w:tcBorders>
            <w:shd w:val="clear" w:color="auto" w:fill="EBF5EF"/>
            <w:noWrap/>
            <w:vAlign w:val="bottom"/>
            <w:hideMark/>
          </w:tcPr>
          <w:p w14:paraId="4AD68FBD"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8,185</w:t>
            </w:r>
          </w:p>
        </w:tc>
        <w:tc>
          <w:tcPr>
            <w:tcW w:w="1365" w:type="dxa"/>
            <w:tcBorders>
              <w:top w:val="nil"/>
              <w:left w:val="nil"/>
              <w:bottom w:val="single" w:sz="4" w:space="0" w:color="auto"/>
              <w:right w:val="single" w:sz="4" w:space="0" w:color="auto"/>
            </w:tcBorders>
            <w:shd w:val="clear" w:color="auto" w:fill="EBF5EF"/>
            <w:noWrap/>
            <w:vAlign w:val="bottom"/>
            <w:hideMark/>
          </w:tcPr>
          <w:p w14:paraId="24551D54"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4,185 </w:t>
            </w:r>
          </w:p>
        </w:tc>
        <w:tc>
          <w:tcPr>
            <w:tcW w:w="975" w:type="dxa"/>
            <w:tcBorders>
              <w:top w:val="nil"/>
              <w:left w:val="nil"/>
              <w:bottom w:val="single" w:sz="4" w:space="0" w:color="auto"/>
              <w:right w:val="single" w:sz="4" w:space="0" w:color="auto"/>
            </w:tcBorders>
            <w:shd w:val="clear" w:color="auto" w:fill="EBF5EF"/>
            <w:noWrap/>
            <w:vAlign w:val="bottom"/>
            <w:hideMark/>
          </w:tcPr>
          <w:p w14:paraId="7052E6EB"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3,000</w:t>
            </w:r>
          </w:p>
        </w:tc>
        <w:tc>
          <w:tcPr>
            <w:tcW w:w="1350" w:type="dxa"/>
            <w:tcBorders>
              <w:top w:val="nil"/>
              <w:left w:val="nil"/>
              <w:bottom w:val="single" w:sz="4" w:space="0" w:color="auto"/>
              <w:right w:val="single" w:sz="8" w:space="0" w:color="auto"/>
            </w:tcBorders>
            <w:shd w:val="clear" w:color="auto" w:fill="EBF5EF"/>
            <w:noWrap/>
            <w:vAlign w:val="bottom"/>
            <w:hideMark/>
          </w:tcPr>
          <w:p w14:paraId="3771C98C"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1,000</w:t>
            </w:r>
          </w:p>
        </w:tc>
        <w:tc>
          <w:tcPr>
            <w:tcW w:w="1350" w:type="dxa"/>
            <w:tcBorders>
              <w:top w:val="nil"/>
              <w:left w:val="nil"/>
              <w:bottom w:val="single" w:sz="4" w:space="0" w:color="auto"/>
              <w:right w:val="single" w:sz="4" w:space="0" w:color="auto"/>
            </w:tcBorders>
            <w:shd w:val="clear" w:color="auto" w:fill="EBF5EF"/>
            <w:noWrap/>
            <w:vAlign w:val="bottom"/>
            <w:hideMark/>
          </w:tcPr>
          <w:p w14:paraId="234DC339"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$1,677,750</w:t>
            </w:r>
          </w:p>
        </w:tc>
        <w:tc>
          <w:tcPr>
            <w:tcW w:w="1350" w:type="dxa"/>
            <w:gridSpan w:val="2"/>
            <w:tcBorders>
              <w:top w:val="nil"/>
              <w:left w:val="nil"/>
              <w:bottom w:val="single" w:sz="4" w:space="0" w:color="auto"/>
              <w:right w:val="single" w:sz="4" w:space="0" w:color="auto"/>
            </w:tcBorders>
            <w:shd w:val="clear" w:color="auto" w:fill="EBF5EF"/>
            <w:noWrap/>
            <w:vAlign w:val="bottom"/>
            <w:hideMark/>
          </w:tcPr>
          <w:p w14:paraId="7947207E"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$879,007</w:t>
            </w:r>
          </w:p>
        </w:tc>
        <w:tc>
          <w:tcPr>
            <w:tcW w:w="1440" w:type="dxa"/>
            <w:gridSpan w:val="3"/>
            <w:tcBorders>
              <w:top w:val="nil"/>
              <w:left w:val="single" w:sz="4" w:space="0" w:color="auto"/>
              <w:bottom w:val="single" w:sz="4" w:space="0" w:color="auto"/>
              <w:right w:val="single" w:sz="8" w:space="0" w:color="auto"/>
            </w:tcBorders>
            <w:shd w:val="clear" w:color="auto" w:fill="EBF5EF"/>
            <w:noWrap/>
            <w:vAlign w:val="bottom"/>
            <w:hideMark/>
          </w:tcPr>
          <w:p w14:paraId="38B68A38"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 $2,544,750 </w:t>
            </w:r>
          </w:p>
        </w:tc>
        <w:tc>
          <w:tcPr>
            <w:tcW w:w="1350" w:type="dxa"/>
            <w:gridSpan w:val="2"/>
            <w:tcBorders>
              <w:top w:val="single" w:sz="4" w:space="0" w:color="auto"/>
              <w:left w:val="nil"/>
              <w:bottom w:val="single" w:sz="4" w:space="0" w:color="auto"/>
              <w:right w:val="single" w:sz="4" w:space="0" w:color="auto"/>
            </w:tcBorders>
            <w:shd w:val="clear" w:color="auto" w:fill="EBF5EF"/>
            <w:noWrap/>
            <w:vAlign w:val="bottom"/>
            <w:hideMark/>
          </w:tcPr>
          <w:p w14:paraId="4DE15757"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$310.90 </w:t>
            </w:r>
          </w:p>
        </w:tc>
        <w:tc>
          <w:tcPr>
            <w:tcW w:w="1260" w:type="dxa"/>
            <w:gridSpan w:val="2"/>
            <w:tcBorders>
              <w:top w:val="nil"/>
              <w:left w:val="single" w:sz="4" w:space="0" w:color="auto"/>
              <w:bottom w:val="single" w:sz="4" w:space="0" w:color="auto"/>
              <w:right w:val="single" w:sz="12" w:space="0" w:color="1F497D"/>
            </w:tcBorders>
            <w:shd w:val="clear" w:color="auto" w:fill="EBF5EF"/>
            <w:noWrap/>
            <w:vAlign w:val="bottom"/>
            <w:hideMark/>
          </w:tcPr>
          <w:p w14:paraId="58E08C01"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$0.71</w:t>
            </w:r>
          </w:p>
        </w:tc>
      </w:tr>
      <w:tr w:rsidR="00C02209" w14:paraId="2D7F42BD" w14:textId="77777777" w:rsidTr="00FB71F0">
        <w:trPr>
          <w:trHeight w:val="115"/>
        </w:trPr>
        <w:tc>
          <w:tcPr>
            <w:tcW w:w="900" w:type="dxa"/>
            <w:tcBorders>
              <w:top w:val="nil"/>
              <w:left w:val="single" w:sz="12" w:space="0" w:color="1F497D"/>
              <w:bottom w:val="single" w:sz="4" w:space="0" w:color="auto"/>
              <w:right w:val="single" w:sz="4" w:space="0" w:color="auto"/>
            </w:tcBorders>
            <w:shd w:val="clear" w:color="auto" w:fill="EBF5EF"/>
            <w:noWrap/>
            <w:vAlign w:val="bottom"/>
            <w:hideMark/>
          </w:tcPr>
          <w:p w14:paraId="6448DC97"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2020 </w:t>
            </w:r>
          </w:p>
        </w:tc>
        <w:tc>
          <w:tcPr>
            <w:tcW w:w="1350" w:type="dxa"/>
            <w:tcBorders>
              <w:top w:val="nil"/>
              <w:left w:val="nil"/>
              <w:bottom w:val="single" w:sz="4" w:space="0" w:color="auto"/>
              <w:right w:val="single" w:sz="4" w:space="0" w:color="auto"/>
            </w:tcBorders>
            <w:shd w:val="clear" w:color="auto" w:fill="EBF5EF"/>
            <w:noWrap/>
            <w:vAlign w:val="bottom"/>
            <w:hideMark/>
          </w:tcPr>
          <w:p w14:paraId="5A437887"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w:t>
            </w:r>
          </w:p>
        </w:tc>
        <w:tc>
          <w:tcPr>
            <w:tcW w:w="1365" w:type="dxa"/>
            <w:tcBorders>
              <w:top w:val="nil"/>
              <w:left w:val="nil"/>
              <w:bottom w:val="single" w:sz="4" w:space="0" w:color="auto"/>
              <w:right w:val="single" w:sz="4" w:space="0" w:color="auto"/>
            </w:tcBorders>
            <w:shd w:val="clear" w:color="auto" w:fill="EBF5EF"/>
            <w:noWrap/>
            <w:vAlign w:val="bottom"/>
            <w:hideMark/>
          </w:tcPr>
          <w:p w14:paraId="6973AD8E"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   </w:t>
            </w:r>
          </w:p>
        </w:tc>
        <w:tc>
          <w:tcPr>
            <w:tcW w:w="975" w:type="dxa"/>
            <w:tcBorders>
              <w:top w:val="nil"/>
              <w:left w:val="nil"/>
              <w:bottom w:val="single" w:sz="4" w:space="0" w:color="auto"/>
              <w:right w:val="single" w:sz="4" w:space="0" w:color="auto"/>
            </w:tcBorders>
            <w:shd w:val="clear" w:color="auto" w:fill="EBF5EF"/>
            <w:noWrap/>
            <w:vAlign w:val="bottom"/>
            <w:hideMark/>
          </w:tcPr>
          <w:p w14:paraId="15D60A9D"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w:t>
            </w:r>
          </w:p>
        </w:tc>
        <w:tc>
          <w:tcPr>
            <w:tcW w:w="1350" w:type="dxa"/>
            <w:tcBorders>
              <w:top w:val="nil"/>
              <w:left w:val="nil"/>
              <w:bottom w:val="single" w:sz="4" w:space="0" w:color="auto"/>
              <w:right w:val="single" w:sz="8" w:space="0" w:color="auto"/>
            </w:tcBorders>
            <w:shd w:val="clear" w:color="auto" w:fill="EBF5EF"/>
            <w:noWrap/>
            <w:vAlign w:val="bottom"/>
            <w:hideMark/>
          </w:tcPr>
          <w:p w14:paraId="4F61DD56"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w:t>
            </w:r>
          </w:p>
        </w:tc>
        <w:tc>
          <w:tcPr>
            <w:tcW w:w="1350" w:type="dxa"/>
            <w:tcBorders>
              <w:top w:val="nil"/>
              <w:left w:val="nil"/>
              <w:bottom w:val="single" w:sz="4" w:space="0" w:color="auto"/>
              <w:right w:val="single" w:sz="4" w:space="0" w:color="auto"/>
            </w:tcBorders>
            <w:shd w:val="clear" w:color="auto" w:fill="EBF5EF"/>
            <w:noWrap/>
            <w:vAlign w:val="bottom"/>
            <w:hideMark/>
          </w:tcPr>
          <w:p w14:paraId="7874FDD6"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$100,000</w:t>
            </w:r>
          </w:p>
        </w:tc>
        <w:tc>
          <w:tcPr>
            <w:tcW w:w="1350" w:type="dxa"/>
            <w:gridSpan w:val="2"/>
            <w:tcBorders>
              <w:top w:val="nil"/>
              <w:left w:val="nil"/>
              <w:bottom w:val="single" w:sz="4" w:space="0" w:color="auto"/>
              <w:right w:val="single" w:sz="4" w:space="0" w:color="auto"/>
            </w:tcBorders>
            <w:shd w:val="clear" w:color="auto" w:fill="EBF5EF"/>
            <w:noWrap/>
            <w:vAlign w:val="bottom"/>
            <w:hideMark/>
          </w:tcPr>
          <w:p w14:paraId="3B3AF387"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$1,018,393</w:t>
            </w:r>
          </w:p>
        </w:tc>
        <w:tc>
          <w:tcPr>
            <w:tcW w:w="1440" w:type="dxa"/>
            <w:gridSpan w:val="3"/>
            <w:tcBorders>
              <w:top w:val="nil"/>
              <w:left w:val="single" w:sz="4" w:space="0" w:color="auto"/>
              <w:bottom w:val="single" w:sz="4" w:space="0" w:color="auto"/>
              <w:right w:val="single" w:sz="8" w:space="0" w:color="auto"/>
            </w:tcBorders>
            <w:shd w:val="clear" w:color="auto" w:fill="EBF5EF"/>
            <w:noWrap/>
            <w:vAlign w:val="bottom"/>
            <w:hideMark/>
          </w:tcPr>
          <w:p w14:paraId="5F9D5463"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 $1,118,393 </w:t>
            </w:r>
          </w:p>
        </w:tc>
        <w:tc>
          <w:tcPr>
            <w:tcW w:w="1350" w:type="dxa"/>
            <w:gridSpan w:val="2"/>
            <w:tcBorders>
              <w:top w:val="single" w:sz="4" w:space="0" w:color="auto"/>
              <w:left w:val="nil"/>
              <w:bottom w:val="single" w:sz="4" w:space="0" w:color="auto"/>
              <w:right w:val="single" w:sz="4" w:space="0" w:color="auto"/>
            </w:tcBorders>
            <w:shd w:val="clear" w:color="auto" w:fill="EBF5EF"/>
            <w:noWrap/>
            <w:vAlign w:val="bottom"/>
            <w:hideMark/>
          </w:tcPr>
          <w:p w14:paraId="31BB4BB5"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260" w:type="dxa"/>
            <w:gridSpan w:val="2"/>
            <w:tcBorders>
              <w:top w:val="nil"/>
              <w:left w:val="single" w:sz="4" w:space="0" w:color="auto"/>
              <w:bottom w:val="single" w:sz="4" w:space="0" w:color="auto"/>
              <w:right w:val="single" w:sz="12" w:space="0" w:color="1F497D"/>
            </w:tcBorders>
            <w:shd w:val="clear" w:color="auto" w:fill="EBF5EF"/>
            <w:noWrap/>
            <w:vAlign w:val="bottom"/>
            <w:hideMark/>
          </w:tcPr>
          <w:p w14:paraId="79542E40" w14:textId="77777777" w:rsidR="00237FAF" w:rsidRPr="00237FAF" w:rsidRDefault="00237FAF" w:rsidP="00237FAF">
            <w:pPr>
              <w:spacing w:after="0" w:line="240" w:lineRule="auto"/>
              <w:jc w:val="center"/>
              <w:rPr>
                <w:rFonts w:ascii="Calibri" w:eastAsia="Times New Roman" w:hAnsi="Calibri" w:cs="Calibri"/>
                <w:color w:val="000000"/>
              </w:rPr>
            </w:pPr>
          </w:p>
        </w:tc>
      </w:tr>
      <w:tr w:rsidR="00C02209" w14:paraId="0EBCE1C0" w14:textId="77777777" w:rsidTr="00FB71F0">
        <w:trPr>
          <w:trHeight w:val="115"/>
        </w:trPr>
        <w:tc>
          <w:tcPr>
            <w:tcW w:w="900" w:type="dxa"/>
            <w:tcBorders>
              <w:top w:val="nil"/>
              <w:left w:val="single" w:sz="12" w:space="0" w:color="1F497D"/>
              <w:bottom w:val="single" w:sz="4" w:space="0" w:color="auto"/>
              <w:right w:val="single" w:sz="4" w:space="0" w:color="auto"/>
            </w:tcBorders>
            <w:shd w:val="clear" w:color="auto" w:fill="EBF5EF"/>
            <w:noWrap/>
            <w:vAlign w:val="bottom"/>
            <w:hideMark/>
          </w:tcPr>
          <w:p w14:paraId="06301F4F"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2021 </w:t>
            </w:r>
          </w:p>
        </w:tc>
        <w:tc>
          <w:tcPr>
            <w:tcW w:w="1350" w:type="dxa"/>
            <w:tcBorders>
              <w:top w:val="nil"/>
              <w:left w:val="nil"/>
              <w:bottom w:val="single" w:sz="4" w:space="0" w:color="auto"/>
              <w:right w:val="single" w:sz="4" w:space="0" w:color="auto"/>
            </w:tcBorders>
            <w:shd w:val="clear" w:color="auto" w:fill="EBF5EF"/>
            <w:noWrap/>
            <w:vAlign w:val="bottom"/>
            <w:hideMark/>
          </w:tcPr>
          <w:p w14:paraId="7F2DDA95"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1,250</w:t>
            </w:r>
          </w:p>
        </w:tc>
        <w:tc>
          <w:tcPr>
            <w:tcW w:w="1365" w:type="dxa"/>
            <w:tcBorders>
              <w:top w:val="nil"/>
              <w:left w:val="nil"/>
              <w:bottom w:val="single" w:sz="4" w:space="0" w:color="auto"/>
              <w:right w:val="single" w:sz="4" w:space="0" w:color="auto"/>
            </w:tcBorders>
            <w:shd w:val="clear" w:color="auto" w:fill="EBF5EF"/>
            <w:noWrap/>
            <w:vAlign w:val="bottom"/>
            <w:hideMark/>
          </w:tcPr>
          <w:p w14:paraId="1D2791DF"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   </w:t>
            </w:r>
          </w:p>
        </w:tc>
        <w:tc>
          <w:tcPr>
            <w:tcW w:w="975" w:type="dxa"/>
            <w:tcBorders>
              <w:top w:val="nil"/>
              <w:left w:val="nil"/>
              <w:bottom w:val="single" w:sz="4" w:space="0" w:color="auto"/>
              <w:right w:val="single" w:sz="4" w:space="0" w:color="auto"/>
            </w:tcBorders>
            <w:shd w:val="clear" w:color="auto" w:fill="EBF5EF"/>
            <w:noWrap/>
            <w:vAlign w:val="bottom"/>
            <w:hideMark/>
          </w:tcPr>
          <w:p w14:paraId="1213E8B6"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w:t>
            </w:r>
          </w:p>
        </w:tc>
        <w:tc>
          <w:tcPr>
            <w:tcW w:w="1350" w:type="dxa"/>
            <w:tcBorders>
              <w:top w:val="nil"/>
              <w:left w:val="nil"/>
              <w:bottom w:val="single" w:sz="4" w:space="0" w:color="auto"/>
              <w:right w:val="single" w:sz="8" w:space="0" w:color="auto"/>
            </w:tcBorders>
            <w:shd w:val="clear" w:color="auto" w:fill="EBF5EF"/>
            <w:noWrap/>
            <w:vAlign w:val="bottom"/>
            <w:hideMark/>
          </w:tcPr>
          <w:p w14:paraId="20D359A6"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1,250</w:t>
            </w:r>
          </w:p>
        </w:tc>
        <w:tc>
          <w:tcPr>
            <w:tcW w:w="1350" w:type="dxa"/>
            <w:tcBorders>
              <w:top w:val="nil"/>
              <w:left w:val="nil"/>
              <w:bottom w:val="single" w:sz="4" w:space="0" w:color="auto"/>
              <w:right w:val="single" w:sz="4" w:space="0" w:color="auto"/>
            </w:tcBorders>
            <w:shd w:val="clear" w:color="auto" w:fill="EBF5EF"/>
            <w:noWrap/>
            <w:vAlign w:val="bottom"/>
            <w:hideMark/>
          </w:tcPr>
          <w:p w14:paraId="6722EC60"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$300,000</w:t>
            </w:r>
          </w:p>
        </w:tc>
        <w:tc>
          <w:tcPr>
            <w:tcW w:w="1350" w:type="dxa"/>
            <w:gridSpan w:val="2"/>
            <w:tcBorders>
              <w:top w:val="single" w:sz="4" w:space="0" w:color="auto"/>
              <w:left w:val="single" w:sz="4" w:space="0" w:color="C0C0C0"/>
              <w:bottom w:val="single" w:sz="4" w:space="0" w:color="auto"/>
              <w:right w:val="single" w:sz="4" w:space="0" w:color="C0C0C0"/>
            </w:tcBorders>
            <w:shd w:val="clear" w:color="auto" w:fill="EBF5EF"/>
            <w:vAlign w:val="bottom"/>
            <w:hideMark/>
          </w:tcPr>
          <w:p w14:paraId="41D30C1F"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$1,080,247</w:t>
            </w:r>
          </w:p>
        </w:tc>
        <w:tc>
          <w:tcPr>
            <w:tcW w:w="1440" w:type="dxa"/>
            <w:gridSpan w:val="3"/>
            <w:tcBorders>
              <w:top w:val="nil"/>
              <w:left w:val="single" w:sz="4" w:space="0" w:color="auto"/>
              <w:bottom w:val="single" w:sz="4" w:space="0" w:color="auto"/>
              <w:right w:val="single" w:sz="8" w:space="0" w:color="auto"/>
            </w:tcBorders>
            <w:shd w:val="clear" w:color="auto" w:fill="EBF5EF"/>
            <w:noWrap/>
            <w:vAlign w:val="bottom"/>
            <w:hideMark/>
          </w:tcPr>
          <w:p w14:paraId="5884D4A8"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 $1,380,247 </w:t>
            </w:r>
          </w:p>
        </w:tc>
        <w:tc>
          <w:tcPr>
            <w:tcW w:w="1350" w:type="dxa"/>
            <w:gridSpan w:val="2"/>
            <w:tcBorders>
              <w:top w:val="single" w:sz="4" w:space="0" w:color="auto"/>
              <w:left w:val="nil"/>
              <w:bottom w:val="single" w:sz="4" w:space="0" w:color="auto"/>
              <w:right w:val="single" w:sz="4" w:space="0" w:color="auto"/>
            </w:tcBorders>
            <w:shd w:val="clear" w:color="auto" w:fill="EBF5EF"/>
            <w:noWrap/>
            <w:vAlign w:val="bottom"/>
            <w:hideMark/>
          </w:tcPr>
          <w:p w14:paraId="7ADF113C"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$1,104.20 </w:t>
            </w:r>
          </w:p>
        </w:tc>
        <w:tc>
          <w:tcPr>
            <w:tcW w:w="1260" w:type="dxa"/>
            <w:gridSpan w:val="2"/>
            <w:tcBorders>
              <w:top w:val="nil"/>
              <w:left w:val="single" w:sz="4" w:space="0" w:color="auto"/>
              <w:bottom w:val="single" w:sz="4" w:space="0" w:color="auto"/>
              <w:right w:val="single" w:sz="12" w:space="0" w:color="1F497D"/>
            </w:tcBorders>
            <w:shd w:val="clear" w:color="auto" w:fill="EBF5EF"/>
            <w:noWrap/>
            <w:vAlign w:val="bottom"/>
            <w:hideMark/>
          </w:tcPr>
          <w:p w14:paraId="5AA533B1"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$2.53</w:t>
            </w:r>
          </w:p>
        </w:tc>
      </w:tr>
      <w:tr w:rsidR="00C02209" w14:paraId="7588DE14" w14:textId="77777777" w:rsidTr="00FB71F0">
        <w:trPr>
          <w:trHeight w:val="115"/>
        </w:trPr>
        <w:tc>
          <w:tcPr>
            <w:tcW w:w="900" w:type="dxa"/>
            <w:tcBorders>
              <w:top w:val="nil"/>
              <w:left w:val="single" w:sz="12" w:space="0" w:color="1F497D"/>
              <w:bottom w:val="single" w:sz="12" w:space="0" w:color="1F497D"/>
              <w:right w:val="single" w:sz="4" w:space="0" w:color="auto"/>
            </w:tcBorders>
            <w:shd w:val="clear" w:color="auto" w:fill="EBF5EF"/>
            <w:noWrap/>
            <w:vAlign w:val="bottom"/>
            <w:hideMark/>
          </w:tcPr>
          <w:p w14:paraId="7F2D2B0F"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350" w:type="dxa"/>
            <w:tcBorders>
              <w:top w:val="nil"/>
              <w:left w:val="nil"/>
              <w:bottom w:val="single" w:sz="12" w:space="0" w:color="1F497D"/>
              <w:right w:val="single" w:sz="4" w:space="0" w:color="auto"/>
            </w:tcBorders>
            <w:shd w:val="clear" w:color="auto" w:fill="EBF5EF"/>
            <w:noWrap/>
            <w:vAlign w:val="bottom"/>
            <w:hideMark/>
          </w:tcPr>
          <w:p w14:paraId="02D9D404"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17,610</w:t>
            </w:r>
          </w:p>
        </w:tc>
        <w:tc>
          <w:tcPr>
            <w:tcW w:w="1365" w:type="dxa"/>
            <w:tcBorders>
              <w:top w:val="nil"/>
              <w:left w:val="nil"/>
              <w:bottom w:val="single" w:sz="12" w:space="0" w:color="1F497D"/>
              <w:right w:val="single" w:sz="4" w:space="0" w:color="auto"/>
            </w:tcBorders>
            <w:shd w:val="clear" w:color="auto" w:fill="EBF5EF"/>
            <w:noWrap/>
            <w:vAlign w:val="bottom"/>
            <w:hideMark/>
          </w:tcPr>
          <w:p w14:paraId="79A750C7"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11,610</w:t>
            </w:r>
          </w:p>
        </w:tc>
        <w:tc>
          <w:tcPr>
            <w:tcW w:w="975" w:type="dxa"/>
            <w:tcBorders>
              <w:top w:val="nil"/>
              <w:left w:val="nil"/>
              <w:bottom w:val="single" w:sz="12" w:space="0" w:color="1F497D"/>
              <w:right w:val="single" w:sz="4" w:space="0" w:color="auto"/>
            </w:tcBorders>
            <w:shd w:val="clear" w:color="auto" w:fill="EBF5EF"/>
            <w:noWrap/>
            <w:vAlign w:val="bottom"/>
            <w:hideMark/>
          </w:tcPr>
          <w:p w14:paraId="22D2CC65"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3,000</w:t>
            </w:r>
          </w:p>
        </w:tc>
        <w:tc>
          <w:tcPr>
            <w:tcW w:w="1350" w:type="dxa"/>
            <w:tcBorders>
              <w:top w:val="nil"/>
              <w:left w:val="nil"/>
              <w:bottom w:val="single" w:sz="12" w:space="0" w:color="1F497D"/>
              <w:right w:val="single" w:sz="8" w:space="0" w:color="auto"/>
            </w:tcBorders>
            <w:shd w:val="clear" w:color="auto" w:fill="EBF5EF"/>
            <w:noWrap/>
            <w:vAlign w:val="bottom"/>
            <w:hideMark/>
          </w:tcPr>
          <w:p w14:paraId="0BF8110B"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3,000</w:t>
            </w:r>
          </w:p>
        </w:tc>
        <w:tc>
          <w:tcPr>
            <w:tcW w:w="1350" w:type="dxa"/>
            <w:tcBorders>
              <w:top w:val="nil"/>
              <w:left w:val="nil"/>
              <w:bottom w:val="single" w:sz="12" w:space="0" w:color="1F497D"/>
              <w:right w:val="single" w:sz="4" w:space="0" w:color="auto"/>
            </w:tcBorders>
            <w:shd w:val="clear" w:color="auto" w:fill="EBF5EF"/>
            <w:noWrap/>
            <w:vAlign w:val="bottom"/>
            <w:hideMark/>
          </w:tcPr>
          <w:p w14:paraId="46B27803" w14:textId="77777777" w:rsidR="00237FAF" w:rsidRPr="00237FAF" w:rsidRDefault="00D1766C" w:rsidP="00237FAF">
            <w:pPr>
              <w:spacing w:after="0" w:line="240" w:lineRule="auto"/>
              <w:jc w:val="right"/>
              <w:rPr>
                <w:rFonts w:ascii="Calibri" w:eastAsia="Times New Roman" w:hAnsi="Calibri" w:cs="Calibri"/>
                <w:b/>
                <w:bCs/>
                <w:color w:val="000000"/>
              </w:rPr>
            </w:pPr>
            <w:r w:rsidRPr="00237FAF">
              <w:rPr>
                <w:rFonts w:ascii="Calibri" w:eastAsia="Times New Roman" w:hAnsi="Calibri" w:cs="Calibri"/>
                <w:b/>
                <w:bCs/>
                <w:color w:val="000000"/>
              </w:rPr>
              <w:t>$3,095,060</w:t>
            </w:r>
          </w:p>
        </w:tc>
        <w:tc>
          <w:tcPr>
            <w:tcW w:w="1350" w:type="dxa"/>
            <w:gridSpan w:val="2"/>
            <w:tcBorders>
              <w:top w:val="nil"/>
              <w:left w:val="nil"/>
              <w:bottom w:val="single" w:sz="12" w:space="0" w:color="1F497D"/>
              <w:right w:val="single" w:sz="4" w:space="0" w:color="auto"/>
            </w:tcBorders>
            <w:shd w:val="clear" w:color="auto" w:fill="EBF5EF"/>
            <w:noWrap/>
            <w:vAlign w:val="bottom"/>
            <w:hideMark/>
          </w:tcPr>
          <w:p w14:paraId="47B2DA97" w14:textId="77777777" w:rsidR="00237FAF" w:rsidRPr="00237FAF" w:rsidRDefault="00D1766C" w:rsidP="00237FAF">
            <w:pPr>
              <w:spacing w:after="0" w:line="240" w:lineRule="auto"/>
              <w:jc w:val="right"/>
              <w:rPr>
                <w:rFonts w:ascii="Calibri" w:eastAsia="Times New Roman" w:hAnsi="Calibri" w:cs="Calibri"/>
                <w:b/>
                <w:bCs/>
                <w:color w:val="000000"/>
              </w:rPr>
            </w:pPr>
            <w:r w:rsidRPr="00237FAF">
              <w:rPr>
                <w:rFonts w:ascii="Calibri" w:eastAsia="Times New Roman" w:hAnsi="Calibri" w:cs="Calibri"/>
                <w:b/>
                <w:bCs/>
                <w:color w:val="000000"/>
              </w:rPr>
              <w:t>$3,676,758</w:t>
            </w:r>
          </w:p>
        </w:tc>
        <w:tc>
          <w:tcPr>
            <w:tcW w:w="1440" w:type="dxa"/>
            <w:gridSpan w:val="3"/>
            <w:tcBorders>
              <w:top w:val="nil"/>
              <w:left w:val="nil"/>
              <w:bottom w:val="single" w:sz="12" w:space="0" w:color="1F497D"/>
              <w:right w:val="single" w:sz="8" w:space="0" w:color="auto"/>
            </w:tcBorders>
            <w:shd w:val="clear" w:color="auto" w:fill="EBF5EF"/>
            <w:noWrap/>
            <w:vAlign w:val="bottom"/>
            <w:hideMark/>
          </w:tcPr>
          <w:p w14:paraId="3378A1FB" w14:textId="77777777" w:rsidR="00237FAF" w:rsidRPr="00237FAF" w:rsidRDefault="00D1766C" w:rsidP="00237FAF">
            <w:pPr>
              <w:spacing w:after="0" w:line="240" w:lineRule="auto"/>
              <w:jc w:val="right"/>
              <w:rPr>
                <w:rFonts w:ascii="Calibri" w:eastAsia="Times New Roman" w:hAnsi="Calibri" w:cs="Calibri"/>
                <w:b/>
                <w:bCs/>
                <w:color w:val="000000"/>
              </w:rPr>
            </w:pPr>
            <w:r w:rsidRPr="00237FAF">
              <w:rPr>
                <w:rFonts w:ascii="Calibri" w:eastAsia="Times New Roman" w:hAnsi="Calibri" w:cs="Calibri"/>
                <w:b/>
                <w:bCs/>
                <w:color w:val="000000"/>
              </w:rPr>
              <w:t>$6,759,811</w:t>
            </w:r>
          </w:p>
        </w:tc>
        <w:tc>
          <w:tcPr>
            <w:tcW w:w="1350" w:type="dxa"/>
            <w:gridSpan w:val="2"/>
            <w:tcBorders>
              <w:top w:val="single" w:sz="4" w:space="0" w:color="auto"/>
              <w:left w:val="nil"/>
              <w:bottom w:val="single" w:sz="12" w:space="0" w:color="1F497D"/>
              <w:right w:val="single" w:sz="4" w:space="0" w:color="auto"/>
            </w:tcBorders>
            <w:shd w:val="clear" w:color="auto" w:fill="EBF5EF"/>
            <w:noWrap/>
            <w:vAlign w:val="bottom"/>
            <w:hideMark/>
          </w:tcPr>
          <w:p w14:paraId="35EAECD5" w14:textId="77777777" w:rsidR="00237FAF" w:rsidRPr="00237FAF" w:rsidRDefault="00D1766C" w:rsidP="00237FAF">
            <w:pPr>
              <w:spacing w:after="0" w:line="240" w:lineRule="auto"/>
              <w:jc w:val="right"/>
              <w:rPr>
                <w:rFonts w:ascii="Calibri" w:eastAsia="Times New Roman" w:hAnsi="Calibri" w:cs="Calibri"/>
                <w:b/>
                <w:bCs/>
                <w:color w:val="000000"/>
              </w:rPr>
            </w:pPr>
            <w:r w:rsidRPr="00237FAF">
              <w:rPr>
                <w:rFonts w:ascii="Calibri" w:eastAsia="Times New Roman" w:hAnsi="Calibri" w:cs="Calibri"/>
                <w:b/>
                <w:bCs/>
                <w:color w:val="000000"/>
              </w:rPr>
              <w:t> $383.86</w:t>
            </w:r>
          </w:p>
        </w:tc>
        <w:tc>
          <w:tcPr>
            <w:tcW w:w="1260" w:type="dxa"/>
            <w:gridSpan w:val="2"/>
            <w:tcBorders>
              <w:top w:val="nil"/>
              <w:left w:val="single" w:sz="4" w:space="0" w:color="auto"/>
              <w:bottom w:val="single" w:sz="12" w:space="0" w:color="1F497D"/>
              <w:right w:val="single" w:sz="12" w:space="0" w:color="1F497D"/>
            </w:tcBorders>
            <w:shd w:val="clear" w:color="auto" w:fill="EBF5EF"/>
            <w:noWrap/>
            <w:vAlign w:val="bottom"/>
            <w:hideMark/>
          </w:tcPr>
          <w:p w14:paraId="108C6845"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$0.88</w:t>
            </w:r>
          </w:p>
        </w:tc>
      </w:tr>
    </w:tbl>
    <w:p w14:paraId="1EBC9C41" w14:textId="77777777" w:rsidR="002B4555" w:rsidRDefault="002B4555" w:rsidP="00D75632">
      <w:pPr>
        <w:rPr>
          <w:rFonts w:cstheme="minorHAnsi"/>
        </w:rPr>
      </w:pPr>
    </w:p>
    <w:p w14:paraId="44C32E2C" w14:textId="77777777" w:rsidR="00237FAF" w:rsidRDefault="00237FAF" w:rsidP="00D75632">
      <w:pPr>
        <w:rPr>
          <w:rFonts w:cstheme="minorHAnsi"/>
        </w:rPr>
      </w:pPr>
    </w:p>
    <w:tbl>
      <w:tblPr>
        <w:tblW w:w="12690" w:type="dxa"/>
        <w:tblLook w:val="04A0" w:firstRow="1" w:lastRow="0" w:firstColumn="1" w:lastColumn="0" w:noHBand="0" w:noVBand="1"/>
      </w:tblPr>
      <w:tblGrid>
        <w:gridCol w:w="900"/>
        <w:gridCol w:w="2715"/>
        <w:gridCol w:w="975"/>
        <w:gridCol w:w="1350"/>
        <w:gridCol w:w="1350"/>
        <w:gridCol w:w="266"/>
        <w:gridCol w:w="1084"/>
        <w:gridCol w:w="380"/>
        <w:gridCol w:w="266"/>
        <w:gridCol w:w="794"/>
        <w:gridCol w:w="621"/>
        <w:gridCol w:w="729"/>
        <w:gridCol w:w="631"/>
        <w:gridCol w:w="629"/>
      </w:tblGrid>
      <w:tr w:rsidR="00C02209" w14:paraId="791C299A" w14:textId="77777777" w:rsidTr="00FB71F0">
        <w:trPr>
          <w:trHeight w:val="258"/>
        </w:trPr>
        <w:tc>
          <w:tcPr>
            <w:tcW w:w="5940" w:type="dxa"/>
            <w:gridSpan w:val="4"/>
            <w:tcBorders>
              <w:top w:val="single" w:sz="12" w:space="0" w:color="1F497D"/>
              <w:left w:val="single" w:sz="12" w:space="0" w:color="1F497D"/>
              <w:bottom w:val="nil"/>
              <w:right w:val="nil"/>
            </w:tcBorders>
            <w:shd w:val="clear" w:color="auto" w:fill="1F497D"/>
            <w:noWrap/>
            <w:vAlign w:val="bottom"/>
            <w:hideMark/>
          </w:tcPr>
          <w:p w14:paraId="0ECF2F8B" w14:textId="77777777" w:rsidR="00237FAF" w:rsidRPr="00237FAF" w:rsidRDefault="00D1766C" w:rsidP="00237FAF">
            <w:pPr>
              <w:spacing w:after="0" w:line="240" w:lineRule="auto"/>
              <w:rPr>
                <w:rFonts w:ascii="Calibri" w:eastAsia="Times New Roman" w:hAnsi="Calibri" w:cs="Calibri"/>
                <w:b/>
                <w:bCs/>
                <w:color w:val="FFFFFF"/>
              </w:rPr>
            </w:pPr>
            <w:bookmarkStart w:id="45" w:name="_Ref102732216"/>
            <w:bookmarkStart w:id="46" w:name="_Toc105057665"/>
            <w:r w:rsidRPr="00237FAF">
              <w:rPr>
                <w:rFonts w:ascii="Calibri" w:eastAsia="Times New Roman" w:hAnsi="Calibri" w:cs="Calibri"/>
                <w:b/>
                <w:bCs/>
                <w:color w:val="FFFFFF"/>
              </w:rPr>
              <w:t xml:space="preserve">Table </w:t>
            </w:r>
            <w:r w:rsidRPr="00237FAF">
              <w:rPr>
                <w:rFonts w:ascii="Calibri" w:eastAsia="Times New Roman" w:hAnsi="Calibri" w:cs="Calibri"/>
                <w:b/>
                <w:bCs/>
                <w:color w:val="FFFFFF"/>
              </w:rPr>
              <w:fldChar w:fldCharType="begin"/>
            </w:r>
            <w:r w:rsidRPr="00237FAF">
              <w:rPr>
                <w:rFonts w:ascii="Calibri" w:eastAsia="Times New Roman" w:hAnsi="Calibri" w:cs="Calibri"/>
                <w:b/>
                <w:bCs/>
                <w:color w:val="FFFFFF"/>
              </w:rPr>
              <w:instrText xml:space="preserve"> SEQ Table \* ARABIC </w:instrText>
            </w:r>
            <w:r w:rsidRPr="00237FAF">
              <w:rPr>
                <w:rFonts w:ascii="Calibri" w:eastAsia="Times New Roman" w:hAnsi="Calibri" w:cs="Calibri"/>
                <w:b/>
                <w:bCs/>
                <w:color w:val="FFFFFF"/>
              </w:rPr>
              <w:fldChar w:fldCharType="separate"/>
            </w:r>
            <w:r w:rsidR="007D6F56">
              <w:rPr>
                <w:rFonts w:ascii="Calibri" w:eastAsia="Times New Roman" w:hAnsi="Calibri" w:cs="Calibri"/>
                <w:b/>
                <w:bCs/>
                <w:noProof/>
                <w:color w:val="FFFFFF"/>
              </w:rPr>
              <w:t>11</w:t>
            </w:r>
            <w:r w:rsidRPr="00237FAF">
              <w:rPr>
                <w:rFonts w:ascii="Calibri" w:eastAsia="Times New Roman" w:hAnsi="Calibri" w:cs="Calibri"/>
                <w:b/>
                <w:bCs/>
                <w:color w:val="FFFFFF"/>
              </w:rPr>
              <w:fldChar w:fldCharType="end"/>
            </w:r>
            <w:bookmarkEnd w:id="45"/>
            <w:r w:rsidRPr="00237FAF">
              <w:rPr>
                <w:rFonts w:ascii="Calibri" w:eastAsia="Times New Roman" w:hAnsi="Calibri" w:cs="Calibri"/>
                <w:b/>
                <w:bCs/>
                <w:color w:val="FFFFFF"/>
              </w:rPr>
              <w:t>: MID and Wonderful Historical Water Costs</w:t>
            </w:r>
            <w:bookmarkEnd w:id="46"/>
          </w:p>
        </w:tc>
        <w:tc>
          <w:tcPr>
            <w:tcW w:w="1350" w:type="dxa"/>
            <w:tcBorders>
              <w:top w:val="single" w:sz="12" w:space="0" w:color="1F497D"/>
              <w:left w:val="nil"/>
              <w:bottom w:val="nil"/>
              <w:right w:val="nil"/>
            </w:tcBorders>
            <w:shd w:val="clear" w:color="auto" w:fill="1F497D"/>
            <w:noWrap/>
            <w:vAlign w:val="bottom"/>
            <w:hideMark/>
          </w:tcPr>
          <w:p w14:paraId="3D5FAE01"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266" w:type="dxa"/>
            <w:tcBorders>
              <w:top w:val="single" w:sz="12" w:space="0" w:color="1F497D"/>
              <w:left w:val="nil"/>
              <w:bottom w:val="nil"/>
              <w:right w:val="nil"/>
            </w:tcBorders>
            <w:shd w:val="clear" w:color="auto" w:fill="1F497D"/>
            <w:noWrap/>
            <w:vAlign w:val="bottom"/>
            <w:hideMark/>
          </w:tcPr>
          <w:p w14:paraId="1AA33348"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464" w:type="dxa"/>
            <w:gridSpan w:val="2"/>
            <w:tcBorders>
              <w:top w:val="single" w:sz="12" w:space="0" w:color="1F497D"/>
              <w:left w:val="nil"/>
              <w:bottom w:val="nil"/>
              <w:right w:val="nil"/>
            </w:tcBorders>
            <w:shd w:val="clear" w:color="auto" w:fill="1F497D"/>
            <w:noWrap/>
            <w:vAlign w:val="bottom"/>
            <w:hideMark/>
          </w:tcPr>
          <w:p w14:paraId="01F31F9C"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266" w:type="dxa"/>
            <w:tcBorders>
              <w:top w:val="single" w:sz="12" w:space="0" w:color="1F497D"/>
              <w:left w:val="nil"/>
              <w:bottom w:val="nil"/>
              <w:right w:val="nil"/>
            </w:tcBorders>
            <w:shd w:val="clear" w:color="auto" w:fill="1F497D"/>
            <w:noWrap/>
            <w:vAlign w:val="bottom"/>
            <w:hideMark/>
          </w:tcPr>
          <w:p w14:paraId="67105DF7"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415" w:type="dxa"/>
            <w:gridSpan w:val="2"/>
            <w:tcBorders>
              <w:top w:val="single" w:sz="12" w:space="0" w:color="1F497D"/>
              <w:left w:val="nil"/>
              <w:bottom w:val="nil"/>
              <w:right w:val="nil"/>
            </w:tcBorders>
            <w:shd w:val="clear" w:color="auto" w:fill="1F497D"/>
            <w:noWrap/>
            <w:vAlign w:val="bottom"/>
            <w:hideMark/>
          </w:tcPr>
          <w:p w14:paraId="79F1B2B5"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360" w:type="dxa"/>
            <w:gridSpan w:val="2"/>
            <w:tcBorders>
              <w:top w:val="single" w:sz="12" w:space="0" w:color="1F497D"/>
              <w:left w:val="nil"/>
              <w:bottom w:val="nil"/>
              <w:right w:val="nil"/>
            </w:tcBorders>
            <w:shd w:val="clear" w:color="auto" w:fill="1F497D"/>
            <w:noWrap/>
            <w:vAlign w:val="bottom"/>
            <w:hideMark/>
          </w:tcPr>
          <w:p w14:paraId="4861C2C3"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629" w:type="dxa"/>
            <w:tcBorders>
              <w:top w:val="single" w:sz="12" w:space="0" w:color="1F497D"/>
              <w:left w:val="nil"/>
              <w:bottom w:val="nil"/>
              <w:right w:val="single" w:sz="12" w:space="0" w:color="1F497D"/>
            </w:tcBorders>
            <w:shd w:val="clear" w:color="auto" w:fill="1F497D"/>
            <w:noWrap/>
            <w:vAlign w:val="bottom"/>
            <w:hideMark/>
          </w:tcPr>
          <w:p w14:paraId="69799A2A"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r>
      <w:tr w:rsidR="00C02209" w14:paraId="17D476CF" w14:textId="77777777" w:rsidTr="00FB71F0">
        <w:trPr>
          <w:trHeight w:val="115"/>
        </w:trPr>
        <w:tc>
          <w:tcPr>
            <w:tcW w:w="3615" w:type="dxa"/>
            <w:gridSpan w:val="2"/>
            <w:tcBorders>
              <w:top w:val="nil"/>
              <w:left w:val="single" w:sz="12" w:space="0" w:color="1F497D"/>
              <w:bottom w:val="nil"/>
              <w:right w:val="nil"/>
            </w:tcBorders>
            <w:shd w:val="clear" w:color="auto" w:fill="1F497D"/>
            <w:noWrap/>
            <w:vAlign w:val="bottom"/>
            <w:hideMark/>
          </w:tcPr>
          <w:p w14:paraId="4874EBCF" w14:textId="77777777" w:rsidR="00237FAF" w:rsidRPr="00237FAF" w:rsidRDefault="00D1766C" w:rsidP="00237FAF">
            <w:pPr>
              <w:spacing w:after="0" w:line="240" w:lineRule="auto"/>
              <w:rPr>
                <w:rFonts w:ascii="Calibri" w:eastAsia="Times New Roman" w:hAnsi="Calibri" w:cs="Calibri"/>
                <w:b/>
                <w:bCs/>
                <w:color w:val="FFFFFF"/>
              </w:rPr>
            </w:pPr>
            <w:r w:rsidRPr="00237FAF">
              <w:rPr>
                <w:rFonts w:ascii="Calibri" w:eastAsia="Times New Roman" w:hAnsi="Calibri" w:cs="Calibri"/>
                <w:b/>
                <w:bCs/>
                <w:color w:val="FFFFFF"/>
              </w:rPr>
              <w:t xml:space="preserve">2022 </w:t>
            </w:r>
            <w:r w:rsidR="00072D4D">
              <w:rPr>
                <w:rFonts w:ascii="Calibri" w:eastAsia="Times New Roman" w:hAnsi="Calibri" w:cs="Calibri"/>
                <w:b/>
                <w:bCs/>
                <w:color w:val="FFFFFF"/>
              </w:rPr>
              <w:t xml:space="preserve">Municipal </w:t>
            </w:r>
            <w:r w:rsidRPr="00237FAF">
              <w:rPr>
                <w:rFonts w:ascii="Calibri" w:eastAsia="Times New Roman" w:hAnsi="Calibri" w:cs="Calibri"/>
                <w:b/>
                <w:bCs/>
                <w:color w:val="FFFFFF"/>
              </w:rPr>
              <w:t>Rate Study Update</w:t>
            </w:r>
          </w:p>
        </w:tc>
        <w:tc>
          <w:tcPr>
            <w:tcW w:w="975" w:type="dxa"/>
            <w:tcBorders>
              <w:top w:val="nil"/>
              <w:left w:val="nil"/>
              <w:bottom w:val="nil"/>
              <w:right w:val="nil"/>
            </w:tcBorders>
            <w:shd w:val="clear" w:color="auto" w:fill="1F497D"/>
            <w:noWrap/>
            <w:vAlign w:val="bottom"/>
            <w:hideMark/>
          </w:tcPr>
          <w:p w14:paraId="48874F92"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350" w:type="dxa"/>
            <w:tcBorders>
              <w:top w:val="nil"/>
              <w:left w:val="nil"/>
              <w:bottom w:val="nil"/>
              <w:right w:val="nil"/>
            </w:tcBorders>
            <w:shd w:val="clear" w:color="auto" w:fill="1F497D"/>
            <w:noWrap/>
            <w:vAlign w:val="bottom"/>
            <w:hideMark/>
          </w:tcPr>
          <w:p w14:paraId="0A04790C"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350" w:type="dxa"/>
            <w:tcBorders>
              <w:top w:val="nil"/>
              <w:left w:val="nil"/>
              <w:bottom w:val="nil"/>
              <w:right w:val="nil"/>
            </w:tcBorders>
            <w:shd w:val="clear" w:color="auto" w:fill="1F497D"/>
            <w:noWrap/>
            <w:vAlign w:val="bottom"/>
            <w:hideMark/>
          </w:tcPr>
          <w:p w14:paraId="68A46F23"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266" w:type="dxa"/>
            <w:tcBorders>
              <w:top w:val="nil"/>
              <w:left w:val="nil"/>
              <w:bottom w:val="nil"/>
              <w:right w:val="nil"/>
            </w:tcBorders>
            <w:shd w:val="clear" w:color="auto" w:fill="1F497D"/>
            <w:noWrap/>
            <w:vAlign w:val="bottom"/>
            <w:hideMark/>
          </w:tcPr>
          <w:p w14:paraId="0748913F"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464" w:type="dxa"/>
            <w:gridSpan w:val="2"/>
            <w:tcBorders>
              <w:top w:val="nil"/>
              <w:left w:val="nil"/>
              <w:bottom w:val="nil"/>
              <w:right w:val="nil"/>
            </w:tcBorders>
            <w:shd w:val="clear" w:color="auto" w:fill="1F497D"/>
            <w:noWrap/>
            <w:vAlign w:val="bottom"/>
            <w:hideMark/>
          </w:tcPr>
          <w:p w14:paraId="05F8D736"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266" w:type="dxa"/>
            <w:tcBorders>
              <w:top w:val="nil"/>
              <w:left w:val="nil"/>
              <w:bottom w:val="nil"/>
              <w:right w:val="nil"/>
            </w:tcBorders>
            <w:shd w:val="clear" w:color="auto" w:fill="1F497D"/>
            <w:noWrap/>
            <w:vAlign w:val="bottom"/>
            <w:hideMark/>
          </w:tcPr>
          <w:p w14:paraId="3664E45F"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415" w:type="dxa"/>
            <w:gridSpan w:val="2"/>
            <w:tcBorders>
              <w:top w:val="nil"/>
              <w:left w:val="nil"/>
              <w:bottom w:val="nil"/>
              <w:right w:val="nil"/>
            </w:tcBorders>
            <w:shd w:val="clear" w:color="auto" w:fill="1F497D"/>
            <w:noWrap/>
            <w:vAlign w:val="bottom"/>
            <w:hideMark/>
          </w:tcPr>
          <w:p w14:paraId="5799DB5D"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360" w:type="dxa"/>
            <w:gridSpan w:val="2"/>
            <w:tcBorders>
              <w:top w:val="nil"/>
              <w:left w:val="nil"/>
              <w:bottom w:val="nil"/>
              <w:right w:val="nil"/>
            </w:tcBorders>
            <w:shd w:val="clear" w:color="auto" w:fill="1F497D"/>
            <w:noWrap/>
            <w:vAlign w:val="bottom"/>
            <w:hideMark/>
          </w:tcPr>
          <w:p w14:paraId="44816A3B"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629" w:type="dxa"/>
            <w:tcBorders>
              <w:top w:val="nil"/>
              <w:left w:val="nil"/>
              <w:bottom w:val="nil"/>
              <w:right w:val="single" w:sz="12" w:space="0" w:color="1F497D"/>
            </w:tcBorders>
            <w:shd w:val="clear" w:color="auto" w:fill="1F497D"/>
            <w:noWrap/>
            <w:vAlign w:val="bottom"/>
            <w:hideMark/>
          </w:tcPr>
          <w:p w14:paraId="33D54568"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r>
      <w:tr w:rsidR="00C02209" w14:paraId="7A462DAC" w14:textId="77777777" w:rsidTr="00FB71F0">
        <w:trPr>
          <w:trHeight w:val="115"/>
        </w:trPr>
        <w:tc>
          <w:tcPr>
            <w:tcW w:w="3615" w:type="dxa"/>
            <w:gridSpan w:val="2"/>
            <w:tcBorders>
              <w:top w:val="nil"/>
              <w:left w:val="single" w:sz="12" w:space="0" w:color="1F497D"/>
              <w:bottom w:val="nil"/>
              <w:right w:val="nil"/>
            </w:tcBorders>
            <w:shd w:val="clear" w:color="auto" w:fill="1F497D"/>
            <w:noWrap/>
            <w:vAlign w:val="bottom"/>
            <w:hideMark/>
          </w:tcPr>
          <w:p w14:paraId="4CDE9660" w14:textId="77777777" w:rsidR="00237FAF" w:rsidRPr="00237FAF" w:rsidRDefault="00D1766C" w:rsidP="00237FAF">
            <w:pPr>
              <w:spacing w:after="0" w:line="240" w:lineRule="auto"/>
              <w:rPr>
                <w:rFonts w:ascii="Calibri" w:eastAsia="Times New Roman" w:hAnsi="Calibri" w:cs="Calibri"/>
                <w:b/>
                <w:bCs/>
                <w:color w:val="FFFFFF"/>
              </w:rPr>
            </w:pPr>
            <w:r w:rsidRPr="00237FAF">
              <w:rPr>
                <w:rFonts w:ascii="Calibri" w:eastAsia="Times New Roman" w:hAnsi="Calibri" w:cs="Calibri"/>
                <w:b/>
                <w:bCs/>
                <w:color w:val="FFFFFF"/>
              </w:rPr>
              <w:t xml:space="preserve">Root Creek Water District </w:t>
            </w:r>
          </w:p>
        </w:tc>
        <w:tc>
          <w:tcPr>
            <w:tcW w:w="975" w:type="dxa"/>
            <w:tcBorders>
              <w:top w:val="nil"/>
              <w:left w:val="nil"/>
              <w:bottom w:val="nil"/>
              <w:right w:val="nil"/>
            </w:tcBorders>
            <w:shd w:val="clear" w:color="auto" w:fill="1F497D"/>
            <w:noWrap/>
            <w:vAlign w:val="bottom"/>
            <w:hideMark/>
          </w:tcPr>
          <w:p w14:paraId="123BBD0A"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350" w:type="dxa"/>
            <w:tcBorders>
              <w:top w:val="nil"/>
              <w:left w:val="nil"/>
              <w:bottom w:val="nil"/>
              <w:right w:val="nil"/>
            </w:tcBorders>
            <w:shd w:val="clear" w:color="auto" w:fill="1F497D"/>
            <w:noWrap/>
            <w:vAlign w:val="bottom"/>
            <w:hideMark/>
          </w:tcPr>
          <w:p w14:paraId="18CFEC25"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350" w:type="dxa"/>
            <w:tcBorders>
              <w:top w:val="nil"/>
              <w:left w:val="nil"/>
              <w:bottom w:val="nil"/>
              <w:right w:val="nil"/>
            </w:tcBorders>
            <w:shd w:val="clear" w:color="auto" w:fill="1F497D"/>
            <w:noWrap/>
            <w:vAlign w:val="bottom"/>
            <w:hideMark/>
          </w:tcPr>
          <w:p w14:paraId="7BA3142A"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266" w:type="dxa"/>
            <w:tcBorders>
              <w:top w:val="nil"/>
              <w:left w:val="nil"/>
              <w:bottom w:val="nil"/>
              <w:right w:val="nil"/>
            </w:tcBorders>
            <w:shd w:val="clear" w:color="auto" w:fill="1F497D"/>
            <w:noWrap/>
            <w:vAlign w:val="bottom"/>
            <w:hideMark/>
          </w:tcPr>
          <w:p w14:paraId="3A498F76"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464" w:type="dxa"/>
            <w:gridSpan w:val="2"/>
            <w:tcBorders>
              <w:top w:val="nil"/>
              <w:left w:val="nil"/>
              <w:bottom w:val="nil"/>
              <w:right w:val="nil"/>
            </w:tcBorders>
            <w:shd w:val="clear" w:color="auto" w:fill="1F497D"/>
            <w:noWrap/>
            <w:vAlign w:val="bottom"/>
            <w:hideMark/>
          </w:tcPr>
          <w:p w14:paraId="3311739D"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266" w:type="dxa"/>
            <w:tcBorders>
              <w:top w:val="nil"/>
              <w:left w:val="nil"/>
              <w:bottom w:val="nil"/>
              <w:right w:val="nil"/>
            </w:tcBorders>
            <w:shd w:val="clear" w:color="auto" w:fill="1F497D"/>
            <w:noWrap/>
            <w:vAlign w:val="bottom"/>
            <w:hideMark/>
          </w:tcPr>
          <w:p w14:paraId="3F8D2E65"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415" w:type="dxa"/>
            <w:gridSpan w:val="2"/>
            <w:tcBorders>
              <w:top w:val="nil"/>
              <w:left w:val="nil"/>
              <w:bottom w:val="nil"/>
              <w:right w:val="nil"/>
            </w:tcBorders>
            <w:shd w:val="clear" w:color="auto" w:fill="1F497D"/>
            <w:noWrap/>
            <w:vAlign w:val="bottom"/>
            <w:hideMark/>
          </w:tcPr>
          <w:p w14:paraId="2639A2CC"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360" w:type="dxa"/>
            <w:gridSpan w:val="2"/>
            <w:tcBorders>
              <w:top w:val="nil"/>
              <w:left w:val="nil"/>
              <w:bottom w:val="nil"/>
              <w:right w:val="nil"/>
            </w:tcBorders>
            <w:shd w:val="clear" w:color="auto" w:fill="1F497D"/>
            <w:noWrap/>
            <w:vAlign w:val="bottom"/>
            <w:hideMark/>
          </w:tcPr>
          <w:p w14:paraId="0C27383D"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629" w:type="dxa"/>
            <w:tcBorders>
              <w:top w:val="nil"/>
              <w:left w:val="nil"/>
              <w:bottom w:val="nil"/>
              <w:right w:val="single" w:sz="12" w:space="0" w:color="1F497D"/>
            </w:tcBorders>
            <w:shd w:val="clear" w:color="auto" w:fill="1F497D"/>
            <w:noWrap/>
            <w:vAlign w:val="bottom"/>
            <w:hideMark/>
          </w:tcPr>
          <w:p w14:paraId="57A5449D"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r>
      <w:tr w:rsidR="00C02209" w14:paraId="104E0E05" w14:textId="77777777" w:rsidTr="00FB71F0">
        <w:trPr>
          <w:trHeight w:val="115"/>
        </w:trPr>
        <w:tc>
          <w:tcPr>
            <w:tcW w:w="3615" w:type="dxa"/>
            <w:gridSpan w:val="2"/>
            <w:tcBorders>
              <w:top w:val="nil"/>
              <w:left w:val="single" w:sz="12" w:space="0" w:color="1F497D"/>
              <w:right w:val="nil"/>
            </w:tcBorders>
            <w:shd w:val="clear" w:color="auto" w:fill="1F497D"/>
            <w:noWrap/>
            <w:vAlign w:val="bottom"/>
          </w:tcPr>
          <w:p w14:paraId="71531C3D" w14:textId="77777777" w:rsidR="00237FAF" w:rsidRPr="00237FAF" w:rsidRDefault="00237FAF" w:rsidP="00237FAF">
            <w:pPr>
              <w:spacing w:after="0" w:line="240" w:lineRule="auto"/>
              <w:rPr>
                <w:rFonts w:ascii="Calibri" w:eastAsia="Times New Roman" w:hAnsi="Calibri" w:cs="Calibri"/>
                <w:b/>
                <w:bCs/>
                <w:color w:val="FFFFFF"/>
              </w:rPr>
            </w:pPr>
          </w:p>
        </w:tc>
        <w:tc>
          <w:tcPr>
            <w:tcW w:w="975" w:type="dxa"/>
            <w:tcBorders>
              <w:top w:val="nil"/>
              <w:left w:val="nil"/>
              <w:right w:val="nil"/>
            </w:tcBorders>
            <w:shd w:val="clear" w:color="auto" w:fill="1F497D"/>
            <w:noWrap/>
            <w:vAlign w:val="bottom"/>
          </w:tcPr>
          <w:p w14:paraId="1C6F3AA3"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350" w:type="dxa"/>
            <w:tcBorders>
              <w:top w:val="nil"/>
              <w:left w:val="nil"/>
              <w:right w:val="nil"/>
            </w:tcBorders>
            <w:shd w:val="clear" w:color="auto" w:fill="1F497D"/>
            <w:noWrap/>
            <w:vAlign w:val="bottom"/>
          </w:tcPr>
          <w:p w14:paraId="72293709"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350" w:type="dxa"/>
            <w:tcBorders>
              <w:top w:val="nil"/>
              <w:left w:val="nil"/>
              <w:right w:val="nil"/>
            </w:tcBorders>
            <w:shd w:val="clear" w:color="auto" w:fill="1F497D"/>
            <w:noWrap/>
            <w:vAlign w:val="bottom"/>
          </w:tcPr>
          <w:p w14:paraId="32313A79"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266" w:type="dxa"/>
            <w:tcBorders>
              <w:top w:val="nil"/>
              <w:left w:val="nil"/>
              <w:right w:val="nil"/>
            </w:tcBorders>
            <w:shd w:val="clear" w:color="auto" w:fill="1F497D"/>
            <w:noWrap/>
            <w:vAlign w:val="bottom"/>
          </w:tcPr>
          <w:p w14:paraId="259D0482"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464" w:type="dxa"/>
            <w:gridSpan w:val="2"/>
            <w:tcBorders>
              <w:top w:val="nil"/>
              <w:left w:val="nil"/>
              <w:right w:val="nil"/>
            </w:tcBorders>
            <w:shd w:val="clear" w:color="auto" w:fill="1F497D"/>
            <w:noWrap/>
            <w:vAlign w:val="bottom"/>
          </w:tcPr>
          <w:p w14:paraId="13C2ACD2"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266" w:type="dxa"/>
            <w:tcBorders>
              <w:top w:val="nil"/>
              <w:left w:val="nil"/>
              <w:right w:val="nil"/>
            </w:tcBorders>
            <w:shd w:val="clear" w:color="auto" w:fill="1F497D"/>
            <w:noWrap/>
            <w:vAlign w:val="bottom"/>
          </w:tcPr>
          <w:p w14:paraId="2E6CB39B"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415" w:type="dxa"/>
            <w:gridSpan w:val="2"/>
            <w:tcBorders>
              <w:top w:val="nil"/>
              <w:left w:val="nil"/>
              <w:right w:val="nil"/>
            </w:tcBorders>
            <w:shd w:val="clear" w:color="auto" w:fill="1F497D"/>
            <w:noWrap/>
            <w:vAlign w:val="bottom"/>
          </w:tcPr>
          <w:p w14:paraId="1B330772"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360" w:type="dxa"/>
            <w:gridSpan w:val="2"/>
            <w:tcBorders>
              <w:top w:val="nil"/>
              <w:left w:val="nil"/>
              <w:right w:val="nil"/>
            </w:tcBorders>
            <w:shd w:val="clear" w:color="auto" w:fill="1F497D"/>
            <w:noWrap/>
            <w:vAlign w:val="bottom"/>
          </w:tcPr>
          <w:p w14:paraId="0FB1547E"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629" w:type="dxa"/>
            <w:tcBorders>
              <w:top w:val="nil"/>
              <w:left w:val="nil"/>
              <w:right w:val="single" w:sz="12" w:space="0" w:color="1F497D"/>
            </w:tcBorders>
            <w:shd w:val="clear" w:color="auto" w:fill="1F497D"/>
            <w:noWrap/>
            <w:vAlign w:val="bottom"/>
          </w:tcPr>
          <w:p w14:paraId="21032278"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r>
      <w:tr w:rsidR="00C02209" w14:paraId="2ADCD27F" w14:textId="77777777" w:rsidTr="00FB71F0">
        <w:trPr>
          <w:trHeight w:val="115"/>
        </w:trPr>
        <w:tc>
          <w:tcPr>
            <w:tcW w:w="900" w:type="dxa"/>
            <w:tcBorders>
              <w:left w:val="single" w:sz="12" w:space="0" w:color="1F497D"/>
              <w:bottom w:val="single" w:sz="4" w:space="0" w:color="auto"/>
              <w:right w:val="single" w:sz="4" w:space="0" w:color="auto"/>
            </w:tcBorders>
            <w:shd w:val="clear" w:color="auto" w:fill="EBF5EF"/>
            <w:noWrap/>
            <w:vAlign w:val="bottom"/>
            <w:hideMark/>
          </w:tcPr>
          <w:p w14:paraId="1D7C80AE"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5040" w:type="dxa"/>
            <w:gridSpan w:val="3"/>
            <w:tcBorders>
              <w:left w:val="nil"/>
              <w:bottom w:val="single" w:sz="4" w:space="0" w:color="auto"/>
              <w:right w:val="single" w:sz="8" w:space="0" w:color="000000"/>
            </w:tcBorders>
            <w:shd w:val="clear" w:color="auto" w:fill="EBF5EF"/>
            <w:noWrap/>
            <w:vAlign w:val="bottom"/>
            <w:hideMark/>
          </w:tcPr>
          <w:p w14:paraId="4C6142CA"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Supply  (AF)</w:t>
            </w:r>
          </w:p>
        </w:tc>
        <w:tc>
          <w:tcPr>
            <w:tcW w:w="4140" w:type="dxa"/>
            <w:gridSpan w:val="6"/>
            <w:tcBorders>
              <w:left w:val="nil"/>
              <w:bottom w:val="single" w:sz="4" w:space="0" w:color="auto"/>
              <w:right w:val="single" w:sz="8" w:space="0" w:color="000000"/>
            </w:tcBorders>
            <w:shd w:val="clear" w:color="auto" w:fill="EBF5EF"/>
            <w:noWrap/>
            <w:vAlign w:val="bottom"/>
            <w:hideMark/>
          </w:tcPr>
          <w:p w14:paraId="4A4C2655"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Cost ($)</w:t>
            </w:r>
          </w:p>
        </w:tc>
        <w:tc>
          <w:tcPr>
            <w:tcW w:w="2610" w:type="dxa"/>
            <w:gridSpan w:val="4"/>
            <w:tcBorders>
              <w:left w:val="nil"/>
              <w:bottom w:val="single" w:sz="4" w:space="0" w:color="auto"/>
              <w:right w:val="single" w:sz="12" w:space="0" w:color="1F497D"/>
            </w:tcBorders>
            <w:shd w:val="clear" w:color="auto" w:fill="EBF5EF"/>
            <w:vAlign w:val="bottom"/>
            <w:hideMark/>
          </w:tcPr>
          <w:p w14:paraId="66677ABF"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Yearly Water Cost</w:t>
            </w:r>
          </w:p>
        </w:tc>
      </w:tr>
      <w:tr w:rsidR="00C02209" w14:paraId="1DBF9E70" w14:textId="77777777" w:rsidTr="00FB71F0">
        <w:trPr>
          <w:trHeight w:val="115"/>
        </w:trPr>
        <w:tc>
          <w:tcPr>
            <w:tcW w:w="900" w:type="dxa"/>
            <w:tcBorders>
              <w:top w:val="nil"/>
              <w:left w:val="single" w:sz="12" w:space="0" w:color="1F497D"/>
              <w:bottom w:val="single" w:sz="4" w:space="0" w:color="auto"/>
              <w:right w:val="single" w:sz="4" w:space="0" w:color="auto"/>
            </w:tcBorders>
            <w:shd w:val="clear" w:color="auto" w:fill="EBF5EF"/>
            <w:noWrap/>
            <w:vAlign w:val="bottom"/>
            <w:hideMark/>
          </w:tcPr>
          <w:p w14:paraId="74841532"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Year</w:t>
            </w:r>
          </w:p>
        </w:tc>
        <w:tc>
          <w:tcPr>
            <w:tcW w:w="2715" w:type="dxa"/>
            <w:tcBorders>
              <w:top w:val="nil"/>
              <w:left w:val="nil"/>
              <w:bottom w:val="single" w:sz="4" w:space="0" w:color="auto"/>
              <w:right w:val="single" w:sz="4" w:space="0" w:color="auto"/>
            </w:tcBorders>
            <w:shd w:val="clear" w:color="auto" w:fill="EBF5EF"/>
            <w:noWrap/>
            <w:vAlign w:val="bottom"/>
            <w:hideMark/>
          </w:tcPr>
          <w:p w14:paraId="0A2E0ED0"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Total Water Diverted</w:t>
            </w:r>
          </w:p>
        </w:tc>
        <w:tc>
          <w:tcPr>
            <w:tcW w:w="975" w:type="dxa"/>
            <w:tcBorders>
              <w:top w:val="nil"/>
              <w:left w:val="nil"/>
              <w:bottom w:val="single" w:sz="4" w:space="0" w:color="auto"/>
              <w:right w:val="single" w:sz="4" w:space="0" w:color="auto"/>
            </w:tcBorders>
            <w:shd w:val="clear" w:color="auto" w:fill="EBF5EF"/>
            <w:noWrap/>
            <w:vAlign w:val="bottom"/>
            <w:hideMark/>
          </w:tcPr>
          <w:p w14:paraId="23FAE78E"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MID</w:t>
            </w:r>
          </w:p>
        </w:tc>
        <w:tc>
          <w:tcPr>
            <w:tcW w:w="1350" w:type="dxa"/>
            <w:tcBorders>
              <w:top w:val="nil"/>
              <w:left w:val="nil"/>
              <w:bottom w:val="single" w:sz="4" w:space="0" w:color="auto"/>
              <w:right w:val="single" w:sz="8" w:space="0" w:color="auto"/>
            </w:tcBorders>
            <w:shd w:val="clear" w:color="auto" w:fill="EBF5EF"/>
            <w:noWrap/>
            <w:vAlign w:val="bottom"/>
            <w:hideMark/>
          </w:tcPr>
          <w:p w14:paraId="6B91E995"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Wonderful</w:t>
            </w:r>
          </w:p>
        </w:tc>
        <w:tc>
          <w:tcPr>
            <w:tcW w:w="1350" w:type="dxa"/>
            <w:tcBorders>
              <w:top w:val="single" w:sz="4" w:space="0" w:color="auto"/>
              <w:left w:val="nil"/>
              <w:bottom w:val="single" w:sz="4" w:space="0" w:color="auto"/>
              <w:right w:val="single" w:sz="4" w:space="0" w:color="000000"/>
            </w:tcBorders>
            <w:shd w:val="clear" w:color="auto" w:fill="EBF5EF"/>
            <w:noWrap/>
            <w:vAlign w:val="bottom"/>
            <w:hideMark/>
          </w:tcPr>
          <w:p w14:paraId="57BADF68"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MID</w:t>
            </w:r>
          </w:p>
        </w:tc>
        <w:tc>
          <w:tcPr>
            <w:tcW w:w="1350" w:type="dxa"/>
            <w:gridSpan w:val="2"/>
            <w:tcBorders>
              <w:top w:val="single" w:sz="4" w:space="0" w:color="auto"/>
              <w:left w:val="nil"/>
              <w:bottom w:val="single" w:sz="4" w:space="0" w:color="auto"/>
              <w:right w:val="single" w:sz="4" w:space="0" w:color="000000"/>
            </w:tcBorders>
            <w:shd w:val="clear" w:color="auto" w:fill="EBF5EF"/>
            <w:noWrap/>
            <w:vAlign w:val="bottom"/>
            <w:hideMark/>
          </w:tcPr>
          <w:p w14:paraId="37197060"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Wonderful</w:t>
            </w:r>
          </w:p>
        </w:tc>
        <w:tc>
          <w:tcPr>
            <w:tcW w:w="1440" w:type="dxa"/>
            <w:gridSpan w:val="3"/>
            <w:tcBorders>
              <w:top w:val="nil"/>
              <w:left w:val="nil"/>
              <w:bottom w:val="single" w:sz="4" w:space="0" w:color="auto"/>
              <w:right w:val="single" w:sz="8" w:space="0" w:color="auto"/>
            </w:tcBorders>
            <w:shd w:val="clear" w:color="auto" w:fill="EBF5EF"/>
            <w:noWrap/>
            <w:vAlign w:val="bottom"/>
            <w:hideMark/>
          </w:tcPr>
          <w:p w14:paraId="65F8D350"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Total</w:t>
            </w:r>
          </w:p>
        </w:tc>
        <w:tc>
          <w:tcPr>
            <w:tcW w:w="1350" w:type="dxa"/>
            <w:gridSpan w:val="2"/>
            <w:tcBorders>
              <w:top w:val="nil"/>
              <w:left w:val="nil"/>
              <w:bottom w:val="single" w:sz="4" w:space="0" w:color="auto"/>
              <w:right w:val="single" w:sz="4" w:space="0" w:color="auto"/>
            </w:tcBorders>
            <w:shd w:val="clear" w:color="auto" w:fill="EBF5EF"/>
            <w:vAlign w:val="bottom"/>
            <w:hideMark/>
          </w:tcPr>
          <w:p w14:paraId="15CF85FF"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$/AF</w:t>
            </w:r>
          </w:p>
        </w:tc>
        <w:tc>
          <w:tcPr>
            <w:tcW w:w="1260" w:type="dxa"/>
            <w:gridSpan w:val="2"/>
            <w:tcBorders>
              <w:top w:val="nil"/>
              <w:left w:val="single" w:sz="4" w:space="0" w:color="auto"/>
              <w:bottom w:val="single" w:sz="4" w:space="0" w:color="auto"/>
              <w:right w:val="single" w:sz="12" w:space="0" w:color="1F497D"/>
            </w:tcBorders>
            <w:shd w:val="clear" w:color="auto" w:fill="EBF5EF"/>
            <w:vAlign w:val="bottom"/>
            <w:hideMark/>
          </w:tcPr>
          <w:p w14:paraId="55544A9F"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$/CCF</w:t>
            </w:r>
          </w:p>
        </w:tc>
      </w:tr>
      <w:tr w:rsidR="00C02209" w14:paraId="10AE1617" w14:textId="77777777" w:rsidTr="00FB71F0">
        <w:trPr>
          <w:trHeight w:val="115"/>
        </w:trPr>
        <w:tc>
          <w:tcPr>
            <w:tcW w:w="900" w:type="dxa"/>
            <w:tcBorders>
              <w:top w:val="nil"/>
              <w:left w:val="single" w:sz="12" w:space="0" w:color="1F497D"/>
              <w:bottom w:val="single" w:sz="4" w:space="0" w:color="auto"/>
              <w:right w:val="single" w:sz="4" w:space="0" w:color="auto"/>
            </w:tcBorders>
            <w:shd w:val="clear" w:color="auto" w:fill="EBF5EF"/>
            <w:noWrap/>
            <w:vAlign w:val="bottom"/>
            <w:hideMark/>
          </w:tcPr>
          <w:p w14:paraId="5B2DFF02"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2018 </w:t>
            </w:r>
          </w:p>
        </w:tc>
        <w:tc>
          <w:tcPr>
            <w:tcW w:w="2715" w:type="dxa"/>
            <w:tcBorders>
              <w:top w:val="nil"/>
              <w:left w:val="nil"/>
              <w:bottom w:val="single" w:sz="4" w:space="0" w:color="auto"/>
              <w:right w:val="single" w:sz="4" w:space="0" w:color="auto"/>
            </w:tcBorders>
            <w:shd w:val="clear" w:color="auto" w:fill="EBF5EF"/>
            <w:noWrap/>
            <w:vAlign w:val="bottom"/>
          </w:tcPr>
          <w:p w14:paraId="0E9CE524"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750</w:t>
            </w:r>
          </w:p>
        </w:tc>
        <w:tc>
          <w:tcPr>
            <w:tcW w:w="975" w:type="dxa"/>
            <w:tcBorders>
              <w:top w:val="nil"/>
              <w:left w:val="nil"/>
              <w:bottom w:val="single" w:sz="4" w:space="0" w:color="auto"/>
              <w:right w:val="single" w:sz="4" w:space="0" w:color="auto"/>
            </w:tcBorders>
            <w:shd w:val="clear" w:color="auto" w:fill="EBF5EF"/>
            <w:noWrap/>
            <w:vAlign w:val="bottom"/>
            <w:hideMark/>
          </w:tcPr>
          <w:p w14:paraId="340F61C2"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w:t>
            </w:r>
          </w:p>
        </w:tc>
        <w:tc>
          <w:tcPr>
            <w:tcW w:w="1350" w:type="dxa"/>
            <w:tcBorders>
              <w:top w:val="nil"/>
              <w:left w:val="nil"/>
              <w:bottom w:val="single" w:sz="4" w:space="0" w:color="auto"/>
              <w:right w:val="single" w:sz="8" w:space="0" w:color="auto"/>
            </w:tcBorders>
            <w:shd w:val="clear" w:color="auto" w:fill="EBF5EF"/>
            <w:noWrap/>
            <w:vAlign w:val="bottom"/>
            <w:hideMark/>
          </w:tcPr>
          <w:p w14:paraId="4D26147C"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750</w:t>
            </w:r>
          </w:p>
        </w:tc>
        <w:tc>
          <w:tcPr>
            <w:tcW w:w="1350" w:type="dxa"/>
            <w:tcBorders>
              <w:top w:val="nil"/>
              <w:left w:val="nil"/>
              <w:bottom w:val="single" w:sz="4" w:space="0" w:color="auto"/>
              <w:right w:val="single" w:sz="4" w:space="0" w:color="auto"/>
            </w:tcBorders>
            <w:shd w:val="clear" w:color="auto" w:fill="EBF5EF"/>
            <w:noWrap/>
            <w:vAlign w:val="bottom"/>
            <w:hideMark/>
          </w:tcPr>
          <w:p w14:paraId="48ECBE0D"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$94,250</w:t>
            </w:r>
          </w:p>
        </w:tc>
        <w:tc>
          <w:tcPr>
            <w:tcW w:w="1350" w:type="dxa"/>
            <w:gridSpan w:val="2"/>
            <w:tcBorders>
              <w:top w:val="nil"/>
              <w:left w:val="nil"/>
              <w:bottom w:val="single" w:sz="4" w:space="0" w:color="auto"/>
              <w:right w:val="nil"/>
            </w:tcBorders>
            <w:shd w:val="clear" w:color="auto" w:fill="EBF5EF"/>
            <w:noWrap/>
            <w:vAlign w:val="bottom"/>
            <w:hideMark/>
          </w:tcPr>
          <w:p w14:paraId="3D43CCDE"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 $699,110 </w:t>
            </w:r>
          </w:p>
        </w:tc>
        <w:tc>
          <w:tcPr>
            <w:tcW w:w="1440" w:type="dxa"/>
            <w:gridSpan w:val="3"/>
            <w:tcBorders>
              <w:top w:val="nil"/>
              <w:left w:val="single" w:sz="4" w:space="0" w:color="auto"/>
              <w:bottom w:val="single" w:sz="4" w:space="0" w:color="auto"/>
              <w:right w:val="single" w:sz="8" w:space="0" w:color="auto"/>
            </w:tcBorders>
            <w:shd w:val="clear" w:color="auto" w:fill="EBF5EF"/>
            <w:noWrap/>
            <w:vAlign w:val="bottom"/>
            <w:hideMark/>
          </w:tcPr>
          <w:p w14:paraId="6D1739D0"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 $793,360 </w:t>
            </w:r>
          </w:p>
        </w:tc>
        <w:tc>
          <w:tcPr>
            <w:tcW w:w="1350" w:type="dxa"/>
            <w:gridSpan w:val="2"/>
            <w:tcBorders>
              <w:top w:val="single" w:sz="4" w:space="0" w:color="auto"/>
              <w:left w:val="nil"/>
              <w:bottom w:val="single" w:sz="4" w:space="0" w:color="auto"/>
              <w:right w:val="single" w:sz="4" w:space="0" w:color="auto"/>
            </w:tcBorders>
            <w:shd w:val="clear" w:color="auto" w:fill="EBF5EF"/>
            <w:noWrap/>
            <w:vAlign w:val="bottom"/>
          </w:tcPr>
          <w:p w14:paraId="2F11C03F" w14:textId="77777777" w:rsidR="00237FAF" w:rsidRPr="00237FAF" w:rsidRDefault="00237FAF" w:rsidP="00237FAF">
            <w:pPr>
              <w:spacing w:after="0" w:line="240" w:lineRule="auto"/>
              <w:jc w:val="center"/>
              <w:rPr>
                <w:rFonts w:ascii="Calibri" w:eastAsia="Times New Roman" w:hAnsi="Calibri" w:cs="Calibri"/>
                <w:color w:val="000000"/>
              </w:rPr>
            </w:pPr>
          </w:p>
        </w:tc>
        <w:tc>
          <w:tcPr>
            <w:tcW w:w="1260" w:type="dxa"/>
            <w:gridSpan w:val="2"/>
            <w:tcBorders>
              <w:top w:val="nil"/>
              <w:left w:val="single" w:sz="4" w:space="0" w:color="auto"/>
              <w:bottom w:val="single" w:sz="4" w:space="0" w:color="auto"/>
              <w:right w:val="single" w:sz="12" w:space="0" w:color="1F497D"/>
            </w:tcBorders>
            <w:shd w:val="clear" w:color="auto" w:fill="EBF5EF"/>
            <w:noWrap/>
            <w:vAlign w:val="bottom"/>
          </w:tcPr>
          <w:p w14:paraId="57090914" w14:textId="77777777" w:rsidR="00237FAF" w:rsidRPr="00237FAF" w:rsidRDefault="00237FAF" w:rsidP="00237FAF">
            <w:pPr>
              <w:spacing w:after="0" w:line="240" w:lineRule="auto"/>
              <w:jc w:val="center"/>
              <w:rPr>
                <w:rFonts w:ascii="Calibri" w:eastAsia="Times New Roman" w:hAnsi="Calibri" w:cs="Calibri"/>
                <w:color w:val="000000"/>
              </w:rPr>
            </w:pPr>
          </w:p>
        </w:tc>
      </w:tr>
      <w:tr w:rsidR="00C02209" w14:paraId="549CC8C1" w14:textId="77777777" w:rsidTr="00FB71F0">
        <w:trPr>
          <w:trHeight w:val="115"/>
        </w:trPr>
        <w:tc>
          <w:tcPr>
            <w:tcW w:w="900" w:type="dxa"/>
            <w:tcBorders>
              <w:top w:val="nil"/>
              <w:left w:val="single" w:sz="12" w:space="0" w:color="1F497D"/>
              <w:bottom w:val="single" w:sz="4" w:space="0" w:color="auto"/>
              <w:right w:val="single" w:sz="4" w:space="0" w:color="auto"/>
            </w:tcBorders>
            <w:shd w:val="clear" w:color="auto" w:fill="EBF5EF"/>
            <w:noWrap/>
            <w:vAlign w:val="bottom"/>
            <w:hideMark/>
          </w:tcPr>
          <w:p w14:paraId="01923153"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2019 </w:t>
            </w:r>
          </w:p>
        </w:tc>
        <w:tc>
          <w:tcPr>
            <w:tcW w:w="2715" w:type="dxa"/>
            <w:tcBorders>
              <w:top w:val="nil"/>
              <w:left w:val="nil"/>
              <w:bottom w:val="single" w:sz="4" w:space="0" w:color="auto"/>
              <w:right w:val="single" w:sz="4" w:space="0" w:color="auto"/>
            </w:tcBorders>
            <w:shd w:val="clear" w:color="auto" w:fill="EBF5EF"/>
            <w:noWrap/>
            <w:vAlign w:val="bottom"/>
          </w:tcPr>
          <w:p w14:paraId="607ADCC5"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4,000</w:t>
            </w:r>
          </w:p>
        </w:tc>
        <w:tc>
          <w:tcPr>
            <w:tcW w:w="975" w:type="dxa"/>
            <w:tcBorders>
              <w:top w:val="nil"/>
              <w:left w:val="nil"/>
              <w:bottom w:val="single" w:sz="4" w:space="0" w:color="auto"/>
              <w:right w:val="single" w:sz="4" w:space="0" w:color="auto"/>
            </w:tcBorders>
            <w:shd w:val="clear" w:color="auto" w:fill="EBF5EF"/>
            <w:noWrap/>
            <w:vAlign w:val="bottom"/>
            <w:hideMark/>
          </w:tcPr>
          <w:p w14:paraId="6474646E"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3,000</w:t>
            </w:r>
          </w:p>
        </w:tc>
        <w:tc>
          <w:tcPr>
            <w:tcW w:w="1350" w:type="dxa"/>
            <w:tcBorders>
              <w:top w:val="nil"/>
              <w:left w:val="nil"/>
              <w:bottom w:val="single" w:sz="4" w:space="0" w:color="auto"/>
              <w:right w:val="single" w:sz="8" w:space="0" w:color="auto"/>
            </w:tcBorders>
            <w:shd w:val="clear" w:color="auto" w:fill="EBF5EF"/>
            <w:noWrap/>
            <w:vAlign w:val="bottom"/>
            <w:hideMark/>
          </w:tcPr>
          <w:p w14:paraId="603DC6B8"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1,000</w:t>
            </w:r>
          </w:p>
        </w:tc>
        <w:tc>
          <w:tcPr>
            <w:tcW w:w="1350" w:type="dxa"/>
            <w:tcBorders>
              <w:top w:val="nil"/>
              <w:left w:val="nil"/>
              <w:bottom w:val="single" w:sz="4" w:space="0" w:color="auto"/>
              <w:right w:val="single" w:sz="4" w:space="0" w:color="auto"/>
            </w:tcBorders>
            <w:shd w:val="clear" w:color="auto" w:fill="EBF5EF"/>
            <w:noWrap/>
            <w:vAlign w:val="bottom"/>
            <w:hideMark/>
          </w:tcPr>
          <w:p w14:paraId="3CFD7D3A"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$1,677,750</w:t>
            </w:r>
          </w:p>
        </w:tc>
        <w:tc>
          <w:tcPr>
            <w:tcW w:w="1350" w:type="dxa"/>
            <w:gridSpan w:val="2"/>
            <w:tcBorders>
              <w:top w:val="nil"/>
              <w:left w:val="nil"/>
              <w:bottom w:val="single" w:sz="4" w:space="0" w:color="auto"/>
              <w:right w:val="single" w:sz="4" w:space="0" w:color="auto"/>
            </w:tcBorders>
            <w:shd w:val="clear" w:color="auto" w:fill="EBF5EF"/>
            <w:noWrap/>
            <w:vAlign w:val="bottom"/>
            <w:hideMark/>
          </w:tcPr>
          <w:p w14:paraId="63B9E1A0"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$879,007</w:t>
            </w:r>
          </w:p>
        </w:tc>
        <w:tc>
          <w:tcPr>
            <w:tcW w:w="1440" w:type="dxa"/>
            <w:gridSpan w:val="3"/>
            <w:tcBorders>
              <w:top w:val="nil"/>
              <w:left w:val="single" w:sz="4" w:space="0" w:color="auto"/>
              <w:bottom w:val="single" w:sz="4" w:space="0" w:color="auto"/>
              <w:right w:val="single" w:sz="8" w:space="0" w:color="auto"/>
            </w:tcBorders>
            <w:shd w:val="clear" w:color="auto" w:fill="EBF5EF"/>
            <w:noWrap/>
            <w:vAlign w:val="bottom"/>
            <w:hideMark/>
          </w:tcPr>
          <w:p w14:paraId="6D11A2DF"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 $2,544,750 </w:t>
            </w:r>
          </w:p>
        </w:tc>
        <w:tc>
          <w:tcPr>
            <w:tcW w:w="1350" w:type="dxa"/>
            <w:gridSpan w:val="2"/>
            <w:tcBorders>
              <w:top w:val="single" w:sz="4" w:space="0" w:color="auto"/>
              <w:left w:val="nil"/>
              <w:bottom w:val="single" w:sz="4" w:space="0" w:color="auto"/>
              <w:right w:val="single" w:sz="4" w:space="0" w:color="auto"/>
            </w:tcBorders>
            <w:shd w:val="clear" w:color="auto" w:fill="EBF5EF"/>
            <w:noWrap/>
            <w:vAlign w:val="bottom"/>
          </w:tcPr>
          <w:p w14:paraId="58A2267E" w14:textId="77777777" w:rsidR="00237FAF" w:rsidRPr="00237FAF" w:rsidRDefault="00237FAF" w:rsidP="00237FAF">
            <w:pPr>
              <w:spacing w:after="0" w:line="240" w:lineRule="auto"/>
              <w:jc w:val="center"/>
              <w:rPr>
                <w:rFonts w:ascii="Calibri" w:eastAsia="Times New Roman" w:hAnsi="Calibri" w:cs="Calibri"/>
                <w:color w:val="000000"/>
              </w:rPr>
            </w:pPr>
          </w:p>
        </w:tc>
        <w:tc>
          <w:tcPr>
            <w:tcW w:w="1260" w:type="dxa"/>
            <w:gridSpan w:val="2"/>
            <w:tcBorders>
              <w:top w:val="nil"/>
              <w:left w:val="single" w:sz="4" w:space="0" w:color="auto"/>
              <w:bottom w:val="single" w:sz="4" w:space="0" w:color="auto"/>
              <w:right w:val="single" w:sz="12" w:space="0" w:color="1F497D"/>
            </w:tcBorders>
            <w:shd w:val="clear" w:color="auto" w:fill="EBF5EF"/>
            <w:noWrap/>
            <w:vAlign w:val="bottom"/>
          </w:tcPr>
          <w:p w14:paraId="5FAB95C0" w14:textId="77777777" w:rsidR="00237FAF" w:rsidRPr="00237FAF" w:rsidRDefault="00237FAF" w:rsidP="00237FAF">
            <w:pPr>
              <w:spacing w:after="0" w:line="240" w:lineRule="auto"/>
              <w:jc w:val="center"/>
              <w:rPr>
                <w:rFonts w:ascii="Calibri" w:eastAsia="Times New Roman" w:hAnsi="Calibri" w:cs="Calibri"/>
                <w:color w:val="000000"/>
              </w:rPr>
            </w:pPr>
          </w:p>
        </w:tc>
      </w:tr>
      <w:tr w:rsidR="00C02209" w14:paraId="57428370" w14:textId="77777777" w:rsidTr="00FB71F0">
        <w:trPr>
          <w:trHeight w:val="115"/>
        </w:trPr>
        <w:tc>
          <w:tcPr>
            <w:tcW w:w="900" w:type="dxa"/>
            <w:tcBorders>
              <w:top w:val="nil"/>
              <w:left w:val="single" w:sz="12" w:space="0" w:color="1F497D"/>
              <w:bottom w:val="single" w:sz="4" w:space="0" w:color="auto"/>
              <w:right w:val="single" w:sz="4" w:space="0" w:color="auto"/>
            </w:tcBorders>
            <w:shd w:val="clear" w:color="auto" w:fill="EBF5EF"/>
            <w:noWrap/>
            <w:vAlign w:val="bottom"/>
            <w:hideMark/>
          </w:tcPr>
          <w:p w14:paraId="1DCE846F"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2021 </w:t>
            </w:r>
          </w:p>
        </w:tc>
        <w:tc>
          <w:tcPr>
            <w:tcW w:w="2715" w:type="dxa"/>
            <w:tcBorders>
              <w:top w:val="nil"/>
              <w:left w:val="nil"/>
              <w:bottom w:val="single" w:sz="4" w:space="0" w:color="auto"/>
              <w:right w:val="single" w:sz="4" w:space="0" w:color="auto"/>
            </w:tcBorders>
            <w:shd w:val="clear" w:color="auto" w:fill="EBF5EF"/>
            <w:noWrap/>
            <w:vAlign w:val="bottom"/>
          </w:tcPr>
          <w:p w14:paraId="16BB5484"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1,250</w:t>
            </w:r>
          </w:p>
        </w:tc>
        <w:tc>
          <w:tcPr>
            <w:tcW w:w="975" w:type="dxa"/>
            <w:tcBorders>
              <w:top w:val="nil"/>
              <w:left w:val="nil"/>
              <w:bottom w:val="single" w:sz="4" w:space="0" w:color="auto"/>
              <w:right w:val="single" w:sz="4" w:space="0" w:color="auto"/>
            </w:tcBorders>
            <w:shd w:val="clear" w:color="auto" w:fill="EBF5EF"/>
            <w:noWrap/>
            <w:vAlign w:val="bottom"/>
            <w:hideMark/>
          </w:tcPr>
          <w:p w14:paraId="2BA61CA7"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w:t>
            </w:r>
          </w:p>
        </w:tc>
        <w:tc>
          <w:tcPr>
            <w:tcW w:w="1350" w:type="dxa"/>
            <w:tcBorders>
              <w:top w:val="nil"/>
              <w:left w:val="nil"/>
              <w:bottom w:val="single" w:sz="4" w:space="0" w:color="auto"/>
              <w:right w:val="single" w:sz="8" w:space="0" w:color="auto"/>
            </w:tcBorders>
            <w:shd w:val="clear" w:color="auto" w:fill="EBF5EF"/>
            <w:noWrap/>
            <w:vAlign w:val="bottom"/>
            <w:hideMark/>
          </w:tcPr>
          <w:p w14:paraId="1EA5FE33"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1,250</w:t>
            </w:r>
          </w:p>
        </w:tc>
        <w:tc>
          <w:tcPr>
            <w:tcW w:w="1350" w:type="dxa"/>
            <w:tcBorders>
              <w:top w:val="nil"/>
              <w:left w:val="nil"/>
              <w:bottom w:val="single" w:sz="4" w:space="0" w:color="auto"/>
              <w:right w:val="single" w:sz="4" w:space="0" w:color="auto"/>
            </w:tcBorders>
            <w:shd w:val="clear" w:color="auto" w:fill="EBF5EF"/>
            <w:noWrap/>
            <w:vAlign w:val="bottom"/>
            <w:hideMark/>
          </w:tcPr>
          <w:p w14:paraId="6115A199"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$300,000</w:t>
            </w:r>
          </w:p>
        </w:tc>
        <w:tc>
          <w:tcPr>
            <w:tcW w:w="1350" w:type="dxa"/>
            <w:gridSpan w:val="2"/>
            <w:tcBorders>
              <w:top w:val="single" w:sz="4" w:space="0" w:color="auto"/>
              <w:left w:val="single" w:sz="4" w:space="0" w:color="C0C0C0"/>
              <w:bottom w:val="single" w:sz="4" w:space="0" w:color="auto"/>
              <w:right w:val="single" w:sz="4" w:space="0" w:color="C0C0C0"/>
            </w:tcBorders>
            <w:shd w:val="clear" w:color="auto" w:fill="EBF5EF"/>
            <w:vAlign w:val="bottom"/>
            <w:hideMark/>
          </w:tcPr>
          <w:p w14:paraId="15E557D5"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$1,080,247</w:t>
            </w:r>
          </w:p>
        </w:tc>
        <w:tc>
          <w:tcPr>
            <w:tcW w:w="1440" w:type="dxa"/>
            <w:gridSpan w:val="3"/>
            <w:tcBorders>
              <w:top w:val="nil"/>
              <w:left w:val="single" w:sz="4" w:space="0" w:color="auto"/>
              <w:bottom w:val="single" w:sz="4" w:space="0" w:color="auto"/>
              <w:right w:val="single" w:sz="8" w:space="0" w:color="auto"/>
            </w:tcBorders>
            <w:shd w:val="clear" w:color="auto" w:fill="EBF5EF"/>
            <w:noWrap/>
            <w:vAlign w:val="bottom"/>
            <w:hideMark/>
          </w:tcPr>
          <w:p w14:paraId="1A67336A"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 $1,380,247 </w:t>
            </w:r>
          </w:p>
        </w:tc>
        <w:tc>
          <w:tcPr>
            <w:tcW w:w="1350" w:type="dxa"/>
            <w:gridSpan w:val="2"/>
            <w:tcBorders>
              <w:top w:val="single" w:sz="4" w:space="0" w:color="auto"/>
              <w:left w:val="nil"/>
              <w:bottom w:val="single" w:sz="4" w:space="0" w:color="auto"/>
              <w:right w:val="single" w:sz="4" w:space="0" w:color="auto"/>
            </w:tcBorders>
            <w:shd w:val="clear" w:color="auto" w:fill="EBF5EF"/>
            <w:noWrap/>
            <w:vAlign w:val="bottom"/>
          </w:tcPr>
          <w:p w14:paraId="042C235B" w14:textId="77777777" w:rsidR="00237FAF" w:rsidRPr="00237FAF" w:rsidRDefault="00237FAF" w:rsidP="00237FAF">
            <w:pPr>
              <w:spacing w:after="0" w:line="240" w:lineRule="auto"/>
              <w:jc w:val="center"/>
              <w:rPr>
                <w:rFonts w:ascii="Calibri" w:eastAsia="Times New Roman" w:hAnsi="Calibri" w:cs="Calibri"/>
                <w:color w:val="000000"/>
              </w:rPr>
            </w:pPr>
          </w:p>
        </w:tc>
        <w:tc>
          <w:tcPr>
            <w:tcW w:w="1260" w:type="dxa"/>
            <w:gridSpan w:val="2"/>
            <w:tcBorders>
              <w:top w:val="nil"/>
              <w:left w:val="single" w:sz="4" w:space="0" w:color="auto"/>
              <w:bottom w:val="single" w:sz="4" w:space="0" w:color="auto"/>
              <w:right w:val="single" w:sz="12" w:space="0" w:color="1F497D"/>
            </w:tcBorders>
            <w:shd w:val="clear" w:color="auto" w:fill="EBF5EF"/>
            <w:noWrap/>
            <w:vAlign w:val="bottom"/>
          </w:tcPr>
          <w:p w14:paraId="2C55163A" w14:textId="77777777" w:rsidR="00237FAF" w:rsidRPr="00237FAF" w:rsidRDefault="00237FAF" w:rsidP="00237FAF">
            <w:pPr>
              <w:spacing w:after="0" w:line="240" w:lineRule="auto"/>
              <w:jc w:val="center"/>
              <w:rPr>
                <w:rFonts w:ascii="Calibri" w:eastAsia="Times New Roman" w:hAnsi="Calibri" w:cs="Calibri"/>
                <w:color w:val="000000"/>
              </w:rPr>
            </w:pPr>
          </w:p>
        </w:tc>
      </w:tr>
      <w:tr w:rsidR="00C02209" w14:paraId="68DCA5D8" w14:textId="77777777" w:rsidTr="00FB71F0">
        <w:trPr>
          <w:trHeight w:val="115"/>
        </w:trPr>
        <w:tc>
          <w:tcPr>
            <w:tcW w:w="900" w:type="dxa"/>
            <w:tcBorders>
              <w:top w:val="nil"/>
              <w:left w:val="single" w:sz="12" w:space="0" w:color="1F497D"/>
              <w:bottom w:val="single" w:sz="12" w:space="0" w:color="1F497D"/>
              <w:right w:val="single" w:sz="4" w:space="0" w:color="auto"/>
            </w:tcBorders>
            <w:shd w:val="clear" w:color="auto" w:fill="EBF5EF"/>
            <w:noWrap/>
            <w:vAlign w:val="bottom"/>
            <w:hideMark/>
          </w:tcPr>
          <w:p w14:paraId="2DB94DC2"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2715" w:type="dxa"/>
            <w:tcBorders>
              <w:top w:val="nil"/>
              <w:left w:val="nil"/>
              <w:bottom w:val="single" w:sz="12" w:space="0" w:color="1F497D"/>
              <w:right w:val="single" w:sz="4" w:space="0" w:color="auto"/>
            </w:tcBorders>
            <w:shd w:val="clear" w:color="auto" w:fill="EBF5EF"/>
            <w:noWrap/>
            <w:vAlign w:val="bottom"/>
          </w:tcPr>
          <w:p w14:paraId="38E8DECC"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6,000</w:t>
            </w:r>
          </w:p>
        </w:tc>
        <w:tc>
          <w:tcPr>
            <w:tcW w:w="975" w:type="dxa"/>
            <w:tcBorders>
              <w:top w:val="nil"/>
              <w:left w:val="nil"/>
              <w:bottom w:val="single" w:sz="12" w:space="0" w:color="1F497D"/>
              <w:right w:val="single" w:sz="4" w:space="0" w:color="auto"/>
            </w:tcBorders>
            <w:shd w:val="clear" w:color="auto" w:fill="EBF5EF"/>
            <w:noWrap/>
            <w:vAlign w:val="bottom"/>
            <w:hideMark/>
          </w:tcPr>
          <w:p w14:paraId="58B81159"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3,000</w:t>
            </w:r>
          </w:p>
        </w:tc>
        <w:tc>
          <w:tcPr>
            <w:tcW w:w="1350" w:type="dxa"/>
            <w:tcBorders>
              <w:top w:val="nil"/>
              <w:left w:val="nil"/>
              <w:bottom w:val="single" w:sz="12" w:space="0" w:color="1F497D"/>
              <w:right w:val="single" w:sz="4" w:space="0" w:color="auto"/>
            </w:tcBorders>
            <w:shd w:val="clear" w:color="auto" w:fill="EBF5EF"/>
            <w:noWrap/>
            <w:vAlign w:val="bottom"/>
            <w:hideMark/>
          </w:tcPr>
          <w:p w14:paraId="287E69FC"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3,000</w:t>
            </w:r>
          </w:p>
        </w:tc>
        <w:tc>
          <w:tcPr>
            <w:tcW w:w="1350" w:type="dxa"/>
            <w:tcBorders>
              <w:top w:val="single" w:sz="4" w:space="0" w:color="auto"/>
              <w:left w:val="single" w:sz="4" w:space="0" w:color="auto"/>
              <w:bottom w:val="single" w:sz="12" w:space="0" w:color="1F497D"/>
              <w:right w:val="single" w:sz="4" w:space="0" w:color="auto"/>
            </w:tcBorders>
            <w:shd w:val="clear" w:color="auto" w:fill="EBF5EF"/>
            <w:noWrap/>
            <w:vAlign w:val="bottom"/>
            <w:hideMark/>
          </w:tcPr>
          <w:p w14:paraId="14B4BC8B" w14:textId="77777777" w:rsidR="00237FAF" w:rsidRPr="00237FAF" w:rsidRDefault="00D1766C" w:rsidP="00237FAF">
            <w:pPr>
              <w:spacing w:after="0" w:line="240" w:lineRule="auto"/>
              <w:jc w:val="right"/>
              <w:rPr>
                <w:rFonts w:ascii="Calibri" w:eastAsia="Times New Roman" w:hAnsi="Calibri" w:cs="Calibri"/>
                <w:b/>
                <w:bCs/>
                <w:color w:val="000000"/>
              </w:rPr>
            </w:pPr>
            <w:r w:rsidRPr="00237FAF">
              <w:rPr>
                <w:rFonts w:ascii="Calibri" w:eastAsia="Times New Roman" w:hAnsi="Calibri" w:cs="Calibri"/>
                <w:b/>
                <w:bCs/>
                <w:color w:val="000000"/>
              </w:rPr>
              <w:t>$2,072,000</w:t>
            </w:r>
          </w:p>
        </w:tc>
        <w:tc>
          <w:tcPr>
            <w:tcW w:w="1350" w:type="dxa"/>
            <w:gridSpan w:val="2"/>
            <w:tcBorders>
              <w:top w:val="single" w:sz="4" w:space="0" w:color="auto"/>
              <w:left w:val="single" w:sz="4" w:space="0" w:color="auto"/>
              <w:bottom w:val="single" w:sz="12" w:space="0" w:color="1F497D"/>
              <w:right w:val="single" w:sz="4" w:space="0" w:color="auto"/>
            </w:tcBorders>
            <w:shd w:val="clear" w:color="auto" w:fill="EBF5EF"/>
            <w:noWrap/>
            <w:vAlign w:val="bottom"/>
            <w:hideMark/>
          </w:tcPr>
          <w:p w14:paraId="74B1EBB9" w14:textId="77777777" w:rsidR="00237FAF" w:rsidRPr="00237FAF" w:rsidRDefault="00D1766C" w:rsidP="00237FAF">
            <w:pPr>
              <w:spacing w:after="0" w:line="240" w:lineRule="auto"/>
              <w:jc w:val="right"/>
              <w:rPr>
                <w:rFonts w:ascii="Calibri" w:eastAsia="Times New Roman" w:hAnsi="Calibri" w:cs="Calibri"/>
                <w:b/>
                <w:bCs/>
                <w:color w:val="000000"/>
              </w:rPr>
            </w:pPr>
            <w:r w:rsidRPr="00237FAF">
              <w:rPr>
                <w:rFonts w:ascii="Calibri" w:eastAsia="Times New Roman" w:hAnsi="Calibri" w:cs="Calibri"/>
                <w:b/>
                <w:bCs/>
                <w:color w:val="000000"/>
              </w:rPr>
              <w:t>$2,658,364</w:t>
            </w:r>
          </w:p>
        </w:tc>
        <w:tc>
          <w:tcPr>
            <w:tcW w:w="1440" w:type="dxa"/>
            <w:gridSpan w:val="3"/>
            <w:tcBorders>
              <w:top w:val="nil"/>
              <w:left w:val="single" w:sz="4" w:space="0" w:color="auto"/>
              <w:bottom w:val="single" w:sz="12" w:space="0" w:color="1F497D"/>
              <w:right w:val="single" w:sz="8" w:space="0" w:color="auto"/>
            </w:tcBorders>
            <w:shd w:val="clear" w:color="auto" w:fill="EBF5EF"/>
            <w:noWrap/>
            <w:vAlign w:val="bottom"/>
            <w:hideMark/>
          </w:tcPr>
          <w:p w14:paraId="68AD0021" w14:textId="77777777" w:rsidR="00237FAF" w:rsidRPr="00237FAF" w:rsidRDefault="00D1766C" w:rsidP="00237FAF">
            <w:pPr>
              <w:spacing w:after="0" w:line="240" w:lineRule="auto"/>
              <w:jc w:val="right"/>
              <w:rPr>
                <w:rFonts w:ascii="Calibri" w:eastAsia="Times New Roman" w:hAnsi="Calibri" w:cs="Calibri"/>
                <w:b/>
                <w:bCs/>
                <w:color w:val="000000"/>
              </w:rPr>
            </w:pPr>
            <w:r w:rsidRPr="00237FAF">
              <w:rPr>
                <w:rFonts w:ascii="Calibri" w:eastAsia="Times New Roman" w:hAnsi="Calibri" w:cs="Calibri"/>
                <w:b/>
                <w:bCs/>
                <w:color w:val="000000"/>
              </w:rPr>
              <w:t xml:space="preserve">$4,730,364 </w:t>
            </w:r>
          </w:p>
        </w:tc>
        <w:tc>
          <w:tcPr>
            <w:tcW w:w="1350" w:type="dxa"/>
            <w:gridSpan w:val="2"/>
            <w:tcBorders>
              <w:top w:val="single" w:sz="4" w:space="0" w:color="auto"/>
              <w:left w:val="nil"/>
              <w:bottom w:val="single" w:sz="12" w:space="0" w:color="1F497D"/>
              <w:right w:val="single" w:sz="4" w:space="0" w:color="auto"/>
            </w:tcBorders>
            <w:shd w:val="clear" w:color="auto" w:fill="EBF5EF"/>
            <w:noWrap/>
            <w:vAlign w:val="bottom"/>
            <w:hideMark/>
          </w:tcPr>
          <w:p w14:paraId="4FEAEFCB"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$788.39</w:t>
            </w:r>
          </w:p>
        </w:tc>
        <w:tc>
          <w:tcPr>
            <w:tcW w:w="1260" w:type="dxa"/>
            <w:gridSpan w:val="2"/>
            <w:tcBorders>
              <w:top w:val="nil"/>
              <w:left w:val="single" w:sz="4" w:space="0" w:color="auto"/>
              <w:bottom w:val="single" w:sz="12" w:space="0" w:color="1F497D"/>
              <w:right w:val="single" w:sz="12" w:space="0" w:color="1F497D"/>
            </w:tcBorders>
            <w:shd w:val="clear" w:color="auto" w:fill="EBF5EF"/>
            <w:noWrap/>
            <w:vAlign w:val="bottom"/>
            <w:hideMark/>
          </w:tcPr>
          <w:p w14:paraId="02FE179D"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$1.81</w:t>
            </w:r>
          </w:p>
        </w:tc>
      </w:tr>
    </w:tbl>
    <w:p w14:paraId="73D33811" w14:textId="77777777" w:rsidR="00237FAF" w:rsidRDefault="00237FAF" w:rsidP="00D75632">
      <w:pPr>
        <w:rPr>
          <w:rFonts w:cstheme="minorHAnsi"/>
        </w:rPr>
      </w:pPr>
    </w:p>
    <w:p w14:paraId="091AEAE7" w14:textId="77777777" w:rsidR="00237FAF" w:rsidRDefault="00237FAF" w:rsidP="00D75632">
      <w:pPr>
        <w:rPr>
          <w:rFonts w:cstheme="minorHAnsi"/>
        </w:rPr>
      </w:pPr>
    </w:p>
    <w:p w14:paraId="68B243CE" w14:textId="77777777" w:rsidR="00237FAF" w:rsidRDefault="00237FAF" w:rsidP="00D75632">
      <w:pPr>
        <w:rPr>
          <w:rFonts w:cstheme="minorHAnsi"/>
        </w:rPr>
      </w:pPr>
    </w:p>
    <w:p w14:paraId="19E03644" w14:textId="77777777" w:rsidR="00237FAF" w:rsidRDefault="00237FAF" w:rsidP="00D75632">
      <w:pPr>
        <w:rPr>
          <w:rFonts w:cstheme="minorHAnsi"/>
        </w:rPr>
        <w:sectPr w:rsidR="00237FAF" w:rsidSect="00237FAF">
          <w:footerReference w:type="default" r:id="rId24"/>
          <w:pgSz w:w="15840" w:h="12240" w:orient="landscape"/>
          <w:pgMar w:top="1440" w:right="1440" w:bottom="1440" w:left="1440" w:header="720" w:footer="720" w:gutter="0"/>
          <w:cols w:space="720"/>
          <w:docGrid w:linePitch="360"/>
        </w:sectPr>
      </w:pPr>
    </w:p>
    <w:tbl>
      <w:tblPr>
        <w:tblW w:w="8374" w:type="dxa"/>
        <w:jc w:val="center"/>
        <w:tblLook w:val="04A0" w:firstRow="1" w:lastRow="0" w:firstColumn="1" w:lastColumn="0" w:noHBand="0" w:noVBand="1"/>
      </w:tblPr>
      <w:tblGrid>
        <w:gridCol w:w="2430"/>
        <w:gridCol w:w="1350"/>
        <w:gridCol w:w="1800"/>
        <w:gridCol w:w="1440"/>
        <w:gridCol w:w="1354"/>
      </w:tblGrid>
      <w:tr w:rsidR="00C02209" w14:paraId="4040F90B" w14:textId="77777777" w:rsidTr="00FB71F0">
        <w:trPr>
          <w:trHeight w:val="290"/>
          <w:jc w:val="center"/>
        </w:trPr>
        <w:tc>
          <w:tcPr>
            <w:tcW w:w="5580" w:type="dxa"/>
            <w:gridSpan w:val="3"/>
            <w:tcBorders>
              <w:top w:val="single" w:sz="12" w:space="0" w:color="1F497D"/>
              <w:left w:val="single" w:sz="12" w:space="0" w:color="1F497D"/>
              <w:bottom w:val="nil"/>
              <w:right w:val="nil"/>
            </w:tcBorders>
            <w:shd w:val="clear" w:color="auto" w:fill="1F497D"/>
            <w:noWrap/>
            <w:vAlign w:val="bottom"/>
            <w:hideMark/>
          </w:tcPr>
          <w:p w14:paraId="498E8EEB" w14:textId="77777777" w:rsidR="00237FAF" w:rsidRPr="00237FAF" w:rsidRDefault="00D1766C" w:rsidP="00237FAF">
            <w:pPr>
              <w:spacing w:after="0" w:line="240" w:lineRule="auto"/>
              <w:rPr>
                <w:rFonts w:ascii="Calibri" w:eastAsia="Times New Roman" w:hAnsi="Calibri" w:cs="Calibri"/>
                <w:b/>
                <w:bCs/>
                <w:color w:val="FFFFFF"/>
              </w:rPr>
            </w:pPr>
            <w:bookmarkStart w:id="47" w:name="_Ref102733376"/>
            <w:bookmarkStart w:id="48" w:name="_Toc105057666"/>
            <w:r w:rsidRPr="00237FAF">
              <w:rPr>
                <w:rFonts w:ascii="Calibri" w:eastAsia="Times New Roman" w:hAnsi="Calibri" w:cs="Calibri"/>
                <w:b/>
                <w:bCs/>
                <w:color w:val="FFFFFF"/>
              </w:rPr>
              <w:t xml:space="preserve">Table </w:t>
            </w:r>
            <w:r w:rsidRPr="00237FAF">
              <w:rPr>
                <w:rFonts w:ascii="Calibri" w:eastAsia="Times New Roman" w:hAnsi="Calibri" w:cs="Calibri"/>
                <w:b/>
                <w:bCs/>
                <w:color w:val="FFFFFF"/>
              </w:rPr>
              <w:fldChar w:fldCharType="begin"/>
            </w:r>
            <w:r w:rsidRPr="00237FAF">
              <w:rPr>
                <w:rFonts w:ascii="Calibri" w:eastAsia="Times New Roman" w:hAnsi="Calibri" w:cs="Calibri"/>
                <w:b/>
                <w:bCs/>
                <w:color w:val="FFFFFF"/>
              </w:rPr>
              <w:instrText xml:space="preserve"> SEQ Table \* ARABIC </w:instrText>
            </w:r>
            <w:r w:rsidRPr="00237FAF">
              <w:rPr>
                <w:rFonts w:ascii="Calibri" w:eastAsia="Times New Roman" w:hAnsi="Calibri" w:cs="Calibri"/>
                <w:b/>
                <w:bCs/>
                <w:color w:val="FFFFFF"/>
              </w:rPr>
              <w:fldChar w:fldCharType="separate"/>
            </w:r>
            <w:r w:rsidR="007D6F56">
              <w:rPr>
                <w:rFonts w:ascii="Calibri" w:eastAsia="Times New Roman" w:hAnsi="Calibri" w:cs="Calibri"/>
                <w:b/>
                <w:bCs/>
                <w:noProof/>
                <w:color w:val="FFFFFF"/>
              </w:rPr>
              <w:t>12</w:t>
            </w:r>
            <w:r w:rsidRPr="00237FAF">
              <w:rPr>
                <w:rFonts w:ascii="Calibri" w:eastAsia="Times New Roman" w:hAnsi="Calibri" w:cs="Calibri"/>
                <w:b/>
                <w:bCs/>
                <w:color w:val="FFFFFF"/>
              </w:rPr>
              <w:fldChar w:fldCharType="end"/>
            </w:r>
            <w:bookmarkEnd w:id="47"/>
            <w:r w:rsidRPr="00237FAF">
              <w:rPr>
                <w:rFonts w:ascii="Calibri" w:eastAsia="Times New Roman" w:hAnsi="Calibri" w:cs="Calibri"/>
                <w:b/>
                <w:bCs/>
                <w:color w:val="FFFFFF"/>
              </w:rPr>
              <w:t>: 2022 Volume Rate Design</w:t>
            </w:r>
            <w:bookmarkEnd w:id="48"/>
          </w:p>
        </w:tc>
        <w:tc>
          <w:tcPr>
            <w:tcW w:w="1440" w:type="dxa"/>
            <w:tcBorders>
              <w:top w:val="single" w:sz="12" w:space="0" w:color="1F497D"/>
              <w:left w:val="nil"/>
              <w:bottom w:val="nil"/>
              <w:right w:val="nil"/>
            </w:tcBorders>
            <w:shd w:val="clear" w:color="auto" w:fill="1F497D"/>
            <w:noWrap/>
            <w:vAlign w:val="bottom"/>
            <w:hideMark/>
          </w:tcPr>
          <w:p w14:paraId="7D0D9A65"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354" w:type="dxa"/>
            <w:tcBorders>
              <w:top w:val="single" w:sz="12" w:space="0" w:color="1F497D"/>
              <w:left w:val="nil"/>
              <w:bottom w:val="nil"/>
              <w:right w:val="single" w:sz="12" w:space="0" w:color="1F497D"/>
            </w:tcBorders>
            <w:shd w:val="clear" w:color="auto" w:fill="1F497D"/>
            <w:noWrap/>
            <w:vAlign w:val="bottom"/>
            <w:hideMark/>
          </w:tcPr>
          <w:p w14:paraId="0DE90A68"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r>
      <w:tr w:rsidR="00C02209" w14:paraId="2D7D0933" w14:textId="77777777" w:rsidTr="00592BE1">
        <w:trPr>
          <w:trHeight w:val="290"/>
          <w:jc w:val="center"/>
        </w:trPr>
        <w:tc>
          <w:tcPr>
            <w:tcW w:w="7020" w:type="dxa"/>
            <w:gridSpan w:val="4"/>
            <w:tcBorders>
              <w:top w:val="nil"/>
              <w:left w:val="single" w:sz="12" w:space="0" w:color="1F497D"/>
              <w:bottom w:val="nil"/>
              <w:right w:val="nil"/>
            </w:tcBorders>
            <w:shd w:val="clear" w:color="auto" w:fill="1F497D"/>
            <w:noWrap/>
            <w:vAlign w:val="bottom"/>
            <w:hideMark/>
          </w:tcPr>
          <w:p w14:paraId="179EFCDB" w14:textId="77777777" w:rsidR="00072D4D" w:rsidRPr="00237FAF" w:rsidRDefault="00D1766C" w:rsidP="00237FAF">
            <w:pPr>
              <w:spacing w:after="0" w:line="240" w:lineRule="auto"/>
              <w:rPr>
                <w:rFonts w:ascii="Times New Roman" w:eastAsia="Times New Roman" w:hAnsi="Times New Roman" w:cs="Times New Roman"/>
                <w:color w:val="FFFFFF"/>
                <w:sz w:val="20"/>
                <w:szCs w:val="20"/>
              </w:rPr>
            </w:pPr>
            <w:r w:rsidRPr="00237FAF">
              <w:rPr>
                <w:rFonts w:ascii="Calibri" w:eastAsia="Times New Roman" w:hAnsi="Calibri" w:cs="Calibri"/>
                <w:b/>
                <w:bCs/>
                <w:color w:val="FFFFFF"/>
              </w:rPr>
              <w:t xml:space="preserve">2022 </w:t>
            </w:r>
            <w:r>
              <w:rPr>
                <w:rFonts w:ascii="Calibri" w:eastAsia="Times New Roman" w:hAnsi="Calibri" w:cs="Calibri"/>
                <w:b/>
                <w:bCs/>
                <w:color w:val="FFFFFF"/>
              </w:rPr>
              <w:t xml:space="preserve">Municipal </w:t>
            </w:r>
            <w:r w:rsidRPr="00237FAF">
              <w:rPr>
                <w:rFonts w:ascii="Calibri" w:eastAsia="Times New Roman" w:hAnsi="Calibri" w:cs="Calibri"/>
                <w:b/>
                <w:bCs/>
                <w:color w:val="FFFFFF"/>
              </w:rPr>
              <w:t>Rate Study Update</w:t>
            </w:r>
          </w:p>
        </w:tc>
        <w:tc>
          <w:tcPr>
            <w:tcW w:w="1354" w:type="dxa"/>
            <w:tcBorders>
              <w:top w:val="nil"/>
              <w:left w:val="nil"/>
              <w:bottom w:val="nil"/>
              <w:right w:val="single" w:sz="12" w:space="0" w:color="1F497D"/>
            </w:tcBorders>
            <w:shd w:val="clear" w:color="auto" w:fill="1F497D"/>
            <w:noWrap/>
            <w:vAlign w:val="bottom"/>
            <w:hideMark/>
          </w:tcPr>
          <w:p w14:paraId="49571993" w14:textId="77777777" w:rsidR="00072D4D" w:rsidRPr="00237FAF" w:rsidRDefault="00072D4D" w:rsidP="00237FAF">
            <w:pPr>
              <w:spacing w:after="0" w:line="240" w:lineRule="auto"/>
              <w:rPr>
                <w:rFonts w:ascii="Times New Roman" w:eastAsia="Times New Roman" w:hAnsi="Times New Roman" w:cs="Times New Roman"/>
                <w:color w:val="FFFFFF"/>
                <w:sz w:val="20"/>
                <w:szCs w:val="20"/>
              </w:rPr>
            </w:pPr>
          </w:p>
        </w:tc>
      </w:tr>
      <w:tr w:rsidR="00C02209" w14:paraId="681593BB" w14:textId="77777777" w:rsidTr="00FB71F0">
        <w:trPr>
          <w:trHeight w:val="290"/>
          <w:jc w:val="center"/>
        </w:trPr>
        <w:tc>
          <w:tcPr>
            <w:tcW w:w="3780" w:type="dxa"/>
            <w:gridSpan w:val="2"/>
            <w:tcBorders>
              <w:top w:val="nil"/>
              <w:left w:val="single" w:sz="12" w:space="0" w:color="1F497D"/>
              <w:bottom w:val="nil"/>
              <w:right w:val="nil"/>
            </w:tcBorders>
            <w:shd w:val="clear" w:color="auto" w:fill="1F497D"/>
            <w:noWrap/>
            <w:vAlign w:val="bottom"/>
            <w:hideMark/>
          </w:tcPr>
          <w:p w14:paraId="30D6B97A" w14:textId="77777777" w:rsidR="00237FAF" w:rsidRPr="00237FAF" w:rsidRDefault="00D1766C" w:rsidP="00237FAF">
            <w:pPr>
              <w:spacing w:after="0" w:line="240" w:lineRule="auto"/>
              <w:rPr>
                <w:rFonts w:ascii="Calibri" w:eastAsia="Times New Roman" w:hAnsi="Calibri" w:cs="Calibri"/>
                <w:b/>
                <w:bCs/>
                <w:color w:val="FFFFFF"/>
              </w:rPr>
            </w:pPr>
            <w:r w:rsidRPr="00237FAF">
              <w:rPr>
                <w:rFonts w:ascii="Calibri" w:eastAsia="Times New Roman" w:hAnsi="Calibri" w:cs="Calibri"/>
                <w:b/>
                <w:bCs/>
                <w:color w:val="FFFFFF"/>
              </w:rPr>
              <w:t xml:space="preserve">Root Creek Water District </w:t>
            </w:r>
          </w:p>
        </w:tc>
        <w:tc>
          <w:tcPr>
            <w:tcW w:w="1800" w:type="dxa"/>
            <w:tcBorders>
              <w:top w:val="nil"/>
              <w:left w:val="nil"/>
              <w:bottom w:val="nil"/>
              <w:right w:val="nil"/>
            </w:tcBorders>
            <w:shd w:val="clear" w:color="auto" w:fill="1F497D"/>
            <w:noWrap/>
            <w:vAlign w:val="bottom"/>
            <w:hideMark/>
          </w:tcPr>
          <w:p w14:paraId="38964FE4"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440" w:type="dxa"/>
            <w:tcBorders>
              <w:top w:val="nil"/>
              <w:left w:val="nil"/>
              <w:bottom w:val="nil"/>
              <w:right w:val="nil"/>
            </w:tcBorders>
            <w:shd w:val="clear" w:color="auto" w:fill="1F497D"/>
            <w:noWrap/>
            <w:vAlign w:val="bottom"/>
            <w:hideMark/>
          </w:tcPr>
          <w:p w14:paraId="7983BE1C"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354" w:type="dxa"/>
            <w:tcBorders>
              <w:top w:val="nil"/>
              <w:left w:val="nil"/>
              <w:bottom w:val="nil"/>
              <w:right w:val="single" w:sz="12" w:space="0" w:color="1F497D"/>
            </w:tcBorders>
            <w:shd w:val="clear" w:color="auto" w:fill="1F497D"/>
            <w:noWrap/>
            <w:vAlign w:val="bottom"/>
            <w:hideMark/>
          </w:tcPr>
          <w:p w14:paraId="4E2121AC"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r>
      <w:tr w:rsidR="00C02209" w14:paraId="3B81C195" w14:textId="77777777" w:rsidTr="00FB71F0">
        <w:trPr>
          <w:trHeight w:val="290"/>
          <w:jc w:val="center"/>
        </w:trPr>
        <w:tc>
          <w:tcPr>
            <w:tcW w:w="2430" w:type="dxa"/>
            <w:tcBorders>
              <w:top w:val="nil"/>
              <w:left w:val="single" w:sz="12" w:space="0" w:color="1F497D"/>
              <w:bottom w:val="nil"/>
              <w:right w:val="nil"/>
            </w:tcBorders>
            <w:shd w:val="clear" w:color="auto" w:fill="1F497D"/>
            <w:noWrap/>
            <w:vAlign w:val="bottom"/>
            <w:hideMark/>
          </w:tcPr>
          <w:p w14:paraId="1ED15B61"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350" w:type="dxa"/>
            <w:tcBorders>
              <w:top w:val="nil"/>
              <w:left w:val="nil"/>
              <w:bottom w:val="nil"/>
              <w:right w:val="nil"/>
            </w:tcBorders>
            <w:shd w:val="clear" w:color="auto" w:fill="1F497D"/>
            <w:noWrap/>
            <w:vAlign w:val="bottom"/>
            <w:hideMark/>
          </w:tcPr>
          <w:p w14:paraId="60AB6809"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800" w:type="dxa"/>
            <w:tcBorders>
              <w:top w:val="nil"/>
              <w:left w:val="nil"/>
              <w:bottom w:val="nil"/>
              <w:right w:val="nil"/>
            </w:tcBorders>
            <w:shd w:val="clear" w:color="auto" w:fill="1F497D"/>
            <w:noWrap/>
            <w:vAlign w:val="bottom"/>
            <w:hideMark/>
          </w:tcPr>
          <w:p w14:paraId="2AC30C45"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440" w:type="dxa"/>
            <w:tcBorders>
              <w:top w:val="nil"/>
              <w:left w:val="nil"/>
              <w:bottom w:val="nil"/>
              <w:right w:val="nil"/>
            </w:tcBorders>
            <w:shd w:val="clear" w:color="auto" w:fill="1F497D"/>
            <w:noWrap/>
            <w:vAlign w:val="bottom"/>
            <w:hideMark/>
          </w:tcPr>
          <w:p w14:paraId="17BA753B"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c>
          <w:tcPr>
            <w:tcW w:w="1354" w:type="dxa"/>
            <w:tcBorders>
              <w:top w:val="nil"/>
              <w:left w:val="nil"/>
              <w:bottom w:val="nil"/>
              <w:right w:val="single" w:sz="12" w:space="0" w:color="1F497D"/>
            </w:tcBorders>
            <w:shd w:val="clear" w:color="auto" w:fill="1F497D"/>
            <w:noWrap/>
            <w:vAlign w:val="bottom"/>
            <w:hideMark/>
          </w:tcPr>
          <w:p w14:paraId="67301AD1" w14:textId="77777777" w:rsidR="00237FAF" w:rsidRPr="00237FAF" w:rsidRDefault="00237FAF" w:rsidP="00237FAF">
            <w:pPr>
              <w:spacing w:after="0" w:line="240" w:lineRule="auto"/>
              <w:rPr>
                <w:rFonts w:ascii="Times New Roman" w:eastAsia="Times New Roman" w:hAnsi="Times New Roman" w:cs="Times New Roman"/>
                <w:color w:val="FFFFFF"/>
                <w:sz w:val="20"/>
                <w:szCs w:val="20"/>
              </w:rPr>
            </w:pPr>
          </w:p>
        </w:tc>
      </w:tr>
      <w:tr w:rsidR="00C02209" w14:paraId="4689CA6B" w14:textId="77777777" w:rsidTr="00FB71F0">
        <w:trPr>
          <w:trHeight w:val="290"/>
          <w:jc w:val="center"/>
        </w:trPr>
        <w:tc>
          <w:tcPr>
            <w:tcW w:w="2430" w:type="dxa"/>
            <w:tcBorders>
              <w:top w:val="nil"/>
              <w:left w:val="single" w:sz="12" w:space="0" w:color="1F497D"/>
              <w:bottom w:val="single" w:sz="4" w:space="0" w:color="auto"/>
              <w:right w:val="nil"/>
            </w:tcBorders>
            <w:shd w:val="clear" w:color="auto" w:fill="EBF5EF"/>
            <w:noWrap/>
            <w:vAlign w:val="bottom"/>
            <w:hideMark/>
          </w:tcPr>
          <w:p w14:paraId="7BEC3C0E" w14:textId="77777777" w:rsidR="00237FAF" w:rsidRPr="00237FAF" w:rsidRDefault="00D1766C" w:rsidP="00237FAF">
            <w:pPr>
              <w:spacing w:after="0" w:line="240" w:lineRule="auto"/>
              <w:rPr>
                <w:rFonts w:ascii="Calibri" w:eastAsia="Times New Roman" w:hAnsi="Calibri" w:cs="Calibri"/>
                <w:b/>
                <w:bCs/>
                <w:color w:val="000000"/>
              </w:rPr>
            </w:pPr>
            <w:r w:rsidRPr="00237FAF">
              <w:rPr>
                <w:rFonts w:ascii="Calibri" w:eastAsia="Times New Roman" w:hAnsi="Calibri" w:cs="Calibri"/>
                <w:b/>
                <w:bCs/>
                <w:color w:val="000000"/>
              </w:rPr>
              <w:t>Customer Class</w:t>
            </w:r>
          </w:p>
        </w:tc>
        <w:tc>
          <w:tcPr>
            <w:tcW w:w="1350" w:type="dxa"/>
            <w:tcBorders>
              <w:top w:val="nil"/>
              <w:left w:val="nil"/>
              <w:bottom w:val="single" w:sz="4" w:space="0" w:color="auto"/>
              <w:right w:val="nil"/>
            </w:tcBorders>
            <w:shd w:val="clear" w:color="auto" w:fill="EBF5EF"/>
            <w:noWrap/>
            <w:vAlign w:val="bottom"/>
            <w:hideMark/>
          </w:tcPr>
          <w:p w14:paraId="30C8D781" w14:textId="77777777" w:rsidR="00237FAF" w:rsidRPr="00237FAF" w:rsidRDefault="00D1766C" w:rsidP="00237FAF">
            <w:pPr>
              <w:spacing w:after="0" w:line="240" w:lineRule="auto"/>
              <w:jc w:val="right"/>
              <w:rPr>
                <w:rFonts w:ascii="Calibri" w:eastAsia="Times New Roman" w:hAnsi="Calibri" w:cs="Calibri"/>
                <w:b/>
                <w:bCs/>
                <w:color w:val="000000"/>
              </w:rPr>
            </w:pPr>
            <w:r w:rsidRPr="00237FAF">
              <w:rPr>
                <w:rFonts w:ascii="Calibri" w:eastAsia="Times New Roman" w:hAnsi="Calibri" w:cs="Calibri"/>
                <w:b/>
                <w:bCs/>
                <w:color w:val="000000"/>
              </w:rPr>
              <w:t>Water Use (CCF)</w:t>
            </w:r>
          </w:p>
        </w:tc>
        <w:tc>
          <w:tcPr>
            <w:tcW w:w="1800" w:type="dxa"/>
            <w:tcBorders>
              <w:top w:val="nil"/>
              <w:left w:val="nil"/>
              <w:bottom w:val="single" w:sz="4" w:space="0" w:color="auto"/>
              <w:right w:val="nil"/>
            </w:tcBorders>
            <w:shd w:val="clear" w:color="auto" w:fill="EBF5EF"/>
            <w:noWrap/>
            <w:vAlign w:val="bottom"/>
            <w:hideMark/>
          </w:tcPr>
          <w:p w14:paraId="2400316D"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Water Importation</w:t>
            </w:r>
          </w:p>
        </w:tc>
        <w:tc>
          <w:tcPr>
            <w:tcW w:w="1440" w:type="dxa"/>
            <w:tcBorders>
              <w:top w:val="nil"/>
              <w:left w:val="nil"/>
              <w:bottom w:val="single" w:sz="4" w:space="0" w:color="auto"/>
              <w:right w:val="nil"/>
            </w:tcBorders>
            <w:shd w:val="clear" w:color="auto" w:fill="EBF5EF"/>
            <w:noWrap/>
            <w:vAlign w:val="bottom"/>
            <w:hideMark/>
          </w:tcPr>
          <w:p w14:paraId="3674F9F7"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Power and Chemicals</w:t>
            </w:r>
          </w:p>
        </w:tc>
        <w:tc>
          <w:tcPr>
            <w:tcW w:w="1354" w:type="dxa"/>
            <w:tcBorders>
              <w:top w:val="nil"/>
              <w:left w:val="nil"/>
              <w:bottom w:val="single" w:sz="4" w:space="0" w:color="auto"/>
              <w:right w:val="single" w:sz="12" w:space="0" w:color="1F497D"/>
            </w:tcBorders>
            <w:shd w:val="clear" w:color="auto" w:fill="EBF5EF"/>
            <w:noWrap/>
            <w:vAlign w:val="bottom"/>
            <w:hideMark/>
          </w:tcPr>
          <w:p w14:paraId="40A64AA1" w14:textId="77777777" w:rsidR="00237FAF" w:rsidRPr="00237FAF" w:rsidRDefault="00D1766C" w:rsidP="00237FAF">
            <w:pPr>
              <w:spacing w:after="0" w:line="240" w:lineRule="auto"/>
              <w:jc w:val="center"/>
              <w:rPr>
                <w:rFonts w:ascii="Calibri" w:eastAsia="Times New Roman" w:hAnsi="Calibri" w:cs="Calibri"/>
                <w:b/>
                <w:bCs/>
                <w:color w:val="000000"/>
              </w:rPr>
            </w:pPr>
            <w:r w:rsidRPr="00237FAF">
              <w:rPr>
                <w:rFonts w:ascii="Calibri" w:eastAsia="Times New Roman" w:hAnsi="Calibri" w:cs="Calibri"/>
                <w:b/>
                <w:bCs/>
                <w:color w:val="000000"/>
              </w:rPr>
              <w:t>Total</w:t>
            </w:r>
          </w:p>
        </w:tc>
      </w:tr>
      <w:tr w:rsidR="00C02209" w14:paraId="11926789" w14:textId="77777777" w:rsidTr="00FB71F0">
        <w:trPr>
          <w:trHeight w:val="290"/>
          <w:jc w:val="center"/>
        </w:trPr>
        <w:tc>
          <w:tcPr>
            <w:tcW w:w="2430" w:type="dxa"/>
            <w:tcBorders>
              <w:top w:val="nil"/>
              <w:left w:val="single" w:sz="12" w:space="0" w:color="1F497D"/>
              <w:bottom w:val="nil"/>
              <w:right w:val="nil"/>
            </w:tcBorders>
            <w:shd w:val="clear" w:color="auto" w:fill="EBF5EF"/>
            <w:noWrap/>
            <w:vAlign w:val="bottom"/>
            <w:hideMark/>
          </w:tcPr>
          <w:p w14:paraId="2F275319"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Residential Water Use</w:t>
            </w:r>
          </w:p>
        </w:tc>
        <w:tc>
          <w:tcPr>
            <w:tcW w:w="1350" w:type="dxa"/>
            <w:tcBorders>
              <w:top w:val="nil"/>
              <w:left w:val="nil"/>
              <w:bottom w:val="nil"/>
              <w:right w:val="nil"/>
            </w:tcBorders>
            <w:shd w:val="clear" w:color="auto" w:fill="EBF5EF"/>
            <w:noWrap/>
            <w:vAlign w:val="bottom"/>
            <w:hideMark/>
          </w:tcPr>
          <w:p w14:paraId="12ABB2F6" w14:textId="77777777" w:rsidR="00237FAF" w:rsidRPr="00237FAF" w:rsidRDefault="00237FAF" w:rsidP="00237FAF">
            <w:pPr>
              <w:spacing w:after="0" w:line="240" w:lineRule="auto"/>
              <w:rPr>
                <w:rFonts w:ascii="Calibri" w:eastAsia="Times New Roman" w:hAnsi="Calibri" w:cs="Calibri"/>
                <w:color w:val="000000"/>
              </w:rPr>
            </w:pPr>
          </w:p>
        </w:tc>
        <w:tc>
          <w:tcPr>
            <w:tcW w:w="1800" w:type="dxa"/>
            <w:tcBorders>
              <w:top w:val="nil"/>
              <w:left w:val="nil"/>
              <w:bottom w:val="nil"/>
              <w:right w:val="nil"/>
            </w:tcBorders>
            <w:shd w:val="clear" w:color="auto" w:fill="EBF5EF"/>
            <w:noWrap/>
            <w:vAlign w:val="bottom"/>
            <w:hideMark/>
          </w:tcPr>
          <w:p w14:paraId="5FFD48C7" w14:textId="77777777" w:rsidR="00237FAF" w:rsidRPr="00237FAF" w:rsidRDefault="00237FAF" w:rsidP="00237FAF">
            <w:pPr>
              <w:spacing w:after="0" w:line="240" w:lineRule="auto"/>
              <w:jc w:val="cente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EBF5EF"/>
            <w:noWrap/>
            <w:vAlign w:val="bottom"/>
            <w:hideMark/>
          </w:tcPr>
          <w:p w14:paraId="12DDEA17" w14:textId="77777777" w:rsidR="00237FAF" w:rsidRPr="00237FAF" w:rsidRDefault="00237FAF" w:rsidP="00237FAF">
            <w:pPr>
              <w:spacing w:after="0" w:line="240" w:lineRule="auto"/>
              <w:jc w:val="center"/>
              <w:rPr>
                <w:rFonts w:ascii="Times New Roman" w:eastAsia="Times New Roman" w:hAnsi="Times New Roman" w:cs="Times New Roman"/>
                <w:sz w:val="20"/>
                <w:szCs w:val="20"/>
              </w:rPr>
            </w:pPr>
          </w:p>
        </w:tc>
        <w:tc>
          <w:tcPr>
            <w:tcW w:w="1354" w:type="dxa"/>
            <w:tcBorders>
              <w:top w:val="nil"/>
              <w:left w:val="nil"/>
              <w:bottom w:val="nil"/>
              <w:right w:val="single" w:sz="12" w:space="0" w:color="1F497D"/>
            </w:tcBorders>
            <w:shd w:val="clear" w:color="auto" w:fill="EBF5EF"/>
            <w:noWrap/>
            <w:vAlign w:val="bottom"/>
            <w:hideMark/>
          </w:tcPr>
          <w:p w14:paraId="666A2821" w14:textId="77777777" w:rsidR="00237FAF" w:rsidRPr="00237FAF" w:rsidRDefault="00237FAF" w:rsidP="00237FAF">
            <w:pPr>
              <w:spacing w:after="0" w:line="240" w:lineRule="auto"/>
              <w:jc w:val="center"/>
              <w:rPr>
                <w:rFonts w:ascii="Times New Roman" w:eastAsia="Times New Roman" w:hAnsi="Times New Roman" w:cs="Times New Roman"/>
                <w:sz w:val="20"/>
                <w:szCs w:val="20"/>
              </w:rPr>
            </w:pPr>
          </w:p>
        </w:tc>
      </w:tr>
      <w:tr w:rsidR="00C02209" w14:paraId="36AEE0A6" w14:textId="77777777" w:rsidTr="00FB71F0">
        <w:trPr>
          <w:trHeight w:val="290"/>
          <w:jc w:val="center"/>
        </w:trPr>
        <w:tc>
          <w:tcPr>
            <w:tcW w:w="2430" w:type="dxa"/>
            <w:tcBorders>
              <w:top w:val="nil"/>
              <w:left w:val="single" w:sz="12" w:space="0" w:color="1F497D"/>
              <w:bottom w:val="nil"/>
              <w:right w:val="nil"/>
            </w:tcBorders>
            <w:shd w:val="clear" w:color="auto" w:fill="EBF5EF"/>
            <w:noWrap/>
            <w:vAlign w:val="bottom"/>
            <w:hideMark/>
          </w:tcPr>
          <w:p w14:paraId="389ABBAD" w14:textId="77777777" w:rsidR="00237FAF" w:rsidRPr="00237FAF" w:rsidRDefault="00D1766C" w:rsidP="00237FAF">
            <w:pPr>
              <w:spacing w:after="0" w:line="240" w:lineRule="auto"/>
              <w:ind w:firstLineChars="100" w:firstLine="220"/>
              <w:rPr>
                <w:rFonts w:ascii="Calibri" w:eastAsia="Times New Roman" w:hAnsi="Calibri" w:cs="Calibri"/>
                <w:color w:val="000000"/>
              </w:rPr>
            </w:pPr>
            <w:r w:rsidRPr="00237FAF">
              <w:rPr>
                <w:rFonts w:ascii="Calibri" w:eastAsia="Times New Roman" w:hAnsi="Calibri" w:cs="Calibri"/>
                <w:color w:val="000000"/>
              </w:rPr>
              <w:t>Tier 1 (0-20)</w:t>
            </w:r>
          </w:p>
        </w:tc>
        <w:tc>
          <w:tcPr>
            <w:tcW w:w="1350" w:type="dxa"/>
            <w:tcBorders>
              <w:top w:val="nil"/>
              <w:left w:val="nil"/>
              <w:bottom w:val="nil"/>
              <w:right w:val="nil"/>
            </w:tcBorders>
            <w:shd w:val="clear" w:color="auto" w:fill="EBF5EF"/>
            <w:noWrap/>
            <w:vAlign w:val="bottom"/>
            <w:hideMark/>
          </w:tcPr>
          <w:p w14:paraId="231EAB93"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100,497 </w:t>
            </w:r>
          </w:p>
        </w:tc>
        <w:tc>
          <w:tcPr>
            <w:tcW w:w="1800" w:type="dxa"/>
            <w:tcBorders>
              <w:top w:val="nil"/>
              <w:left w:val="nil"/>
              <w:bottom w:val="nil"/>
              <w:right w:val="nil"/>
            </w:tcBorders>
            <w:shd w:val="clear" w:color="auto" w:fill="EBF5EF"/>
            <w:noWrap/>
            <w:vAlign w:val="bottom"/>
            <w:hideMark/>
          </w:tcPr>
          <w:p w14:paraId="6AA8E411"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$0.88</w:t>
            </w:r>
          </w:p>
        </w:tc>
        <w:tc>
          <w:tcPr>
            <w:tcW w:w="1440" w:type="dxa"/>
            <w:tcBorders>
              <w:top w:val="nil"/>
              <w:left w:val="nil"/>
              <w:bottom w:val="nil"/>
              <w:right w:val="nil"/>
            </w:tcBorders>
            <w:shd w:val="clear" w:color="auto" w:fill="EBF5EF"/>
            <w:noWrap/>
            <w:vAlign w:val="bottom"/>
            <w:hideMark/>
          </w:tcPr>
          <w:p w14:paraId="6C424CD2"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$1.10 </w:t>
            </w:r>
          </w:p>
        </w:tc>
        <w:tc>
          <w:tcPr>
            <w:tcW w:w="1354" w:type="dxa"/>
            <w:tcBorders>
              <w:top w:val="nil"/>
              <w:left w:val="nil"/>
              <w:bottom w:val="nil"/>
              <w:right w:val="single" w:sz="12" w:space="0" w:color="1F497D"/>
            </w:tcBorders>
            <w:shd w:val="clear" w:color="auto" w:fill="EBF5EF"/>
            <w:noWrap/>
            <w:vAlign w:val="bottom"/>
            <w:hideMark/>
          </w:tcPr>
          <w:p w14:paraId="4689FCAA"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$1.98 </w:t>
            </w:r>
          </w:p>
        </w:tc>
      </w:tr>
      <w:tr w:rsidR="00C02209" w14:paraId="6D7F008D" w14:textId="77777777" w:rsidTr="00FB71F0">
        <w:trPr>
          <w:trHeight w:val="290"/>
          <w:jc w:val="center"/>
        </w:trPr>
        <w:tc>
          <w:tcPr>
            <w:tcW w:w="2430" w:type="dxa"/>
            <w:tcBorders>
              <w:top w:val="nil"/>
              <w:left w:val="single" w:sz="12" w:space="0" w:color="1F497D"/>
              <w:bottom w:val="nil"/>
              <w:right w:val="nil"/>
            </w:tcBorders>
            <w:shd w:val="clear" w:color="auto" w:fill="EBF5EF"/>
            <w:noWrap/>
            <w:vAlign w:val="bottom"/>
            <w:hideMark/>
          </w:tcPr>
          <w:p w14:paraId="6DED0071" w14:textId="77777777" w:rsidR="00237FAF" w:rsidRPr="00237FAF" w:rsidRDefault="00D1766C" w:rsidP="00237FAF">
            <w:pPr>
              <w:spacing w:after="0" w:line="240" w:lineRule="auto"/>
              <w:ind w:firstLineChars="100" w:firstLine="220"/>
              <w:rPr>
                <w:rFonts w:ascii="Calibri" w:eastAsia="Times New Roman" w:hAnsi="Calibri" w:cs="Calibri"/>
                <w:color w:val="000000"/>
              </w:rPr>
            </w:pPr>
            <w:r w:rsidRPr="00237FAF">
              <w:rPr>
                <w:rFonts w:ascii="Calibri" w:eastAsia="Times New Roman" w:hAnsi="Calibri" w:cs="Calibri"/>
                <w:color w:val="000000"/>
              </w:rPr>
              <w:t>Tier 2 (20+)</w:t>
            </w:r>
          </w:p>
        </w:tc>
        <w:tc>
          <w:tcPr>
            <w:tcW w:w="1350" w:type="dxa"/>
            <w:tcBorders>
              <w:top w:val="nil"/>
              <w:left w:val="nil"/>
              <w:bottom w:val="nil"/>
              <w:right w:val="nil"/>
            </w:tcBorders>
            <w:shd w:val="clear" w:color="auto" w:fill="EBF5EF"/>
            <w:noWrap/>
            <w:vAlign w:val="bottom"/>
            <w:hideMark/>
          </w:tcPr>
          <w:p w14:paraId="3836DB79" w14:textId="77777777" w:rsidR="00237FAF" w:rsidRPr="005C038F" w:rsidRDefault="00D1766C" w:rsidP="00237FAF">
            <w:pPr>
              <w:spacing w:after="0" w:line="240" w:lineRule="auto"/>
              <w:jc w:val="right"/>
              <w:rPr>
                <w:rFonts w:ascii="Calibri" w:eastAsia="Times New Roman" w:hAnsi="Calibri" w:cs="Calibri"/>
                <w:color w:val="000000"/>
                <w:u w:val="single"/>
              </w:rPr>
            </w:pPr>
            <w:r w:rsidRPr="005C038F">
              <w:rPr>
                <w:rFonts w:ascii="Calibri" w:eastAsia="Times New Roman" w:hAnsi="Calibri" w:cs="Calibri"/>
                <w:color w:val="000000"/>
                <w:u w:val="single"/>
              </w:rPr>
              <w:t xml:space="preserve">54,781 </w:t>
            </w:r>
          </w:p>
        </w:tc>
        <w:tc>
          <w:tcPr>
            <w:tcW w:w="1800" w:type="dxa"/>
            <w:tcBorders>
              <w:top w:val="nil"/>
              <w:left w:val="nil"/>
              <w:bottom w:val="nil"/>
              <w:right w:val="nil"/>
            </w:tcBorders>
            <w:shd w:val="clear" w:color="auto" w:fill="EBF5EF"/>
            <w:noWrap/>
            <w:vAlign w:val="bottom"/>
            <w:hideMark/>
          </w:tcPr>
          <w:p w14:paraId="2B8E8481"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$1.81</w:t>
            </w:r>
          </w:p>
        </w:tc>
        <w:tc>
          <w:tcPr>
            <w:tcW w:w="1440" w:type="dxa"/>
            <w:tcBorders>
              <w:top w:val="nil"/>
              <w:left w:val="nil"/>
              <w:bottom w:val="nil"/>
              <w:right w:val="nil"/>
            </w:tcBorders>
            <w:shd w:val="clear" w:color="auto" w:fill="EBF5EF"/>
            <w:noWrap/>
            <w:vAlign w:val="bottom"/>
            <w:hideMark/>
          </w:tcPr>
          <w:p w14:paraId="157E10A6"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$1.10 </w:t>
            </w:r>
          </w:p>
        </w:tc>
        <w:tc>
          <w:tcPr>
            <w:tcW w:w="1354" w:type="dxa"/>
            <w:tcBorders>
              <w:top w:val="nil"/>
              <w:left w:val="nil"/>
              <w:bottom w:val="nil"/>
              <w:right w:val="single" w:sz="12" w:space="0" w:color="1F497D"/>
            </w:tcBorders>
            <w:shd w:val="clear" w:color="auto" w:fill="EBF5EF"/>
            <w:noWrap/>
            <w:vAlign w:val="bottom"/>
            <w:hideMark/>
          </w:tcPr>
          <w:p w14:paraId="2051643B"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$2.91 </w:t>
            </w:r>
          </w:p>
        </w:tc>
      </w:tr>
      <w:tr w:rsidR="00C02209" w14:paraId="5366F9B8" w14:textId="77777777" w:rsidTr="00FB71F0">
        <w:trPr>
          <w:trHeight w:val="290"/>
          <w:jc w:val="center"/>
        </w:trPr>
        <w:tc>
          <w:tcPr>
            <w:tcW w:w="2430" w:type="dxa"/>
            <w:tcBorders>
              <w:top w:val="nil"/>
              <w:left w:val="single" w:sz="12" w:space="0" w:color="1F497D"/>
              <w:bottom w:val="nil"/>
              <w:right w:val="nil"/>
            </w:tcBorders>
            <w:shd w:val="clear" w:color="auto" w:fill="EBF5EF"/>
            <w:noWrap/>
            <w:vAlign w:val="bottom"/>
            <w:hideMark/>
          </w:tcPr>
          <w:p w14:paraId="3C450840"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Total Residential use</w:t>
            </w:r>
          </w:p>
        </w:tc>
        <w:tc>
          <w:tcPr>
            <w:tcW w:w="1350" w:type="dxa"/>
            <w:tcBorders>
              <w:top w:val="nil"/>
              <w:left w:val="nil"/>
              <w:bottom w:val="nil"/>
              <w:right w:val="nil"/>
            </w:tcBorders>
            <w:shd w:val="clear" w:color="auto" w:fill="EBF5EF"/>
            <w:noWrap/>
            <w:vAlign w:val="bottom"/>
            <w:hideMark/>
          </w:tcPr>
          <w:p w14:paraId="3F5A4FCC"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155,278 </w:t>
            </w:r>
          </w:p>
        </w:tc>
        <w:tc>
          <w:tcPr>
            <w:tcW w:w="1800" w:type="dxa"/>
            <w:tcBorders>
              <w:top w:val="nil"/>
              <w:left w:val="nil"/>
              <w:bottom w:val="nil"/>
              <w:right w:val="nil"/>
            </w:tcBorders>
            <w:shd w:val="clear" w:color="auto" w:fill="EBF5EF"/>
            <w:noWrap/>
            <w:vAlign w:val="bottom"/>
            <w:hideMark/>
          </w:tcPr>
          <w:p w14:paraId="06B42911" w14:textId="77777777" w:rsidR="00237FAF" w:rsidRPr="00237FAF" w:rsidRDefault="00237FAF" w:rsidP="00237FAF">
            <w:pPr>
              <w:spacing w:after="0" w:line="240" w:lineRule="auto"/>
              <w:jc w:val="center"/>
              <w:rPr>
                <w:rFonts w:ascii="Calibri" w:eastAsia="Times New Roman" w:hAnsi="Calibri" w:cs="Calibri"/>
                <w:color w:val="000000"/>
              </w:rPr>
            </w:pPr>
          </w:p>
        </w:tc>
        <w:tc>
          <w:tcPr>
            <w:tcW w:w="1440" w:type="dxa"/>
            <w:tcBorders>
              <w:top w:val="nil"/>
              <w:left w:val="nil"/>
              <w:bottom w:val="nil"/>
              <w:right w:val="nil"/>
            </w:tcBorders>
            <w:shd w:val="clear" w:color="auto" w:fill="EBF5EF"/>
            <w:noWrap/>
            <w:vAlign w:val="bottom"/>
            <w:hideMark/>
          </w:tcPr>
          <w:p w14:paraId="4898307D" w14:textId="77777777" w:rsidR="00237FAF" w:rsidRPr="00237FAF" w:rsidRDefault="00237FAF" w:rsidP="00237FAF">
            <w:pPr>
              <w:spacing w:after="0" w:line="240" w:lineRule="auto"/>
              <w:jc w:val="center"/>
              <w:rPr>
                <w:rFonts w:ascii="Times New Roman" w:eastAsia="Times New Roman" w:hAnsi="Times New Roman" w:cs="Times New Roman"/>
                <w:sz w:val="20"/>
                <w:szCs w:val="20"/>
              </w:rPr>
            </w:pPr>
          </w:p>
        </w:tc>
        <w:tc>
          <w:tcPr>
            <w:tcW w:w="1354" w:type="dxa"/>
            <w:tcBorders>
              <w:top w:val="nil"/>
              <w:left w:val="nil"/>
              <w:bottom w:val="nil"/>
              <w:right w:val="single" w:sz="12" w:space="0" w:color="1F497D"/>
            </w:tcBorders>
            <w:shd w:val="clear" w:color="auto" w:fill="EBF5EF"/>
            <w:noWrap/>
            <w:vAlign w:val="bottom"/>
            <w:hideMark/>
          </w:tcPr>
          <w:p w14:paraId="118917E9" w14:textId="77777777" w:rsidR="00237FAF" w:rsidRPr="00237FAF" w:rsidRDefault="00237FAF" w:rsidP="00237FAF">
            <w:pPr>
              <w:spacing w:after="0" w:line="240" w:lineRule="auto"/>
              <w:jc w:val="center"/>
              <w:rPr>
                <w:rFonts w:ascii="Times New Roman" w:eastAsia="Times New Roman" w:hAnsi="Times New Roman" w:cs="Times New Roman"/>
                <w:sz w:val="20"/>
                <w:szCs w:val="20"/>
              </w:rPr>
            </w:pPr>
          </w:p>
        </w:tc>
      </w:tr>
      <w:tr w:rsidR="00C02209" w14:paraId="750B8DA8" w14:textId="77777777" w:rsidTr="00FB71F0">
        <w:trPr>
          <w:trHeight w:val="290"/>
          <w:jc w:val="center"/>
        </w:trPr>
        <w:tc>
          <w:tcPr>
            <w:tcW w:w="2430" w:type="dxa"/>
            <w:tcBorders>
              <w:top w:val="nil"/>
              <w:left w:val="single" w:sz="12" w:space="0" w:color="1F497D"/>
              <w:bottom w:val="nil"/>
              <w:right w:val="nil"/>
            </w:tcBorders>
            <w:shd w:val="clear" w:color="auto" w:fill="EBF5EF"/>
            <w:noWrap/>
            <w:vAlign w:val="bottom"/>
            <w:hideMark/>
          </w:tcPr>
          <w:p w14:paraId="3086EAE6"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EBF5EF"/>
            <w:noWrap/>
            <w:vAlign w:val="bottom"/>
            <w:hideMark/>
          </w:tcPr>
          <w:p w14:paraId="42EE5857"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800" w:type="dxa"/>
            <w:tcBorders>
              <w:top w:val="nil"/>
              <w:left w:val="nil"/>
              <w:bottom w:val="nil"/>
              <w:right w:val="nil"/>
            </w:tcBorders>
            <w:shd w:val="clear" w:color="auto" w:fill="EBF5EF"/>
            <w:noWrap/>
            <w:vAlign w:val="bottom"/>
            <w:hideMark/>
          </w:tcPr>
          <w:p w14:paraId="4CBFD2D4" w14:textId="77777777" w:rsidR="00237FAF" w:rsidRPr="00237FAF" w:rsidRDefault="00237FAF" w:rsidP="00237FAF">
            <w:pPr>
              <w:spacing w:after="0" w:line="240" w:lineRule="auto"/>
              <w:jc w:val="cente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EBF5EF"/>
            <w:noWrap/>
            <w:vAlign w:val="bottom"/>
            <w:hideMark/>
          </w:tcPr>
          <w:p w14:paraId="7607E4F5" w14:textId="77777777" w:rsidR="00237FAF" w:rsidRPr="00237FAF" w:rsidRDefault="00237FAF" w:rsidP="00237FAF">
            <w:pPr>
              <w:spacing w:after="0" w:line="240" w:lineRule="auto"/>
              <w:jc w:val="center"/>
              <w:rPr>
                <w:rFonts w:ascii="Times New Roman" w:eastAsia="Times New Roman" w:hAnsi="Times New Roman" w:cs="Times New Roman"/>
                <w:sz w:val="20"/>
                <w:szCs w:val="20"/>
              </w:rPr>
            </w:pPr>
          </w:p>
        </w:tc>
        <w:tc>
          <w:tcPr>
            <w:tcW w:w="1354" w:type="dxa"/>
            <w:tcBorders>
              <w:top w:val="nil"/>
              <w:left w:val="nil"/>
              <w:bottom w:val="nil"/>
              <w:right w:val="single" w:sz="12" w:space="0" w:color="1F497D"/>
            </w:tcBorders>
            <w:shd w:val="clear" w:color="auto" w:fill="EBF5EF"/>
            <w:noWrap/>
            <w:vAlign w:val="bottom"/>
            <w:hideMark/>
          </w:tcPr>
          <w:p w14:paraId="27E771F5" w14:textId="77777777" w:rsidR="00237FAF" w:rsidRPr="00237FAF" w:rsidRDefault="00237FAF" w:rsidP="00237FAF">
            <w:pPr>
              <w:spacing w:after="0" w:line="240" w:lineRule="auto"/>
              <w:jc w:val="center"/>
              <w:rPr>
                <w:rFonts w:ascii="Times New Roman" w:eastAsia="Times New Roman" w:hAnsi="Times New Roman" w:cs="Times New Roman"/>
                <w:sz w:val="20"/>
                <w:szCs w:val="20"/>
              </w:rPr>
            </w:pPr>
          </w:p>
        </w:tc>
      </w:tr>
      <w:tr w:rsidR="00C02209" w14:paraId="5F2C7FB7" w14:textId="77777777" w:rsidTr="00FB71F0">
        <w:trPr>
          <w:trHeight w:val="290"/>
          <w:jc w:val="center"/>
        </w:trPr>
        <w:tc>
          <w:tcPr>
            <w:tcW w:w="2430" w:type="dxa"/>
            <w:tcBorders>
              <w:top w:val="nil"/>
              <w:left w:val="single" w:sz="12" w:space="0" w:color="1F497D"/>
              <w:bottom w:val="nil"/>
              <w:right w:val="nil"/>
            </w:tcBorders>
            <w:shd w:val="clear" w:color="auto" w:fill="EBF5EF"/>
            <w:noWrap/>
            <w:vAlign w:val="bottom"/>
            <w:hideMark/>
          </w:tcPr>
          <w:p w14:paraId="57465513"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Commercial Use [1]</w:t>
            </w:r>
          </w:p>
        </w:tc>
        <w:tc>
          <w:tcPr>
            <w:tcW w:w="1350" w:type="dxa"/>
            <w:tcBorders>
              <w:top w:val="nil"/>
              <w:left w:val="nil"/>
              <w:bottom w:val="nil"/>
              <w:right w:val="nil"/>
            </w:tcBorders>
            <w:shd w:val="clear" w:color="auto" w:fill="EBF5EF"/>
            <w:noWrap/>
            <w:vAlign w:val="bottom"/>
            <w:hideMark/>
          </w:tcPr>
          <w:p w14:paraId="403A9B3C"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10,970 </w:t>
            </w:r>
          </w:p>
        </w:tc>
        <w:tc>
          <w:tcPr>
            <w:tcW w:w="1800" w:type="dxa"/>
            <w:tcBorders>
              <w:top w:val="nil"/>
              <w:left w:val="nil"/>
              <w:bottom w:val="nil"/>
              <w:right w:val="nil"/>
            </w:tcBorders>
            <w:shd w:val="clear" w:color="auto" w:fill="EBF5EF"/>
            <w:noWrap/>
            <w:vAlign w:val="bottom"/>
            <w:hideMark/>
          </w:tcPr>
          <w:p w14:paraId="236224C4"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$1.22</w:t>
            </w:r>
          </w:p>
        </w:tc>
        <w:tc>
          <w:tcPr>
            <w:tcW w:w="1440" w:type="dxa"/>
            <w:tcBorders>
              <w:top w:val="nil"/>
              <w:left w:val="nil"/>
              <w:bottom w:val="nil"/>
              <w:right w:val="nil"/>
            </w:tcBorders>
            <w:shd w:val="clear" w:color="auto" w:fill="EBF5EF"/>
            <w:noWrap/>
            <w:vAlign w:val="bottom"/>
            <w:hideMark/>
          </w:tcPr>
          <w:p w14:paraId="07293020"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$1.10 </w:t>
            </w:r>
          </w:p>
        </w:tc>
        <w:tc>
          <w:tcPr>
            <w:tcW w:w="1354" w:type="dxa"/>
            <w:tcBorders>
              <w:top w:val="nil"/>
              <w:left w:val="nil"/>
              <w:bottom w:val="nil"/>
              <w:right w:val="single" w:sz="12" w:space="0" w:color="1F497D"/>
            </w:tcBorders>
            <w:shd w:val="clear" w:color="auto" w:fill="EBF5EF"/>
            <w:noWrap/>
            <w:vAlign w:val="bottom"/>
            <w:hideMark/>
          </w:tcPr>
          <w:p w14:paraId="5227E296"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$2.32 </w:t>
            </w:r>
          </w:p>
        </w:tc>
      </w:tr>
      <w:tr w:rsidR="00C02209" w14:paraId="29C60262" w14:textId="77777777" w:rsidTr="00FB71F0">
        <w:trPr>
          <w:trHeight w:val="290"/>
          <w:jc w:val="center"/>
        </w:trPr>
        <w:tc>
          <w:tcPr>
            <w:tcW w:w="2430" w:type="dxa"/>
            <w:tcBorders>
              <w:top w:val="nil"/>
              <w:left w:val="single" w:sz="12" w:space="0" w:color="1F497D"/>
              <w:bottom w:val="nil"/>
              <w:right w:val="nil"/>
            </w:tcBorders>
            <w:shd w:val="clear" w:color="auto" w:fill="EBF5EF"/>
            <w:noWrap/>
            <w:vAlign w:val="bottom"/>
            <w:hideMark/>
          </w:tcPr>
          <w:p w14:paraId="492C668C"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Irrigation Use [1]</w:t>
            </w:r>
          </w:p>
        </w:tc>
        <w:tc>
          <w:tcPr>
            <w:tcW w:w="1350" w:type="dxa"/>
            <w:tcBorders>
              <w:top w:val="nil"/>
              <w:left w:val="nil"/>
              <w:bottom w:val="nil"/>
              <w:right w:val="nil"/>
            </w:tcBorders>
            <w:shd w:val="clear" w:color="auto" w:fill="EBF5EF"/>
            <w:noWrap/>
            <w:vAlign w:val="bottom"/>
            <w:hideMark/>
          </w:tcPr>
          <w:p w14:paraId="4766E53F"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49,764 </w:t>
            </w:r>
          </w:p>
        </w:tc>
        <w:tc>
          <w:tcPr>
            <w:tcW w:w="1800" w:type="dxa"/>
            <w:tcBorders>
              <w:top w:val="nil"/>
              <w:left w:val="nil"/>
              <w:bottom w:val="nil"/>
              <w:right w:val="nil"/>
            </w:tcBorders>
            <w:shd w:val="clear" w:color="auto" w:fill="EBF5EF"/>
            <w:noWrap/>
            <w:vAlign w:val="bottom"/>
            <w:hideMark/>
          </w:tcPr>
          <w:p w14:paraId="51757A4D"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$1.27</w:t>
            </w:r>
          </w:p>
        </w:tc>
        <w:tc>
          <w:tcPr>
            <w:tcW w:w="1440" w:type="dxa"/>
            <w:tcBorders>
              <w:top w:val="nil"/>
              <w:left w:val="nil"/>
              <w:bottom w:val="nil"/>
              <w:right w:val="nil"/>
            </w:tcBorders>
            <w:shd w:val="clear" w:color="auto" w:fill="EBF5EF"/>
            <w:noWrap/>
            <w:vAlign w:val="bottom"/>
            <w:hideMark/>
          </w:tcPr>
          <w:p w14:paraId="22E1C2B4"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$1.10 </w:t>
            </w:r>
          </w:p>
        </w:tc>
        <w:tc>
          <w:tcPr>
            <w:tcW w:w="1354" w:type="dxa"/>
            <w:tcBorders>
              <w:top w:val="nil"/>
              <w:left w:val="nil"/>
              <w:bottom w:val="nil"/>
              <w:right w:val="single" w:sz="12" w:space="0" w:color="1F497D"/>
            </w:tcBorders>
            <w:shd w:val="clear" w:color="auto" w:fill="EBF5EF"/>
            <w:noWrap/>
            <w:vAlign w:val="bottom"/>
            <w:hideMark/>
          </w:tcPr>
          <w:p w14:paraId="49F727FD"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$2.37 </w:t>
            </w:r>
          </w:p>
        </w:tc>
      </w:tr>
      <w:tr w:rsidR="00C02209" w14:paraId="14DD8D6C" w14:textId="77777777" w:rsidTr="00FB71F0">
        <w:trPr>
          <w:trHeight w:val="290"/>
          <w:jc w:val="center"/>
        </w:trPr>
        <w:tc>
          <w:tcPr>
            <w:tcW w:w="2430" w:type="dxa"/>
            <w:tcBorders>
              <w:top w:val="nil"/>
              <w:left w:val="single" w:sz="12" w:space="0" w:color="1F497D"/>
              <w:bottom w:val="nil"/>
              <w:right w:val="nil"/>
            </w:tcBorders>
            <w:shd w:val="clear" w:color="auto" w:fill="EBF5EF"/>
            <w:noWrap/>
            <w:vAlign w:val="bottom"/>
            <w:hideMark/>
          </w:tcPr>
          <w:p w14:paraId="2C562B8A" w14:textId="77777777" w:rsidR="00237FAF" w:rsidRPr="00237FAF" w:rsidRDefault="00237FAF" w:rsidP="00237FAF">
            <w:pPr>
              <w:spacing w:after="0" w:line="240" w:lineRule="auto"/>
              <w:jc w:val="right"/>
              <w:rPr>
                <w:rFonts w:ascii="Calibri" w:eastAsia="Times New Roman" w:hAnsi="Calibri" w:cs="Calibri"/>
                <w:color w:val="000000"/>
              </w:rPr>
            </w:pPr>
          </w:p>
        </w:tc>
        <w:tc>
          <w:tcPr>
            <w:tcW w:w="1350" w:type="dxa"/>
            <w:tcBorders>
              <w:top w:val="nil"/>
              <w:left w:val="nil"/>
              <w:bottom w:val="nil"/>
              <w:right w:val="nil"/>
            </w:tcBorders>
            <w:shd w:val="clear" w:color="auto" w:fill="EBF5EF"/>
            <w:noWrap/>
            <w:vAlign w:val="bottom"/>
            <w:hideMark/>
          </w:tcPr>
          <w:p w14:paraId="00D120FB" w14:textId="77777777" w:rsidR="00237FAF" w:rsidRPr="00237FAF" w:rsidRDefault="00237FAF" w:rsidP="00237FAF">
            <w:pPr>
              <w:spacing w:after="0" w:line="240" w:lineRule="auto"/>
              <w:rPr>
                <w:rFonts w:ascii="Times New Roman" w:eastAsia="Times New Roman" w:hAnsi="Times New Roman" w:cs="Times New Roman"/>
                <w:sz w:val="20"/>
                <w:szCs w:val="20"/>
              </w:rPr>
            </w:pPr>
          </w:p>
        </w:tc>
        <w:tc>
          <w:tcPr>
            <w:tcW w:w="1800" w:type="dxa"/>
            <w:tcBorders>
              <w:top w:val="nil"/>
              <w:left w:val="nil"/>
              <w:bottom w:val="nil"/>
              <w:right w:val="nil"/>
            </w:tcBorders>
            <w:shd w:val="clear" w:color="auto" w:fill="EBF5EF"/>
            <w:noWrap/>
            <w:vAlign w:val="bottom"/>
            <w:hideMark/>
          </w:tcPr>
          <w:p w14:paraId="71EAFA79" w14:textId="77777777" w:rsidR="00237FAF" w:rsidRPr="00237FAF" w:rsidRDefault="00237FAF" w:rsidP="00237FAF">
            <w:pPr>
              <w:spacing w:after="0" w:line="240" w:lineRule="auto"/>
              <w:jc w:val="cente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EBF5EF"/>
            <w:noWrap/>
            <w:vAlign w:val="bottom"/>
            <w:hideMark/>
          </w:tcPr>
          <w:p w14:paraId="5E97E420" w14:textId="77777777" w:rsidR="00237FAF" w:rsidRPr="00237FAF" w:rsidRDefault="00237FAF" w:rsidP="00237FAF">
            <w:pPr>
              <w:spacing w:after="0" w:line="240" w:lineRule="auto"/>
              <w:jc w:val="center"/>
              <w:rPr>
                <w:rFonts w:ascii="Times New Roman" w:eastAsia="Times New Roman" w:hAnsi="Times New Roman" w:cs="Times New Roman"/>
                <w:sz w:val="20"/>
                <w:szCs w:val="20"/>
              </w:rPr>
            </w:pPr>
          </w:p>
        </w:tc>
        <w:tc>
          <w:tcPr>
            <w:tcW w:w="1354" w:type="dxa"/>
            <w:tcBorders>
              <w:top w:val="nil"/>
              <w:left w:val="nil"/>
              <w:bottom w:val="nil"/>
              <w:right w:val="single" w:sz="12" w:space="0" w:color="1F497D"/>
            </w:tcBorders>
            <w:shd w:val="clear" w:color="auto" w:fill="EBF5EF"/>
            <w:noWrap/>
            <w:vAlign w:val="bottom"/>
            <w:hideMark/>
          </w:tcPr>
          <w:p w14:paraId="041781DC" w14:textId="77777777" w:rsidR="00237FAF" w:rsidRPr="00237FAF" w:rsidRDefault="00237FAF" w:rsidP="00237FAF">
            <w:pPr>
              <w:spacing w:after="0" w:line="240" w:lineRule="auto"/>
              <w:jc w:val="center"/>
              <w:rPr>
                <w:rFonts w:ascii="Times New Roman" w:eastAsia="Times New Roman" w:hAnsi="Times New Roman" w:cs="Times New Roman"/>
                <w:sz w:val="20"/>
                <w:szCs w:val="20"/>
              </w:rPr>
            </w:pPr>
          </w:p>
        </w:tc>
      </w:tr>
      <w:tr w:rsidR="00C02209" w14:paraId="0FB4848F" w14:textId="77777777" w:rsidTr="00FB71F0">
        <w:trPr>
          <w:trHeight w:val="290"/>
          <w:jc w:val="center"/>
        </w:trPr>
        <w:tc>
          <w:tcPr>
            <w:tcW w:w="2430" w:type="dxa"/>
            <w:tcBorders>
              <w:top w:val="nil"/>
              <w:left w:val="single" w:sz="12" w:space="0" w:color="1F497D"/>
              <w:bottom w:val="nil"/>
              <w:right w:val="nil"/>
            </w:tcBorders>
            <w:shd w:val="clear" w:color="auto" w:fill="EBF5EF"/>
            <w:noWrap/>
            <w:vAlign w:val="bottom"/>
            <w:hideMark/>
          </w:tcPr>
          <w:p w14:paraId="12871A11"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Total FY2022 [2]</w:t>
            </w:r>
          </w:p>
        </w:tc>
        <w:tc>
          <w:tcPr>
            <w:tcW w:w="1350" w:type="dxa"/>
            <w:tcBorders>
              <w:top w:val="nil"/>
              <w:left w:val="nil"/>
              <w:bottom w:val="nil"/>
              <w:right w:val="nil"/>
            </w:tcBorders>
            <w:shd w:val="clear" w:color="auto" w:fill="EBF5EF"/>
            <w:noWrap/>
            <w:vAlign w:val="bottom"/>
            <w:hideMark/>
          </w:tcPr>
          <w:p w14:paraId="63FFA9A2" w14:textId="77777777" w:rsidR="00237FAF" w:rsidRPr="00237FAF" w:rsidRDefault="00D1766C" w:rsidP="00237FAF">
            <w:pPr>
              <w:spacing w:after="0" w:line="240" w:lineRule="auto"/>
              <w:jc w:val="right"/>
              <w:rPr>
                <w:rFonts w:ascii="Calibri" w:eastAsia="Times New Roman" w:hAnsi="Calibri" w:cs="Calibri"/>
                <w:color w:val="000000"/>
              </w:rPr>
            </w:pPr>
            <w:r w:rsidRPr="00237FAF">
              <w:rPr>
                <w:rFonts w:ascii="Calibri" w:eastAsia="Times New Roman" w:hAnsi="Calibri" w:cs="Calibri"/>
                <w:color w:val="000000"/>
              </w:rPr>
              <w:t xml:space="preserve">216,012 </w:t>
            </w:r>
          </w:p>
        </w:tc>
        <w:tc>
          <w:tcPr>
            <w:tcW w:w="1800" w:type="dxa"/>
            <w:tcBorders>
              <w:top w:val="nil"/>
              <w:left w:val="nil"/>
              <w:bottom w:val="nil"/>
              <w:right w:val="nil"/>
            </w:tcBorders>
            <w:shd w:val="clear" w:color="auto" w:fill="EBF5EF"/>
            <w:noWrap/>
            <w:vAlign w:val="bottom"/>
            <w:hideMark/>
          </w:tcPr>
          <w:p w14:paraId="621B932D"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$264,175</w:t>
            </w:r>
          </w:p>
        </w:tc>
        <w:tc>
          <w:tcPr>
            <w:tcW w:w="1440" w:type="dxa"/>
            <w:tcBorders>
              <w:top w:val="nil"/>
              <w:left w:val="nil"/>
              <w:bottom w:val="nil"/>
              <w:right w:val="nil"/>
            </w:tcBorders>
            <w:shd w:val="clear" w:color="auto" w:fill="EBF5EF"/>
            <w:noWrap/>
            <w:vAlign w:val="bottom"/>
            <w:hideMark/>
          </w:tcPr>
          <w:p w14:paraId="56EA11B1"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$237,200 </w:t>
            </w:r>
          </w:p>
        </w:tc>
        <w:tc>
          <w:tcPr>
            <w:tcW w:w="1354" w:type="dxa"/>
            <w:tcBorders>
              <w:top w:val="nil"/>
              <w:left w:val="nil"/>
              <w:bottom w:val="nil"/>
              <w:right w:val="single" w:sz="12" w:space="0" w:color="1F497D"/>
            </w:tcBorders>
            <w:shd w:val="clear" w:color="auto" w:fill="EBF5EF"/>
            <w:noWrap/>
            <w:vAlign w:val="bottom"/>
            <w:hideMark/>
          </w:tcPr>
          <w:p w14:paraId="6CB5A62A" w14:textId="77777777" w:rsidR="00237FAF" w:rsidRPr="00237FAF" w:rsidRDefault="00D1766C" w:rsidP="00237FAF">
            <w:pPr>
              <w:spacing w:after="0" w:line="240" w:lineRule="auto"/>
              <w:jc w:val="center"/>
              <w:rPr>
                <w:rFonts w:ascii="Calibri" w:eastAsia="Times New Roman" w:hAnsi="Calibri" w:cs="Calibri"/>
                <w:color w:val="000000"/>
              </w:rPr>
            </w:pPr>
            <w:r w:rsidRPr="00237FAF">
              <w:rPr>
                <w:rFonts w:ascii="Calibri" w:eastAsia="Times New Roman" w:hAnsi="Calibri" w:cs="Calibri"/>
                <w:color w:val="000000"/>
              </w:rPr>
              <w:t xml:space="preserve">$501,375 </w:t>
            </w:r>
          </w:p>
        </w:tc>
      </w:tr>
      <w:tr w:rsidR="00C02209" w14:paraId="0FD679AE" w14:textId="77777777" w:rsidTr="00FB71F0">
        <w:trPr>
          <w:trHeight w:val="290"/>
          <w:jc w:val="center"/>
        </w:trPr>
        <w:tc>
          <w:tcPr>
            <w:tcW w:w="2430" w:type="dxa"/>
            <w:tcBorders>
              <w:top w:val="nil"/>
              <w:left w:val="single" w:sz="12" w:space="0" w:color="1F497D"/>
              <w:bottom w:val="single" w:sz="4" w:space="0" w:color="auto"/>
              <w:right w:val="nil"/>
            </w:tcBorders>
            <w:shd w:val="clear" w:color="auto" w:fill="EBF5EF"/>
            <w:noWrap/>
            <w:vAlign w:val="bottom"/>
            <w:hideMark/>
          </w:tcPr>
          <w:p w14:paraId="1B4E19A0"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350" w:type="dxa"/>
            <w:tcBorders>
              <w:top w:val="nil"/>
              <w:left w:val="nil"/>
              <w:bottom w:val="single" w:sz="4" w:space="0" w:color="auto"/>
              <w:right w:val="nil"/>
            </w:tcBorders>
            <w:shd w:val="clear" w:color="auto" w:fill="EBF5EF"/>
            <w:noWrap/>
            <w:vAlign w:val="bottom"/>
            <w:hideMark/>
          </w:tcPr>
          <w:p w14:paraId="1E39C108"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800" w:type="dxa"/>
            <w:tcBorders>
              <w:top w:val="nil"/>
              <w:left w:val="nil"/>
              <w:bottom w:val="single" w:sz="4" w:space="0" w:color="auto"/>
              <w:right w:val="nil"/>
            </w:tcBorders>
            <w:shd w:val="clear" w:color="auto" w:fill="EBF5EF"/>
            <w:noWrap/>
            <w:vAlign w:val="bottom"/>
            <w:hideMark/>
          </w:tcPr>
          <w:p w14:paraId="28AF0256"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440" w:type="dxa"/>
            <w:tcBorders>
              <w:top w:val="nil"/>
              <w:left w:val="nil"/>
              <w:bottom w:val="single" w:sz="4" w:space="0" w:color="auto"/>
              <w:right w:val="nil"/>
            </w:tcBorders>
            <w:shd w:val="clear" w:color="auto" w:fill="EBF5EF"/>
            <w:noWrap/>
            <w:vAlign w:val="bottom"/>
            <w:hideMark/>
          </w:tcPr>
          <w:p w14:paraId="5CF95A15"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c>
          <w:tcPr>
            <w:tcW w:w="1354" w:type="dxa"/>
            <w:tcBorders>
              <w:top w:val="nil"/>
              <w:left w:val="nil"/>
              <w:bottom w:val="single" w:sz="4" w:space="0" w:color="auto"/>
              <w:right w:val="single" w:sz="12" w:space="0" w:color="1F497D"/>
            </w:tcBorders>
            <w:shd w:val="clear" w:color="auto" w:fill="EBF5EF"/>
            <w:noWrap/>
            <w:vAlign w:val="bottom"/>
            <w:hideMark/>
          </w:tcPr>
          <w:p w14:paraId="6501C459"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 </w:t>
            </w:r>
          </w:p>
        </w:tc>
      </w:tr>
      <w:tr w:rsidR="00C02209" w14:paraId="46E2660A" w14:textId="77777777" w:rsidTr="00FB71F0">
        <w:trPr>
          <w:trHeight w:val="290"/>
          <w:jc w:val="center"/>
        </w:trPr>
        <w:tc>
          <w:tcPr>
            <w:tcW w:w="8374" w:type="dxa"/>
            <w:gridSpan w:val="5"/>
            <w:tcBorders>
              <w:top w:val="single" w:sz="4" w:space="0" w:color="auto"/>
              <w:left w:val="single" w:sz="12" w:space="0" w:color="1F497D"/>
              <w:bottom w:val="nil"/>
              <w:right w:val="single" w:sz="12" w:space="0" w:color="1F497D"/>
            </w:tcBorders>
            <w:shd w:val="clear" w:color="auto" w:fill="EBF5EF"/>
            <w:noWrap/>
            <w:vAlign w:val="bottom"/>
            <w:hideMark/>
          </w:tcPr>
          <w:p w14:paraId="3206B88A"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1 - Average cost rate based on commercial and irrigation usage statistics. The MID + Wonderful rate is applied to non-residential peak use and the average 5-year water cost is applied to non-residential non-peak use.</w:t>
            </w:r>
          </w:p>
        </w:tc>
      </w:tr>
      <w:tr w:rsidR="00C02209" w14:paraId="7A7B3D85" w14:textId="77777777" w:rsidTr="00FB71F0">
        <w:trPr>
          <w:trHeight w:val="290"/>
          <w:jc w:val="center"/>
        </w:trPr>
        <w:tc>
          <w:tcPr>
            <w:tcW w:w="8374" w:type="dxa"/>
            <w:gridSpan w:val="5"/>
            <w:tcBorders>
              <w:top w:val="nil"/>
              <w:left w:val="single" w:sz="12" w:space="0" w:color="1F497D"/>
              <w:bottom w:val="single" w:sz="12" w:space="0" w:color="1F497D"/>
              <w:right w:val="single" w:sz="12" w:space="0" w:color="1F497D"/>
            </w:tcBorders>
            <w:shd w:val="clear" w:color="auto" w:fill="EBF5EF"/>
            <w:noWrap/>
            <w:vAlign w:val="bottom"/>
            <w:hideMark/>
          </w:tcPr>
          <w:p w14:paraId="76717AA7" w14:textId="77777777" w:rsidR="00237FAF" w:rsidRPr="00237FAF" w:rsidRDefault="00D1766C" w:rsidP="00237FAF">
            <w:pPr>
              <w:spacing w:after="0" w:line="240" w:lineRule="auto"/>
              <w:rPr>
                <w:rFonts w:ascii="Calibri" w:eastAsia="Times New Roman" w:hAnsi="Calibri" w:cs="Calibri"/>
                <w:color w:val="000000"/>
              </w:rPr>
            </w:pPr>
            <w:r w:rsidRPr="00237FAF">
              <w:rPr>
                <w:rFonts w:ascii="Calibri" w:eastAsia="Times New Roman" w:hAnsi="Calibri" w:cs="Calibri"/>
                <w:color w:val="000000"/>
              </w:rPr>
              <w:t xml:space="preserve">2 - Total if applied to 12 months; the first rate adjustment is intended to take effect September 1, 2022 and </w:t>
            </w:r>
            <w:r w:rsidR="007C734D">
              <w:rPr>
                <w:rFonts w:ascii="Calibri" w:eastAsia="Times New Roman" w:hAnsi="Calibri" w:cs="Calibri"/>
                <w:color w:val="000000"/>
              </w:rPr>
              <w:t xml:space="preserve">to </w:t>
            </w:r>
            <w:r w:rsidRPr="00237FAF">
              <w:rPr>
                <w:rFonts w:ascii="Calibri" w:eastAsia="Times New Roman" w:hAnsi="Calibri" w:cs="Calibri"/>
                <w:color w:val="000000"/>
              </w:rPr>
              <w:t>apply to 4 months of water consumption</w:t>
            </w:r>
          </w:p>
        </w:tc>
      </w:tr>
    </w:tbl>
    <w:p w14:paraId="64F40409" w14:textId="77777777" w:rsidR="00BC2C03" w:rsidRDefault="00BC2C03" w:rsidP="007E2A80">
      <w:pPr>
        <w:pStyle w:val="Heading2"/>
        <w:numPr>
          <w:ilvl w:val="0"/>
          <w:numId w:val="0"/>
        </w:numPr>
        <w:rPr>
          <w:rFonts w:eastAsiaTheme="minorHAnsi"/>
        </w:rPr>
      </w:pPr>
    </w:p>
    <w:p w14:paraId="004BBCB1" w14:textId="77777777" w:rsidR="00BC2C03" w:rsidRDefault="00BC2C03" w:rsidP="002B6AC6">
      <w:pPr>
        <w:pStyle w:val="BodyText"/>
        <w:rPr>
          <w:rFonts w:eastAsiaTheme="minorHAnsi" w:cstheme="minorBidi"/>
          <w:spacing w:val="0"/>
          <w:szCs w:val="22"/>
        </w:rPr>
      </w:pPr>
    </w:p>
    <w:p w14:paraId="74928998" w14:textId="77777777" w:rsidR="00EF2EB6" w:rsidRPr="00023D3F" w:rsidRDefault="00D1766C" w:rsidP="007E2A80">
      <w:pPr>
        <w:pStyle w:val="Heading2"/>
      </w:pPr>
      <w:bookmarkStart w:id="49" w:name="_Toc105400079"/>
      <w:r w:rsidRPr="00023D3F">
        <w:t>Current and Proposed Municipal Water Rates</w:t>
      </w:r>
      <w:bookmarkEnd w:id="49"/>
    </w:p>
    <w:p w14:paraId="34B58E5F" w14:textId="77777777" w:rsidR="00EF2EB6" w:rsidRDefault="00D1766C" w:rsidP="00EF2EB6">
      <w:pPr>
        <w:pStyle w:val="ListParagraph"/>
        <w:ind w:left="0"/>
      </w:pPr>
      <w:r>
        <w:t xml:space="preserve">The current and proposed municipal water rates are provided in </w:t>
      </w:r>
      <w:r>
        <w:fldChar w:fldCharType="begin"/>
      </w:r>
      <w:r>
        <w:instrText xml:space="preserve"> REF _Ref102733162 \h  \* MERGEFORMAT </w:instrText>
      </w:r>
      <w:r>
        <w:fldChar w:fldCharType="separate"/>
      </w:r>
      <w:r w:rsidR="007D6F56" w:rsidRPr="007D6F56">
        <w:t>Table 13</w:t>
      </w:r>
      <w:r>
        <w:fldChar w:fldCharType="end"/>
      </w:r>
      <w:r>
        <w:t xml:space="preserve">. For the proposed 2022 rates, the meter fees are calculated by scaling the </w:t>
      </w:r>
      <w:r w:rsidR="00F90E1B">
        <w:t xml:space="preserve">current </w:t>
      </w:r>
      <w:r>
        <w:t xml:space="preserve">base fee of $37.90 by the equivalent meter ratios shown in </w:t>
      </w:r>
      <w:r>
        <w:fldChar w:fldCharType="begin"/>
      </w:r>
      <w:r>
        <w:instrText xml:space="preserve"> REF _Ref102729819 \h  \* MERGEFORMAT </w:instrText>
      </w:r>
      <w:r>
        <w:fldChar w:fldCharType="separate"/>
      </w:r>
      <w:r w:rsidR="007D6F56" w:rsidRPr="007D6F56">
        <w:t>Table 7</w:t>
      </w:r>
      <w:r>
        <w:fldChar w:fldCharType="end"/>
      </w:r>
      <w:r w:rsidR="00F96DCF">
        <w:t xml:space="preserve"> and escalating the rates by </w:t>
      </w:r>
      <w:r w:rsidR="009E5E38">
        <w:t>2</w:t>
      </w:r>
      <w:r w:rsidR="00F96DCF">
        <w:t>5%</w:t>
      </w:r>
      <w:r w:rsidR="00E7065D">
        <w:t xml:space="preserve">. The volume rates </w:t>
      </w:r>
      <w:r w:rsidR="00550395">
        <w:t xml:space="preserve">for 2022 </w:t>
      </w:r>
      <w:r w:rsidR="00E7065D">
        <w:t xml:space="preserve">are as shown in </w:t>
      </w:r>
      <w:r w:rsidR="00E7065D">
        <w:fldChar w:fldCharType="begin"/>
      </w:r>
      <w:r w:rsidR="00E7065D">
        <w:instrText xml:space="preserve"> REF _Ref102733376 \h  \* MERGEFORMAT </w:instrText>
      </w:r>
      <w:r w:rsidR="00E7065D">
        <w:fldChar w:fldCharType="separate"/>
      </w:r>
      <w:r w:rsidR="007D6F56" w:rsidRPr="007D6F56">
        <w:t>Table 12</w:t>
      </w:r>
      <w:r w:rsidR="00E7065D">
        <w:fldChar w:fldCharType="end"/>
      </w:r>
      <w:r>
        <w:t xml:space="preserve">. </w:t>
      </w:r>
      <w:r w:rsidR="00E7065D">
        <w:t xml:space="preserve">In subsequent years, rates are escalated by the </w:t>
      </w:r>
      <w:r w:rsidR="007C734D">
        <w:t xml:space="preserve">percent </w:t>
      </w:r>
      <w:r w:rsidR="00E7065D">
        <w:t>increases shown in the municipal water service cash flow projection.</w:t>
      </w:r>
      <w:r w:rsidR="007E2A80" w:rsidRPr="007E2A80">
        <w:t xml:space="preserve"> </w:t>
      </w:r>
      <w:r w:rsidR="00437688">
        <w:t xml:space="preserve">Proposed municipal drought rates are provided in </w:t>
      </w:r>
      <w:r w:rsidR="00437688">
        <w:fldChar w:fldCharType="begin"/>
      </w:r>
      <w:r w:rsidR="00437688">
        <w:instrText xml:space="preserve"> REF _Ref104469610 \h  \* MERGEFORMAT </w:instrText>
      </w:r>
      <w:r w:rsidR="00437688">
        <w:fldChar w:fldCharType="separate"/>
      </w:r>
      <w:r w:rsidR="007D6F56" w:rsidRPr="007D6F56">
        <w:t>Table 14</w:t>
      </w:r>
      <w:r w:rsidR="00437688">
        <w:fldChar w:fldCharType="end"/>
      </w:r>
      <w:r w:rsidR="00437688">
        <w:t xml:space="preserve">. Under drought conditions, it is proposed that all customers be assessed the calculated volume rate for </w:t>
      </w:r>
      <w:r w:rsidR="007B1FE6">
        <w:t>t</w:t>
      </w:r>
      <w:r w:rsidR="00437688">
        <w:t xml:space="preserve">ier 2 </w:t>
      </w:r>
      <w:r w:rsidR="000446C3">
        <w:t>r</w:t>
      </w:r>
      <w:r w:rsidR="00437688">
        <w:t>esidential use.</w:t>
      </w:r>
    </w:p>
    <w:p w14:paraId="3423A802" w14:textId="77777777" w:rsidR="00762831" w:rsidRDefault="00762831" w:rsidP="00EF2EB6">
      <w:pPr>
        <w:pStyle w:val="ListParagraph"/>
        <w:ind w:left="0"/>
      </w:pPr>
    </w:p>
    <w:p w14:paraId="56F111DE" w14:textId="77777777" w:rsidR="00EF2EB6" w:rsidRPr="00EF2EB6" w:rsidRDefault="00EF2EB6" w:rsidP="00EF2EB6"/>
    <w:p w14:paraId="794753E0" w14:textId="77777777" w:rsidR="000474C5" w:rsidRDefault="000474C5" w:rsidP="002B6AC6">
      <w:pPr>
        <w:pStyle w:val="BodyText"/>
        <w:rPr>
          <w:rFonts w:eastAsiaTheme="minorHAnsi" w:cstheme="minorBidi"/>
          <w:spacing w:val="0"/>
          <w:szCs w:val="22"/>
        </w:rPr>
      </w:pPr>
    </w:p>
    <w:p w14:paraId="4069BD99" w14:textId="77777777" w:rsidR="000474C5" w:rsidRDefault="000474C5" w:rsidP="002B6AC6">
      <w:pPr>
        <w:pStyle w:val="BodyText"/>
        <w:rPr>
          <w:rFonts w:eastAsiaTheme="minorHAnsi" w:cstheme="minorBidi"/>
          <w:spacing w:val="0"/>
          <w:szCs w:val="22"/>
        </w:rPr>
      </w:pPr>
    </w:p>
    <w:p w14:paraId="339B6EEC" w14:textId="77777777" w:rsidR="000474C5" w:rsidRDefault="000474C5" w:rsidP="002B6AC6">
      <w:pPr>
        <w:pStyle w:val="BodyText"/>
        <w:rPr>
          <w:rFonts w:eastAsiaTheme="minorHAnsi" w:cstheme="minorBidi"/>
          <w:spacing w:val="0"/>
          <w:szCs w:val="22"/>
        </w:rPr>
        <w:sectPr w:rsidR="000474C5" w:rsidSect="008C0FA5">
          <w:footerReference w:type="default" r:id="rId25"/>
          <w:pgSz w:w="12240" w:h="15840"/>
          <w:pgMar w:top="1440" w:right="1440" w:bottom="1440" w:left="1440" w:header="720" w:footer="720" w:gutter="0"/>
          <w:cols w:space="720"/>
          <w:docGrid w:linePitch="360"/>
        </w:sectPr>
      </w:pPr>
    </w:p>
    <w:tbl>
      <w:tblPr>
        <w:tblW w:w="12715" w:type="dxa"/>
        <w:tblLook w:val="04A0" w:firstRow="1" w:lastRow="0" w:firstColumn="1" w:lastColumn="0" w:noHBand="0" w:noVBand="1"/>
      </w:tblPr>
      <w:tblGrid>
        <w:gridCol w:w="2610"/>
        <w:gridCol w:w="1440"/>
        <w:gridCol w:w="1194"/>
        <w:gridCol w:w="840"/>
        <w:gridCol w:w="953"/>
        <w:gridCol w:w="706"/>
        <w:gridCol w:w="953"/>
        <w:gridCol w:w="706"/>
        <w:gridCol w:w="953"/>
        <w:gridCol w:w="712"/>
        <w:gridCol w:w="941"/>
        <w:gridCol w:w="707"/>
      </w:tblGrid>
      <w:tr w:rsidR="00C02209" w14:paraId="7BF347DB" w14:textId="77777777" w:rsidTr="00FB71F0">
        <w:trPr>
          <w:trHeight w:val="115"/>
        </w:trPr>
        <w:tc>
          <w:tcPr>
            <w:tcW w:w="12715" w:type="dxa"/>
            <w:gridSpan w:val="12"/>
            <w:tcBorders>
              <w:top w:val="single" w:sz="12" w:space="0" w:color="1F497D"/>
              <w:left w:val="single" w:sz="12" w:space="0" w:color="1F497D"/>
              <w:bottom w:val="nil"/>
              <w:right w:val="single" w:sz="12" w:space="0" w:color="1F497D"/>
            </w:tcBorders>
            <w:shd w:val="clear" w:color="auto" w:fill="1F497D"/>
          </w:tcPr>
          <w:p w14:paraId="6CFB337E" w14:textId="77777777" w:rsidR="000474C5" w:rsidRPr="000474C5" w:rsidRDefault="00D1766C" w:rsidP="000474C5">
            <w:pPr>
              <w:spacing w:after="0" w:line="240" w:lineRule="auto"/>
              <w:rPr>
                <w:rFonts w:ascii="Calibri" w:eastAsia="Times New Roman" w:hAnsi="Calibri" w:cs="Calibri"/>
                <w:b/>
                <w:bCs/>
                <w:color w:val="FFFFFF"/>
              </w:rPr>
            </w:pPr>
            <w:bookmarkStart w:id="50" w:name="_Ref102733162"/>
            <w:bookmarkStart w:id="51" w:name="_Toc105057667"/>
            <w:r w:rsidRPr="000474C5">
              <w:rPr>
                <w:rFonts w:ascii="Calibri" w:eastAsia="Times New Roman" w:hAnsi="Calibri" w:cs="Calibri"/>
                <w:b/>
                <w:bCs/>
                <w:color w:val="FFFFFF"/>
              </w:rPr>
              <w:t xml:space="preserve">Table </w:t>
            </w:r>
            <w:r w:rsidRPr="000474C5">
              <w:rPr>
                <w:rFonts w:ascii="Calibri" w:eastAsia="Times New Roman" w:hAnsi="Calibri" w:cs="Calibri"/>
                <w:b/>
                <w:bCs/>
                <w:color w:val="FFFFFF"/>
              </w:rPr>
              <w:fldChar w:fldCharType="begin"/>
            </w:r>
            <w:r w:rsidRPr="000474C5">
              <w:rPr>
                <w:rFonts w:ascii="Calibri" w:eastAsia="Times New Roman" w:hAnsi="Calibri" w:cs="Calibri"/>
                <w:b/>
                <w:bCs/>
                <w:color w:val="FFFFFF"/>
              </w:rPr>
              <w:instrText xml:space="preserve"> SEQ Table \* ARABIC </w:instrText>
            </w:r>
            <w:r w:rsidRPr="000474C5">
              <w:rPr>
                <w:rFonts w:ascii="Calibri" w:eastAsia="Times New Roman" w:hAnsi="Calibri" w:cs="Calibri"/>
                <w:b/>
                <w:bCs/>
                <w:color w:val="FFFFFF"/>
              </w:rPr>
              <w:fldChar w:fldCharType="separate"/>
            </w:r>
            <w:r w:rsidR="007D6F56">
              <w:rPr>
                <w:rFonts w:ascii="Calibri" w:eastAsia="Times New Roman" w:hAnsi="Calibri" w:cs="Calibri"/>
                <w:b/>
                <w:bCs/>
                <w:noProof/>
                <w:color w:val="FFFFFF"/>
              </w:rPr>
              <w:t>13</w:t>
            </w:r>
            <w:r w:rsidRPr="000474C5">
              <w:rPr>
                <w:rFonts w:ascii="Calibri" w:eastAsia="Times New Roman" w:hAnsi="Calibri" w:cs="Calibri"/>
                <w:b/>
                <w:bCs/>
                <w:color w:val="FFFFFF"/>
              </w:rPr>
              <w:fldChar w:fldCharType="end"/>
            </w:r>
            <w:bookmarkEnd w:id="50"/>
            <w:r w:rsidRPr="000474C5">
              <w:rPr>
                <w:rFonts w:ascii="Calibri" w:eastAsia="Times New Roman" w:hAnsi="Calibri" w:cs="Calibri"/>
                <w:b/>
                <w:bCs/>
                <w:color w:val="FFFFFF"/>
              </w:rPr>
              <w:t>: Current and Proposed Municipal Bimonthly Water Rates</w:t>
            </w:r>
            <w:bookmarkEnd w:id="51"/>
          </w:p>
        </w:tc>
      </w:tr>
      <w:tr w:rsidR="00C02209" w14:paraId="581FACEF" w14:textId="77777777" w:rsidTr="00592BE1">
        <w:trPr>
          <w:trHeight w:val="115"/>
        </w:trPr>
        <w:tc>
          <w:tcPr>
            <w:tcW w:w="6084" w:type="dxa"/>
            <w:gridSpan w:val="4"/>
            <w:tcBorders>
              <w:top w:val="nil"/>
              <w:left w:val="single" w:sz="12" w:space="0" w:color="1F497D"/>
              <w:bottom w:val="nil"/>
              <w:right w:val="nil"/>
            </w:tcBorders>
            <w:shd w:val="clear" w:color="auto" w:fill="1F497D"/>
            <w:noWrap/>
            <w:vAlign w:val="bottom"/>
            <w:hideMark/>
          </w:tcPr>
          <w:p w14:paraId="3F1889BB" w14:textId="77777777" w:rsidR="00072D4D" w:rsidRPr="000474C5" w:rsidRDefault="00D1766C" w:rsidP="000474C5">
            <w:pPr>
              <w:spacing w:after="0" w:line="240" w:lineRule="auto"/>
              <w:rPr>
                <w:rFonts w:ascii="Times New Roman" w:eastAsia="Times New Roman" w:hAnsi="Times New Roman" w:cs="Times New Roman"/>
                <w:color w:val="FFFFFF"/>
                <w:sz w:val="20"/>
                <w:szCs w:val="20"/>
              </w:rPr>
            </w:pPr>
            <w:r w:rsidRPr="000474C5">
              <w:rPr>
                <w:rFonts w:ascii="Calibri" w:eastAsia="Times New Roman" w:hAnsi="Calibri" w:cs="Calibri"/>
                <w:b/>
                <w:bCs/>
                <w:color w:val="FFFFFF"/>
              </w:rPr>
              <w:t xml:space="preserve">2022 </w:t>
            </w:r>
            <w:r>
              <w:rPr>
                <w:rFonts w:ascii="Calibri" w:eastAsia="Times New Roman" w:hAnsi="Calibri" w:cs="Calibri"/>
                <w:b/>
                <w:bCs/>
                <w:color w:val="FFFFFF"/>
              </w:rPr>
              <w:t xml:space="preserve">Municipal </w:t>
            </w:r>
            <w:r w:rsidRPr="000474C5">
              <w:rPr>
                <w:rFonts w:ascii="Calibri" w:eastAsia="Times New Roman" w:hAnsi="Calibri" w:cs="Calibri"/>
                <w:b/>
                <w:bCs/>
                <w:color w:val="FFFFFF"/>
              </w:rPr>
              <w:t>Rate Study Update</w:t>
            </w:r>
          </w:p>
        </w:tc>
        <w:tc>
          <w:tcPr>
            <w:tcW w:w="953" w:type="dxa"/>
            <w:tcBorders>
              <w:top w:val="nil"/>
              <w:left w:val="nil"/>
              <w:bottom w:val="nil"/>
              <w:right w:val="nil"/>
            </w:tcBorders>
            <w:shd w:val="clear" w:color="auto" w:fill="1F497D"/>
            <w:noWrap/>
            <w:vAlign w:val="bottom"/>
            <w:hideMark/>
          </w:tcPr>
          <w:p w14:paraId="2B689770" w14:textId="77777777" w:rsidR="00072D4D" w:rsidRPr="000474C5" w:rsidRDefault="00072D4D" w:rsidP="000474C5">
            <w:pPr>
              <w:spacing w:after="0" w:line="240" w:lineRule="auto"/>
              <w:rPr>
                <w:rFonts w:ascii="Times New Roman" w:eastAsia="Times New Roman" w:hAnsi="Times New Roman" w:cs="Times New Roman"/>
                <w:color w:val="FFFFFF"/>
                <w:sz w:val="20"/>
                <w:szCs w:val="20"/>
              </w:rPr>
            </w:pPr>
          </w:p>
        </w:tc>
        <w:tc>
          <w:tcPr>
            <w:tcW w:w="706" w:type="dxa"/>
            <w:tcBorders>
              <w:top w:val="nil"/>
              <w:left w:val="nil"/>
              <w:bottom w:val="nil"/>
              <w:right w:val="nil"/>
            </w:tcBorders>
            <w:shd w:val="clear" w:color="auto" w:fill="1F497D"/>
          </w:tcPr>
          <w:p w14:paraId="6686689F" w14:textId="77777777" w:rsidR="00072D4D" w:rsidRPr="000474C5" w:rsidRDefault="00072D4D" w:rsidP="000474C5">
            <w:pPr>
              <w:spacing w:after="0" w:line="240" w:lineRule="auto"/>
              <w:rPr>
                <w:rFonts w:ascii="Times New Roman" w:eastAsia="Times New Roman" w:hAnsi="Times New Roman" w:cs="Times New Roman"/>
                <w:color w:val="FFFFFF"/>
                <w:sz w:val="20"/>
                <w:szCs w:val="20"/>
              </w:rPr>
            </w:pPr>
          </w:p>
        </w:tc>
        <w:tc>
          <w:tcPr>
            <w:tcW w:w="953" w:type="dxa"/>
            <w:tcBorders>
              <w:top w:val="nil"/>
              <w:left w:val="nil"/>
              <w:bottom w:val="nil"/>
              <w:right w:val="nil"/>
            </w:tcBorders>
            <w:shd w:val="clear" w:color="auto" w:fill="1F497D"/>
            <w:noWrap/>
            <w:vAlign w:val="bottom"/>
            <w:hideMark/>
          </w:tcPr>
          <w:p w14:paraId="4D6879CC" w14:textId="77777777" w:rsidR="00072D4D" w:rsidRPr="000474C5" w:rsidRDefault="00072D4D" w:rsidP="000474C5">
            <w:pPr>
              <w:spacing w:after="0" w:line="240" w:lineRule="auto"/>
              <w:rPr>
                <w:rFonts w:ascii="Times New Roman" w:eastAsia="Times New Roman" w:hAnsi="Times New Roman" w:cs="Times New Roman"/>
                <w:color w:val="FFFFFF"/>
                <w:sz w:val="20"/>
                <w:szCs w:val="20"/>
              </w:rPr>
            </w:pPr>
          </w:p>
        </w:tc>
        <w:tc>
          <w:tcPr>
            <w:tcW w:w="706" w:type="dxa"/>
            <w:tcBorders>
              <w:top w:val="nil"/>
              <w:left w:val="nil"/>
              <w:bottom w:val="nil"/>
              <w:right w:val="nil"/>
            </w:tcBorders>
            <w:shd w:val="clear" w:color="auto" w:fill="1F497D"/>
          </w:tcPr>
          <w:p w14:paraId="3C155F60" w14:textId="77777777" w:rsidR="00072D4D" w:rsidRPr="000474C5" w:rsidRDefault="00072D4D" w:rsidP="000474C5">
            <w:pPr>
              <w:spacing w:after="0" w:line="240" w:lineRule="auto"/>
              <w:rPr>
                <w:rFonts w:ascii="Times New Roman" w:eastAsia="Times New Roman" w:hAnsi="Times New Roman" w:cs="Times New Roman"/>
                <w:color w:val="FFFFFF"/>
                <w:sz w:val="20"/>
                <w:szCs w:val="20"/>
              </w:rPr>
            </w:pPr>
          </w:p>
        </w:tc>
        <w:tc>
          <w:tcPr>
            <w:tcW w:w="953" w:type="dxa"/>
            <w:tcBorders>
              <w:top w:val="nil"/>
              <w:left w:val="nil"/>
              <w:bottom w:val="nil"/>
              <w:right w:val="nil"/>
            </w:tcBorders>
            <w:shd w:val="clear" w:color="auto" w:fill="1F497D"/>
            <w:noWrap/>
            <w:vAlign w:val="bottom"/>
            <w:hideMark/>
          </w:tcPr>
          <w:p w14:paraId="1AF8BEAB" w14:textId="77777777" w:rsidR="00072D4D" w:rsidRPr="000474C5" w:rsidRDefault="00072D4D" w:rsidP="000474C5">
            <w:pPr>
              <w:spacing w:after="0" w:line="240" w:lineRule="auto"/>
              <w:rPr>
                <w:rFonts w:ascii="Times New Roman" w:eastAsia="Times New Roman" w:hAnsi="Times New Roman" w:cs="Times New Roman"/>
                <w:color w:val="FFFFFF"/>
                <w:sz w:val="20"/>
                <w:szCs w:val="20"/>
              </w:rPr>
            </w:pPr>
          </w:p>
        </w:tc>
        <w:tc>
          <w:tcPr>
            <w:tcW w:w="712" w:type="dxa"/>
            <w:tcBorders>
              <w:top w:val="nil"/>
              <w:left w:val="nil"/>
              <w:bottom w:val="nil"/>
              <w:right w:val="nil"/>
            </w:tcBorders>
            <w:shd w:val="clear" w:color="auto" w:fill="1F497D"/>
          </w:tcPr>
          <w:p w14:paraId="53B762F6" w14:textId="77777777" w:rsidR="00072D4D" w:rsidRPr="000474C5" w:rsidRDefault="00072D4D" w:rsidP="000474C5">
            <w:pPr>
              <w:spacing w:after="0" w:line="240" w:lineRule="auto"/>
              <w:rPr>
                <w:rFonts w:ascii="Times New Roman" w:eastAsia="Times New Roman" w:hAnsi="Times New Roman" w:cs="Times New Roman"/>
                <w:color w:val="FFFFFF"/>
                <w:sz w:val="20"/>
                <w:szCs w:val="20"/>
              </w:rPr>
            </w:pPr>
          </w:p>
        </w:tc>
        <w:tc>
          <w:tcPr>
            <w:tcW w:w="941" w:type="dxa"/>
            <w:tcBorders>
              <w:top w:val="nil"/>
              <w:left w:val="nil"/>
              <w:bottom w:val="nil"/>
              <w:right w:val="nil"/>
            </w:tcBorders>
            <w:shd w:val="clear" w:color="auto" w:fill="1F497D"/>
            <w:noWrap/>
            <w:vAlign w:val="bottom"/>
            <w:hideMark/>
          </w:tcPr>
          <w:p w14:paraId="3D5C6417" w14:textId="77777777" w:rsidR="00072D4D" w:rsidRPr="000474C5" w:rsidRDefault="00072D4D" w:rsidP="000474C5">
            <w:pPr>
              <w:spacing w:after="0" w:line="240" w:lineRule="auto"/>
              <w:rPr>
                <w:rFonts w:ascii="Times New Roman" w:eastAsia="Times New Roman" w:hAnsi="Times New Roman" w:cs="Times New Roman"/>
                <w:color w:val="FFFFFF"/>
                <w:sz w:val="20"/>
                <w:szCs w:val="20"/>
              </w:rPr>
            </w:pPr>
          </w:p>
        </w:tc>
        <w:tc>
          <w:tcPr>
            <w:tcW w:w="707" w:type="dxa"/>
            <w:tcBorders>
              <w:top w:val="nil"/>
              <w:left w:val="nil"/>
              <w:bottom w:val="nil"/>
              <w:right w:val="single" w:sz="12" w:space="0" w:color="1F497D"/>
            </w:tcBorders>
            <w:shd w:val="clear" w:color="auto" w:fill="1F497D"/>
          </w:tcPr>
          <w:p w14:paraId="1C788F57" w14:textId="77777777" w:rsidR="00072D4D" w:rsidRPr="000474C5" w:rsidRDefault="00072D4D" w:rsidP="000474C5">
            <w:pPr>
              <w:spacing w:after="0" w:line="240" w:lineRule="auto"/>
              <w:rPr>
                <w:rFonts w:ascii="Times New Roman" w:eastAsia="Times New Roman" w:hAnsi="Times New Roman" w:cs="Times New Roman"/>
                <w:color w:val="FFFFFF"/>
                <w:sz w:val="20"/>
                <w:szCs w:val="20"/>
              </w:rPr>
            </w:pPr>
          </w:p>
        </w:tc>
      </w:tr>
      <w:tr w:rsidR="00C02209" w14:paraId="3A66118F" w14:textId="77777777" w:rsidTr="00FB71F0">
        <w:trPr>
          <w:trHeight w:val="115"/>
        </w:trPr>
        <w:tc>
          <w:tcPr>
            <w:tcW w:w="2610" w:type="dxa"/>
            <w:tcBorders>
              <w:top w:val="nil"/>
              <w:left w:val="single" w:sz="12" w:space="0" w:color="1F497D"/>
              <w:bottom w:val="nil"/>
              <w:right w:val="nil"/>
            </w:tcBorders>
            <w:shd w:val="clear" w:color="auto" w:fill="1F497D"/>
            <w:noWrap/>
            <w:vAlign w:val="bottom"/>
            <w:hideMark/>
          </w:tcPr>
          <w:p w14:paraId="523A2CBB" w14:textId="77777777" w:rsidR="000474C5" w:rsidRPr="000474C5" w:rsidRDefault="00D1766C" w:rsidP="000474C5">
            <w:pPr>
              <w:spacing w:after="0" w:line="240" w:lineRule="auto"/>
              <w:rPr>
                <w:rFonts w:ascii="Calibri" w:eastAsia="Times New Roman" w:hAnsi="Calibri" w:cs="Calibri"/>
                <w:b/>
                <w:bCs/>
                <w:color w:val="FFFFFF"/>
              </w:rPr>
            </w:pPr>
            <w:r w:rsidRPr="000474C5">
              <w:rPr>
                <w:rFonts w:ascii="Calibri" w:eastAsia="Times New Roman" w:hAnsi="Calibri" w:cs="Calibri"/>
                <w:b/>
                <w:bCs/>
                <w:color w:val="FFFFFF"/>
              </w:rPr>
              <w:t xml:space="preserve">Root Creek Water District </w:t>
            </w:r>
          </w:p>
        </w:tc>
        <w:tc>
          <w:tcPr>
            <w:tcW w:w="1440" w:type="dxa"/>
            <w:tcBorders>
              <w:top w:val="nil"/>
              <w:left w:val="nil"/>
              <w:bottom w:val="nil"/>
              <w:right w:val="nil"/>
            </w:tcBorders>
            <w:shd w:val="clear" w:color="auto" w:fill="1F497D"/>
            <w:noWrap/>
            <w:vAlign w:val="bottom"/>
            <w:hideMark/>
          </w:tcPr>
          <w:p w14:paraId="1CD2EEF5" w14:textId="77777777" w:rsidR="000474C5" w:rsidRPr="000474C5" w:rsidRDefault="000474C5" w:rsidP="000474C5">
            <w:pPr>
              <w:spacing w:after="0" w:line="240" w:lineRule="auto"/>
              <w:rPr>
                <w:rFonts w:ascii="Calibri" w:eastAsia="Times New Roman" w:hAnsi="Calibri" w:cs="Calibri"/>
                <w:b/>
                <w:bCs/>
                <w:color w:val="FFFFFF"/>
              </w:rPr>
            </w:pPr>
          </w:p>
        </w:tc>
        <w:tc>
          <w:tcPr>
            <w:tcW w:w="1194" w:type="dxa"/>
            <w:tcBorders>
              <w:top w:val="nil"/>
              <w:left w:val="nil"/>
              <w:right w:val="nil"/>
            </w:tcBorders>
            <w:shd w:val="clear" w:color="auto" w:fill="1F497D"/>
            <w:noWrap/>
            <w:vAlign w:val="bottom"/>
            <w:hideMark/>
          </w:tcPr>
          <w:p w14:paraId="6325EB7E"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840" w:type="dxa"/>
            <w:tcBorders>
              <w:top w:val="nil"/>
              <w:left w:val="nil"/>
              <w:right w:val="nil"/>
            </w:tcBorders>
            <w:shd w:val="clear" w:color="auto" w:fill="1F497D"/>
          </w:tcPr>
          <w:p w14:paraId="40C82D58"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953" w:type="dxa"/>
            <w:tcBorders>
              <w:top w:val="nil"/>
              <w:left w:val="nil"/>
              <w:right w:val="nil"/>
            </w:tcBorders>
            <w:shd w:val="clear" w:color="auto" w:fill="1F497D"/>
            <w:noWrap/>
            <w:vAlign w:val="bottom"/>
            <w:hideMark/>
          </w:tcPr>
          <w:p w14:paraId="5A806A60"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706" w:type="dxa"/>
            <w:tcBorders>
              <w:top w:val="nil"/>
              <w:left w:val="nil"/>
              <w:right w:val="nil"/>
            </w:tcBorders>
            <w:shd w:val="clear" w:color="auto" w:fill="1F497D"/>
          </w:tcPr>
          <w:p w14:paraId="0B7DC3D0"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953" w:type="dxa"/>
            <w:tcBorders>
              <w:top w:val="nil"/>
              <w:left w:val="nil"/>
              <w:right w:val="nil"/>
            </w:tcBorders>
            <w:shd w:val="clear" w:color="auto" w:fill="1F497D"/>
            <w:noWrap/>
            <w:vAlign w:val="bottom"/>
            <w:hideMark/>
          </w:tcPr>
          <w:p w14:paraId="72CDBB5B"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706" w:type="dxa"/>
            <w:tcBorders>
              <w:top w:val="nil"/>
              <w:left w:val="nil"/>
              <w:right w:val="nil"/>
            </w:tcBorders>
            <w:shd w:val="clear" w:color="auto" w:fill="1F497D"/>
          </w:tcPr>
          <w:p w14:paraId="5999861F"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953" w:type="dxa"/>
            <w:tcBorders>
              <w:top w:val="nil"/>
              <w:left w:val="nil"/>
              <w:right w:val="nil"/>
            </w:tcBorders>
            <w:shd w:val="clear" w:color="auto" w:fill="1F497D"/>
            <w:noWrap/>
            <w:vAlign w:val="bottom"/>
            <w:hideMark/>
          </w:tcPr>
          <w:p w14:paraId="71BB3B09"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712" w:type="dxa"/>
            <w:tcBorders>
              <w:top w:val="nil"/>
              <w:left w:val="nil"/>
              <w:right w:val="nil"/>
            </w:tcBorders>
            <w:shd w:val="clear" w:color="auto" w:fill="1F497D"/>
          </w:tcPr>
          <w:p w14:paraId="36D4B810"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941" w:type="dxa"/>
            <w:tcBorders>
              <w:top w:val="nil"/>
              <w:left w:val="nil"/>
              <w:right w:val="nil"/>
            </w:tcBorders>
            <w:shd w:val="clear" w:color="auto" w:fill="1F497D"/>
            <w:noWrap/>
            <w:vAlign w:val="bottom"/>
            <w:hideMark/>
          </w:tcPr>
          <w:p w14:paraId="19A617F4"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707" w:type="dxa"/>
            <w:tcBorders>
              <w:top w:val="nil"/>
              <w:left w:val="nil"/>
              <w:right w:val="single" w:sz="12" w:space="0" w:color="1F497D"/>
            </w:tcBorders>
            <w:shd w:val="clear" w:color="auto" w:fill="1F497D"/>
          </w:tcPr>
          <w:p w14:paraId="13F1B2D3"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r>
      <w:tr w:rsidR="00C02209" w14:paraId="26AA1AFB" w14:textId="77777777" w:rsidTr="00FB71F0">
        <w:trPr>
          <w:trHeight w:val="115"/>
        </w:trPr>
        <w:tc>
          <w:tcPr>
            <w:tcW w:w="2610" w:type="dxa"/>
            <w:tcBorders>
              <w:top w:val="nil"/>
              <w:left w:val="single" w:sz="12" w:space="0" w:color="1F497D"/>
              <w:bottom w:val="nil"/>
              <w:right w:val="nil"/>
            </w:tcBorders>
            <w:shd w:val="clear" w:color="auto" w:fill="1F497D"/>
            <w:noWrap/>
            <w:vAlign w:val="bottom"/>
            <w:hideMark/>
          </w:tcPr>
          <w:p w14:paraId="78BC6AAB"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440" w:type="dxa"/>
            <w:tcBorders>
              <w:top w:val="nil"/>
              <w:left w:val="nil"/>
              <w:bottom w:val="nil"/>
              <w:right w:val="nil"/>
            </w:tcBorders>
            <w:shd w:val="clear" w:color="auto" w:fill="1F497D"/>
            <w:noWrap/>
            <w:vAlign w:val="bottom"/>
            <w:hideMark/>
          </w:tcPr>
          <w:p w14:paraId="6F552C83"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194" w:type="dxa"/>
            <w:tcBorders>
              <w:top w:val="nil"/>
              <w:left w:val="nil"/>
              <w:right w:val="nil"/>
            </w:tcBorders>
            <w:shd w:val="clear" w:color="auto" w:fill="1F497D"/>
            <w:noWrap/>
            <w:vAlign w:val="bottom"/>
            <w:hideMark/>
          </w:tcPr>
          <w:p w14:paraId="31998A50"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840" w:type="dxa"/>
            <w:tcBorders>
              <w:top w:val="nil"/>
              <w:left w:val="nil"/>
              <w:right w:val="nil"/>
            </w:tcBorders>
            <w:shd w:val="clear" w:color="auto" w:fill="1F497D"/>
          </w:tcPr>
          <w:p w14:paraId="6A5BE81E"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953" w:type="dxa"/>
            <w:tcBorders>
              <w:top w:val="nil"/>
              <w:left w:val="nil"/>
              <w:right w:val="nil"/>
            </w:tcBorders>
            <w:shd w:val="clear" w:color="auto" w:fill="1F497D"/>
            <w:noWrap/>
            <w:vAlign w:val="bottom"/>
            <w:hideMark/>
          </w:tcPr>
          <w:p w14:paraId="62E4A48F"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706" w:type="dxa"/>
            <w:tcBorders>
              <w:top w:val="nil"/>
              <w:left w:val="nil"/>
              <w:right w:val="nil"/>
            </w:tcBorders>
            <w:shd w:val="clear" w:color="auto" w:fill="1F497D"/>
          </w:tcPr>
          <w:p w14:paraId="7889DDBC"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953" w:type="dxa"/>
            <w:tcBorders>
              <w:top w:val="nil"/>
              <w:left w:val="nil"/>
              <w:right w:val="nil"/>
            </w:tcBorders>
            <w:shd w:val="clear" w:color="auto" w:fill="1F497D"/>
            <w:noWrap/>
            <w:vAlign w:val="bottom"/>
            <w:hideMark/>
          </w:tcPr>
          <w:p w14:paraId="5C0C62B1"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706" w:type="dxa"/>
            <w:tcBorders>
              <w:top w:val="nil"/>
              <w:left w:val="nil"/>
              <w:right w:val="nil"/>
            </w:tcBorders>
            <w:shd w:val="clear" w:color="auto" w:fill="1F497D"/>
          </w:tcPr>
          <w:p w14:paraId="623301A2"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953" w:type="dxa"/>
            <w:tcBorders>
              <w:top w:val="nil"/>
              <w:left w:val="nil"/>
              <w:right w:val="nil"/>
            </w:tcBorders>
            <w:shd w:val="clear" w:color="auto" w:fill="1F497D"/>
            <w:noWrap/>
            <w:vAlign w:val="bottom"/>
            <w:hideMark/>
          </w:tcPr>
          <w:p w14:paraId="59D27BD1"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712" w:type="dxa"/>
            <w:tcBorders>
              <w:top w:val="nil"/>
              <w:left w:val="nil"/>
              <w:right w:val="nil"/>
            </w:tcBorders>
            <w:shd w:val="clear" w:color="auto" w:fill="1F497D"/>
          </w:tcPr>
          <w:p w14:paraId="7AE4E434"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941" w:type="dxa"/>
            <w:tcBorders>
              <w:top w:val="nil"/>
              <w:left w:val="nil"/>
              <w:right w:val="nil"/>
            </w:tcBorders>
            <w:shd w:val="clear" w:color="auto" w:fill="1F497D"/>
            <w:noWrap/>
            <w:vAlign w:val="bottom"/>
            <w:hideMark/>
          </w:tcPr>
          <w:p w14:paraId="3A139295"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707" w:type="dxa"/>
            <w:tcBorders>
              <w:top w:val="nil"/>
              <w:left w:val="nil"/>
              <w:right w:val="single" w:sz="12" w:space="0" w:color="1F497D"/>
            </w:tcBorders>
            <w:shd w:val="clear" w:color="auto" w:fill="1F497D"/>
          </w:tcPr>
          <w:p w14:paraId="1BEB22FE"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r>
      <w:tr w:rsidR="00C02209" w14:paraId="5A7443A7" w14:textId="77777777" w:rsidTr="00911B7F">
        <w:trPr>
          <w:trHeight w:val="115"/>
        </w:trPr>
        <w:tc>
          <w:tcPr>
            <w:tcW w:w="2610" w:type="dxa"/>
            <w:tcBorders>
              <w:top w:val="nil"/>
              <w:left w:val="single" w:sz="12" w:space="0" w:color="1F497D"/>
              <w:bottom w:val="single" w:sz="4" w:space="0" w:color="auto"/>
              <w:right w:val="nil"/>
            </w:tcBorders>
            <w:shd w:val="clear" w:color="auto" w:fill="EBF5EF"/>
            <w:noWrap/>
            <w:vAlign w:val="bottom"/>
            <w:hideMark/>
          </w:tcPr>
          <w:p w14:paraId="66D9C534" w14:textId="77777777" w:rsidR="000474C5" w:rsidRPr="000474C5" w:rsidRDefault="00D1766C" w:rsidP="000474C5">
            <w:pPr>
              <w:spacing w:after="0" w:line="240" w:lineRule="auto"/>
              <w:rPr>
                <w:rFonts w:ascii="Calibri" w:eastAsia="Times New Roman" w:hAnsi="Calibri" w:cs="Calibri"/>
                <w:b/>
                <w:bCs/>
                <w:color w:val="000000"/>
              </w:rPr>
            </w:pPr>
            <w:r w:rsidRPr="000474C5">
              <w:rPr>
                <w:rFonts w:ascii="Calibri" w:eastAsia="Times New Roman" w:hAnsi="Calibri" w:cs="Calibri"/>
                <w:b/>
                <w:bCs/>
                <w:color w:val="000000"/>
              </w:rPr>
              <w:t>Category</w:t>
            </w:r>
          </w:p>
        </w:tc>
        <w:tc>
          <w:tcPr>
            <w:tcW w:w="1440" w:type="dxa"/>
            <w:tcBorders>
              <w:top w:val="nil"/>
              <w:left w:val="nil"/>
              <w:bottom w:val="single" w:sz="4" w:space="0" w:color="auto"/>
              <w:right w:val="single" w:sz="4" w:space="0" w:color="auto"/>
            </w:tcBorders>
            <w:shd w:val="clear" w:color="auto" w:fill="EBF5EF"/>
            <w:vAlign w:val="bottom"/>
            <w:hideMark/>
          </w:tcPr>
          <w:p w14:paraId="4B6F5AAB" w14:textId="77777777" w:rsidR="000474C5" w:rsidRPr="000474C5" w:rsidRDefault="00D1766C" w:rsidP="000474C5">
            <w:pPr>
              <w:spacing w:after="0" w:line="240" w:lineRule="auto"/>
              <w:jc w:val="center"/>
              <w:rPr>
                <w:rFonts w:ascii="Calibri" w:eastAsia="Times New Roman" w:hAnsi="Calibri" w:cs="Calibri"/>
                <w:b/>
                <w:bCs/>
                <w:color w:val="000000"/>
              </w:rPr>
            </w:pPr>
            <w:r w:rsidRPr="000474C5">
              <w:rPr>
                <w:rFonts w:ascii="Calibri" w:eastAsia="Times New Roman" w:hAnsi="Calibri" w:cs="Calibri"/>
                <w:b/>
                <w:bCs/>
                <w:color w:val="000000"/>
              </w:rPr>
              <w:t>January 1, 2022 Current</w:t>
            </w:r>
          </w:p>
        </w:tc>
        <w:tc>
          <w:tcPr>
            <w:tcW w:w="2034" w:type="dxa"/>
            <w:gridSpan w:val="2"/>
            <w:tcBorders>
              <w:left w:val="single" w:sz="4" w:space="0" w:color="auto"/>
              <w:bottom w:val="single" w:sz="4" w:space="0" w:color="auto"/>
              <w:right w:val="single" w:sz="4" w:space="0" w:color="auto"/>
            </w:tcBorders>
            <w:shd w:val="clear" w:color="auto" w:fill="EBF5EF"/>
            <w:vAlign w:val="bottom"/>
            <w:hideMark/>
          </w:tcPr>
          <w:p w14:paraId="09F638DA" w14:textId="77777777" w:rsidR="000474C5" w:rsidRPr="000474C5" w:rsidRDefault="00D1766C" w:rsidP="000474C5">
            <w:pPr>
              <w:spacing w:after="0" w:line="240" w:lineRule="auto"/>
              <w:jc w:val="center"/>
              <w:rPr>
                <w:rFonts w:ascii="Calibri" w:eastAsia="Times New Roman" w:hAnsi="Calibri" w:cs="Calibri"/>
                <w:b/>
                <w:bCs/>
                <w:color w:val="000000"/>
              </w:rPr>
            </w:pPr>
            <w:r w:rsidRPr="000474C5">
              <w:rPr>
                <w:rFonts w:ascii="Calibri" w:eastAsia="Times New Roman" w:hAnsi="Calibri" w:cs="Calibri"/>
                <w:b/>
                <w:bCs/>
                <w:color w:val="000000"/>
              </w:rPr>
              <w:t>September 1, 2022</w:t>
            </w:r>
          </w:p>
        </w:tc>
        <w:tc>
          <w:tcPr>
            <w:tcW w:w="1659" w:type="dxa"/>
            <w:gridSpan w:val="2"/>
            <w:tcBorders>
              <w:left w:val="single" w:sz="4" w:space="0" w:color="auto"/>
              <w:bottom w:val="single" w:sz="4" w:space="0" w:color="auto"/>
              <w:right w:val="single" w:sz="4" w:space="0" w:color="auto"/>
            </w:tcBorders>
            <w:shd w:val="clear" w:color="auto" w:fill="EBF5EF"/>
            <w:vAlign w:val="bottom"/>
            <w:hideMark/>
          </w:tcPr>
          <w:p w14:paraId="45EFB7CC" w14:textId="77777777" w:rsidR="000474C5" w:rsidRPr="000474C5" w:rsidRDefault="00D1766C" w:rsidP="000474C5">
            <w:pPr>
              <w:spacing w:after="0" w:line="240" w:lineRule="auto"/>
              <w:jc w:val="center"/>
              <w:rPr>
                <w:rFonts w:ascii="Calibri" w:eastAsia="Times New Roman" w:hAnsi="Calibri" w:cs="Calibri"/>
                <w:b/>
                <w:bCs/>
                <w:color w:val="000000"/>
              </w:rPr>
            </w:pPr>
            <w:r w:rsidRPr="000474C5">
              <w:rPr>
                <w:rFonts w:ascii="Calibri" w:eastAsia="Times New Roman" w:hAnsi="Calibri" w:cs="Calibri"/>
                <w:b/>
                <w:bCs/>
                <w:color w:val="000000"/>
              </w:rPr>
              <w:t>January 1, 2023</w:t>
            </w:r>
          </w:p>
        </w:tc>
        <w:tc>
          <w:tcPr>
            <w:tcW w:w="1659" w:type="dxa"/>
            <w:gridSpan w:val="2"/>
            <w:tcBorders>
              <w:left w:val="single" w:sz="4" w:space="0" w:color="auto"/>
              <w:bottom w:val="single" w:sz="4" w:space="0" w:color="auto"/>
              <w:right w:val="single" w:sz="4" w:space="0" w:color="auto"/>
            </w:tcBorders>
            <w:shd w:val="clear" w:color="auto" w:fill="EBF5EF"/>
            <w:vAlign w:val="bottom"/>
            <w:hideMark/>
          </w:tcPr>
          <w:p w14:paraId="186AD438" w14:textId="77777777" w:rsidR="000474C5" w:rsidRPr="000474C5" w:rsidRDefault="00D1766C" w:rsidP="000474C5">
            <w:pPr>
              <w:spacing w:after="0" w:line="240" w:lineRule="auto"/>
              <w:jc w:val="center"/>
              <w:rPr>
                <w:rFonts w:ascii="Calibri" w:eastAsia="Times New Roman" w:hAnsi="Calibri" w:cs="Calibri"/>
                <w:b/>
                <w:bCs/>
                <w:color w:val="000000"/>
              </w:rPr>
            </w:pPr>
            <w:r w:rsidRPr="000474C5">
              <w:rPr>
                <w:rFonts w:ascii="Calibri" w:eastAsia="Times New Roman" w:hAnsi="Calibri" w:cs="Calibri"/>
                <w:b/>
                <w:bCs/>
                <w:color w:val="000000"/>
              </w:rPr>
              <w:t>January 1, 2024</w:t>
            </w:r>
          </w:p>
        </w:tc>
        <w:tc>
          <w:tcPr>
            <w:tcW w:w="1665" w:type="dxa"/>
            <w:gridSpan w:val="2"/>
            <w:tcBorders>
              <w:left w:val="single" w:sz="4" w:space="0" w:color="auto"/>
              <w:bottom w:val="single" w:sz="4" w:space="0" w:color="auto"/>
              <w:right w:val="single" w:sz="4" w:space="0" w:color="auto"/>
            </w:tcBorders>
            <w:shd w:val="clear" w:color="auto" w:fill="EBF5EF"/>
            <w:vAlign w:val="bottom"/>
            <w:hideMark/>
          </w:tcPr>
          <w:p w14:paraId="555C2A48" w14:textId="77777777" w:rsidR="000474C5" w:rsidRPr="000474C5" w:rsidRDefault="00D1766C" w:rsidP="000474C5">
            <w:pPr>
              <w:spacing w:after="0" w:line="240" w:lineRule="auto"/>
              <w:jc w:val="center"/>
              <w:rPr>
                <w:rFonts w:ascii="Calibri" w:eastAsia="Times New Roman" w:hAnsi="Calibri" w:cs="Calibri"/>
                <w:b/>
                <w:bCs/>
                <w:color w:val="000000"/>
              </w:rPr>
            </w:pPr>
            <w:r w:rsidRPr="000474C5">
              <w:rPr>
                <w:rFonts w:ascii="Calibri" w:eastAsia="Times New Roman" w:hAnsi="Calibri" w:cs="Calibri"/>
                <w:b/>
                <w:bCs/>
                <w:color w:val="000000"/>
              </w:rPr>
              <w:t>January 1, 2025</w:t>
            </w:r>
          </w:p>
        </w:tc>
        <w:tc>
          <w:tcPr>
            <w:tcW w:w="1648" w:type="dxa"/>
            <w:gridSpan w:val="2"/>
            <w:tcBorders>
              <w:left w:val="single" w:sz="4" w:space="0" w:color="auto"/>
              <w:bottom w:val="single" w:sz="4" w:space="0" w:color="auto"/>
              <w:right w:val="single" w:sz="12" w:space="0" w:color="1F497D"/>
            </w:tcBorders>
            <w:shd w:val="clear" w:color="auto" w:fill="EBF5EF"/>
            <w:vAlign w:val="bottom"/>
            <w:hideMark/>
          </w:tcPr>
          <w:p w14:paraId="4BCEE000" w14:textId="77777777" w:rsidR="000474C5" w:rsidRPr="000474C5" w:rsidRDefault="00D1766C" w:rsidP="000474C5">
            <w:pPr>
              <w:spacing w:after="0" w:line="240" w:lineRule="auto"/>
              <w:jc w:val="center"/>
              <w:rPr>
                <w:rFonts w:ascii="Calibri" w:eastAsia="Times New Roman" w:hAnsi="Calibri" w:cs="Calibri"/>
                <w:b/>
                <w:bCs/>
                <w:color w:val="000000"/>
              </w:rPr>
            </w:pPr>
            <w:r w:rsidRPr="000474C5">
              <w:rPr>
                <w:rFonts w:ascii="Calibri" w:eastAsia="Times New Roman" w:hAnsi="Calibri" w:cs="Calibri"/>
                <w:b/>
                <w:bCs/>
                <w:color w:val="000000"/>
              </w:rPr>
              <w:t>January 1, 2026</w:t>
            </w:r>
          </w:p>
        </w:tc>
      </w:tr>
      <w:tr w:rsidR="00C02209" w14:paraId="21095991" w14:textId="77777777" w:rsidTr="00911B7F">
        <w:trPr>
          <w:trHeight w:val="115"/>
        </w:trPr>
        <w:tc>
          <w:tcPr>
            <w:tcW w:w="2610" w:type="dxa"/>
            <w:tcBorders>
              <w:top w:val="nil"/>
              <w:left w:val="single" w:sz="12" w:space="0" w:color="1F497D"/>
              <w:bottom w:val="nil"/>
              <w:right w:val="nil"/>
            </w:tcBorders>
            <w:shd w:val="clear" w:color="auto" w:fill="EBF5EF"/>
            <w:noWrap/>
            <w:vAlign w:val="bottom"/>
            <w:hideMark/>
          </w:tcPr>
          <w:p w14:paraId="39544DD6" w14:textId="77777777" w:rsidR="000474C5" w:rsidRPr="000474C5" w:rsidRDefault="00D1766C" w:rsidP="000474C5">
            <w:pPr>
              <w:spacing w:after="0" w:line="240" w:lineRule="auto"/>
              <w:rPr>
                <w:rFonts w:ascii="Calibri" w:eastAsia="Times New Roman" w:hAnsi="Calibri" w:cs="Calibri"/>
                <w:b/>
                <w:bCs/>
                <w:color w:val="000000"/>
              </w:rPr>
            </w:pPr>
            <w:r w:rsidRPr="000474C5">
              <w:rPr>
                <w:rFonts w:ascii="Calibri" w:eastAsia="Times New Roman" w:hAnsi="Calibri" w:cs="Calibri"/>
                <w:b/>
                <w:bCs/>
                <w:color w:val="000000"/>
              </w:rPr>
              <w:t>Municipal Water Service</w:t>
            </w:r>
          </w:p>
        </w:tc>
        <w:tc>
          <w:tcPr>
            <w:tcW w:w="1440" w:type="dxa"/>
            <w:tcBorders>
              <w:top w:val="nil"/>
              <w:left w:val="nil"/>
              <w:bottom w:val="nil"/>
              <w:right w:val="single" w:sz="4" w:space="0" w:color="auto"/>
            </w:tcBorders>
            <w:shd w:val="clear" w:color="auto" w:fill="EBF5EF"/>
            <w:noWrap/>
            <w:vAlign w:val="bottom"/>
            <w:hideMark/>
          </w:tcPr>
          <w:p w14:paraId="723AE15B" w14:textId="77777777" w:rsidR="000474C5" w:rsidRPr="000474C5" w:rsidRDefault="000474C5" w:rsidP="000474C5">
            <w:pPr>
              <w:spacing w:after="0" w:line="240" w:lineRule="auto"/>
              <w:rPr>
                <w:rFonts w:ascii="Calibri" w:eastAsia="Times New Roman" w:hAnsi="Calibri" w:cs="Calibri"/>
                <w:b/>
                <w:bCs/>
                <w:color w:val="000000"/>
              </w:rPr>
            </w:pPr>
          </w:p>
        </w:tc>
        <w:tc>
          <w:tcPr>
            <w:tcW w:w="1194" w:type="dxa"/>
            <w:tcBorders>
              <w:top w:val="single" w:sz="4" w:space="0" w:color="auto"/>
              <w:left w:val="single" w:sz="4" w:space="0" w:color="auto"/>
              <w:bottom w:val="nil"/>
              <w:right w:val="nil"/>
            </w:tcBorders>
            <w:shd w:val="clear" w:color="auto" w:fill="EBF5EF"/>
            <w:noWrap/>
            <w:vAlign w:val="bottom"/>
            <w:hideMark/>
          </w:tcPr>
          <w:p w14:paraId="57E45F5C" w14:textId="77777777" w:rsidR="000474C5" w:rsidRPr="000474C5" w:rsidRDefault="000474C5" w:rsidP="000474C5">
            <w:pPr>
              <w:spacing w:after="0" w:line="240" w:lineRule="auto"/>
              <w:rPr>
                <w:rFonts w:ascii="Times New Roman" w:eastAsia="Times New Roman" w:hAnsi="Times New Roman" w:cs="Times New Roman"/>
                <w:sz w:val="20"/>
                <w:szCs w:val="20"/>
              </w:rPr>
            </w:pPr>
          </w:p>
        </w:tc>
        <w:tc>
          <w:tcPr>
            <w:tcW w:w="840" w:type="dxa"/>
            <w:tcBorders>
              <w:top w:val="single" w:sz="4" w:space="0" w:color="auto"/>
              <w:left w:val="nil"/>
              <w:bottom w:val="nil"/>
              <w:right w:val="single" w:sz="4" w:space="0" w:color="auto"/>
            </w:tcBorders>
            <w:shd w:val="clear" w:color="auto" w:fill="EBF5EF"/>
            <w:vAlign w:val="bottom"/>
          </w:tcPr>
          <w:p w14:paraId="6F2B3DA3" w14:textId="77777777" w:rsidR="000474C5" w:rsidRPr="000474C5" w:rsidRDefault="000474C5" w:rsidP="000474C5">
            <w:pPr>
              <w:spacing w:after="0" w:line="240" w:lineRule="auto"/>
              <w:jc w:val="center"/>
              <w:rPr>
                <w:rFonts w:ascii="Times New Roman" w:eastAsia="Times New Roman" w:hAnsi="Times New Roman" w:cs="Times New Roman"/>
                <w:sz w:val="20"/>
                <w:szCs w:val="20"/>
              </w:rPr>
            </w:pPr>
          </w:p>
        </w:tc>
        <w:tc>
          <w:tcPr>
            <w:tcW w:w="953" w:type="dxa"/>
            <w:tcBorders>
              <w:top w:val="nil"/>
              <w:left w:val="single" w:sz="4" w:space="0" w:color="auto"/>
              <w:bottom w:val="nil"/>
              <w:right w:val="nil"/>
            </w:tcBorders>
            <w:shd w:val="clear" w:color="auto" w:fill="EBF5EF"/>
            <w:noWrap/>
            <w:vAlign w:val="bottom"/>
            <w:hideMark/>
          </w:tcPr>
          <w:p w14:paraId="68E881A9" w14:textId="77777777" w:rsidR="000474C5" w:rsidRPr="000474C5" w:rsidRDefault="000474C5" w:rsidP="000474C5">
            <w:pPr>
              <w:spacing w:after="0" w:line="240" w:lineRule="auto"/>
              <w:rPr>
                <w:rFonts w:ascii="Times New Roman" w:eastAsia="Times New Roman" w:hAnsi="Times New Roman" w:cs="Times New Roman"/>
                <w:sz w:val="20"/>
                <w:szCs w:val="20"/>
              </w:rPr>
            </w:pPr>
          </w:p>
        </w:tc>
        <w:tc>
          <w:tcPr>
            <w:tcW w:w="706" w:type="dxa"/>
            <w:tcBorders>
              <w:top w:val="nil"/>
              <w:left w:val="nil"/>
              <w:bottom w:val="nil"/>
              <w:right w:val="single" w:sz="4" w:space="0" w:color="auto"/>
            </w:tcBorders>
            <w:shd w:val="clear" w:color="auto" w:fill="EBF5EF"/>
          </w:tcPr>
          <w:p w14:paraId="3AC31C84" w14:textId="77777777" w:rsidR="000474C5" w:rsidRPr="000474C5" w:rsidRDefault="000474C5" w:rsidP="000474C5">
            <w:pPr>
              <w:spacing w:after="0" w:line="240" w:lineRule="auto"/>
              <w:rPr>
                <w:rFonts w:ascii="Times New Roman" w:eastAsia="Times New Roman" w:hAnsi="Times New Roman" w:cs="Times New Roman"/>
                <w:sz w:val="20"/>
                <w:szCs w:val="20"/>
              </w:rPr>
            </w:pPr>
          </w:p>
        </w:tc>
        <w:tc>
          <w:tcPr>
            <w:tcW w:w="953" w:type="dxa"/>
            <w:tcBorders>
              <w:top w:val="single" w:sz="4" w:space="0" w:color="auto"/>
              <w:left w:val="single" w:sz="4" w:space="0" w:color="auto"/>
              <w:bottom w:val="nil"/>
              <w:right w:val="nil"/>
            </w:tcBorders>
            <w:shd w:val="clear" w:color="auto" w:fill="EBF5EF"/>
            <w:noWrap/>
            <w:vAlign w:val="bottom"/>
            <w:hideMark/>
          </w:tcPr>
          <w:p w14:paraId="6A29D1E9" w14:textId="77777777" w:rsidR="000474C5" w:rsidRPr="000474C5" w:rsidRDefault="000474C5" w:rsidP="000474C5">
            <w:pPr>
              <w:spacing w:after="0" w:line="240" w:lineRule="auto"/>
              <w:rPr>
                <w:rFonts w:ascii="Times New Roman" w:eastAsia="Times New Roman" w:hAnsi="Times New Roman" w:cs="Times New Roman"/>
                <w:sz w:val="20"/>
                <w:szCs w:val="20"/>
              </w:rPr>
            </w:pPr>
          </w:p>
        </w:tc>
        <w:tc>
          <w:tcPr>
            <w:tcW w:w="706" w:type="dxa"/>
            <w:tcBorders>
              <w:top w:val="single" w:sz="4" w:space="0" w:color="auto"/>
              <w:left w:val="nil"/>
              <w:bottom w:val="nil"/>
              <w:right w:val="single" w:sz="4" w:space="0" w:color="auto"/>
            </w:tcBorders>
            <w:shd w:val="clear" w:color="auto" w:fill="EBF5EF"/>
          </w:tcPr>
          <w:p w14:paraId="6166CF4E" w14:textId="77777777" w:rsidR="000474C5" w:rsidRPr="000474C5" w:rsidRDefault="000474C5" w:rsidP="000474C5">
            <w:pPr>
              <w:spacing w:after="0" w:line="240" w:lineRule="auto"/>
              <w:rPr>
                <w:rFonts w:ascii="Times New Roman" w:eastAsia="Times New Roman" w:hAnsi="Times New Roman" w:cs="Times New Roman"/>
                <w:sz w:val="20"/>
                <w:szCs w:val="20"/>
              </w:rPr>
            </w:pPr>
          </w:p>
        </w:tc>
        <w:tc>
          <w:tcPr>
            <w:tcW w:w="953" w:type="dxa"/>
            <w:tcBorders>
              <w:top w:val="single" w:sz="4" w:space="0" w:color="auto"/>
              <w:left w:val="single" w:sz="4" w:space="0" w:color="auto"/>
              <w:bottom w:val="nil"/>
              <w:right w:val="nil"/>
            </w:tcBorders>
            <w:shd w:val="clear" w:color="auto" w:fill="EBF5EF"/>
            <w:noWrap/>
            <w:vAlign w:val="bottom"/>
            <w:hideMark/>
          </w:tcPr>
          <w:p w14:paraId="402BC03F" w14:textId="77777777" w:rsidR="000474C5" w:rsidRPr="000474C5" w:rsidRDefault="000474C5" w:rsidP="000474C5">
            <w:pPr>
              <w:spacing w:after="0" w:line="240" w:lineRule="auto"/>
              <w:rPr>
                <w:rFonts w:ascii="Times New Roman" w:eastAsia="Times New Roman" w:hAnsi="Times New Roman" w:cs="Times New Roman"/>
                <w:sz w:val="20"/>
                <w:szCs w:val="20"/>
              </w:rPr>
            </w:pPr>
          </w:p>
        </w:tc>
        <w:tc>
          <w:tcPr>
            <w:tcW w:w="712" w:type="dxa"/>
            <w:tcBorders>
              <w:top w:val="single" w:sz="4" w:space="0" w:color="auto"/>
              <w:left w:val="nil"/>
              <w:bottom w:val="nil"/>
              <w:right w:val="single" w:sz="4" w:space="0" w:color="auto"/>
            </w:tcBorders>
            <w:shd w:val="clear" w:color="auto" w:fill="EBF5EF"/>
          </w:tcPr>
          <w:p w14:paraId="697B13B7" w14:textId="77777777" w:rsidR="000474C5" w:rsidRPr="000474C5" w:rsidRDefault="000474C5" w:rsidP="000474C5">
            <w:pPr>
              <w:spacing w:after="0" w:line="240" w:lineRule="auto"/>
              <w:rPr>
                <w:rFonts w:ascii="Times New Roman" w:eastAsia="Times New Roman" w:hAnsi="Times New Roman" w:cs="Times New Roman"/>
                <w:sz w:val="20"/>
                <w:szCs w:val="20"/>
              </w:rPr>
            </w:pPr>
          </w:p>
        </w:tc>
        <w:tc>
          <w:tcPr>
            <w:tcW w:w="941" w:type="dxa"/>
            <w:tcBorders>
              <w:top w:val="single" w:sz="4" w:space="0" w:color="auto"/>
              <w:left w:val="single" w:sz="4" w:space="0" w:color="auto"/>
              <w:bottom w:val="nil"/>
            </w:tcBorders>
            <w:shd w:val="clear" w:color="auto" w:fill="EBF5EF"/>
            <w:noWrap/>
            <w:vAlign w:val="bottom"/>
            <w:hideMark/>
          </w:tcPr>
          <w:p w14:paraId="31B043B9" w14:textId="77777777" w:rsidR="000474C5" w:rsidRPr="000474C5" w:rsidRDefault="000474C5" w:rsidP="000474C5">
            <w:pPr>
              <w:spacing w:after="0" w:line="240" w:lineRule="auto"/>
              <w:rPr>
                <w:rFonts w:ascii="Times New Roman" w:eastAsia="Times New Roman" w:hAnsi="Times New Roman" w:cs="Times New Roman"/>
                <w:sz w:val="20"/>
                <w:szCs w:val="20"/>
              </w:rPr>
            </w:pPr>
          </w:p>
        </w:tc>
        <w:tc>
          <w:tcPr>
            <w:tcW w:w="707" w:type="dxa"/>
            <w:tcBorders>
              <w:top w:val="single" w:sz="4" w:space="0" w:color="auto"/>
              <w:bottom w:val="nil"/>
              <w:right w:val="single" w:sz="12" w:space="0" w:color="1F497D"/>
            </w:tcBorders>
            <w:shd w:val="clear" w:color="auto" w:fill="EBF5EF"/>
          </w:tcPr>
          <w:p w14:paraId="5222EDCB" w14:textId="77777777" w:rsidR="000474C5" w:rsidRPr="000474C5" w:rsidRDefault="000474C5" w:rsidP="000474C5">
            <w:pPr>
              <w:spacing w:after="0" w:line="240" w:lineRule="auto"/>
              <w:rPr>
                <w:rFonts w:ascii="Times New Roman" w:eastAsia="Times New Roman" w:hAnsi="Times New Roman" w:cs="Times New Roman"/>
                <w:sz w:val="20"/>
                <w:szCs w:val="20"/>
              </w:rPr>
            </w:pPr>
          </w:p>
        </w:tc>
      </w:tr>
      <w:tr w:rsidR="00C02209" w14:paraId="4B46A769" w14:textId="77777777" w:rsidTr="00FB71F0">
        <w:trPr>
          <w:trHeight w:val="115"/>
        </w:trPr>
        <w:tc>
          <w:tcPr>
            <w:tcW w:w="4050" w:type="dxa"/>
            <w:gridSpan w:val="2"/>
            <w:tcBorders>
              <w:top w:val="nil"/>
              <w:left w:val="single" w:sz="12" w:space="0" w:color="1F497D"/>
              <w:bottom w:val="nil"/>
              <w:right w:val="single" w:sz="4" w:space="0" w:color="auto"/>
            </w:tcBorders>
            <w:shd w:val="clear" w:color="auto" w:fill="EBF5EF"/>
            <w:noWrap/>
            <w:vAlign w:val="bottom"/>
            <w:hideMark/>
          </w:tcPr>
          <w:p w14:paraId="7EBDDAD3" w14:textId="77777777" w:rsidR="000474C5" w:rsidRPr="000474C5" w:rsidRDefault="00D1766C" w:rsidP="000474C5">
            <w:pPr>
              <w:spacing w:after="0" w:line="240" w:lineRule="auto"/>
              <w:rPr>
                <w:rFonts w:ascii="Calibri" w:eastAsia="Times New Roman" w:hAnsi="Calibri" w:cs="Calibri"/>
                <w:i/>
                <w:iCs/>
                <w:color w:val="000000"/>
              </w:rPr>
            </w:pPr>
            <w:r w:rsidRPr="000474C5">
              <w:rPr>
                <w:rFonts w:ascii="Calibri" w:eastAsia="Times New Roman" w:hAnsi="Calibri" w:cs="Calibri"/>
                <w:i/>
                <w:iCs/>
                <w:color w:val="000000"/>
              </w:rPr>
              <w:t>Residential Volume Rates ($/CCF)</w:t>
            </w:r>
          </w:p>
        </w:tc>
        <w:tc>
          <w:tcPr>
            <w:tcW w:w="1194" w:type="dxa"/>
            <w:tcBorders>
              <w:top w:val="nil"/>
              <w:left w:val="single" w:sz="4" w:space="0" w:color="auto"/>
              <w:bottom w:val="nil"/>
              <w:right w:val="nil"/>
            </w:tcBorders>
            <w:shd w:val="clear" w:color="auto" w:fill="EBF5EF"/>
            <w:noWrap/>
            <w:vAlign w:val="bottom"/>
            <w:hideMark/>
          </w:tcPr>
          <w:p w14:paraId="5480D7F9" w14:textId="77777777" w:rsidR="000474C5" w:rsidRPr="000474C5" w:rsidRDefault="000474C5" w:rsidP="000474C5">
            <w:pPr>
              <w:spacing w:after="0" w:line="240" w:lineRule="auto"/>
              <w:rPr>
                <w:rFonts w:ascii="Calibri" w:eastAsia="Times New Roman" w:hAnsi="Calibri" w:cs="Calibri"/>
                <w:i/>
                <w:iCs/>
                <w:color w:val="000000"/>
              </w:rPr>
            </w:pPr>
          </w:p>
        </w:tc>
        <w:tc>
          <w:tcPr>
            <w:tcW w:w="840" w:type="dxa"/>
            <w:tcBorders>
              <w:top w:val="nil"/>
              <w:left w:val="nil"/>
              <w:bottom w:val="nil"/>
              <w:right w:val="single" w:sz="4" w:space="0" w:color="auto"/>
            </w:tcBorders>
            <w:shd w:val="clear" w:color="auto" w:fill="EBF5EF"/>
            <w:vAlign w:val="bottom"/>
          </w:tcPr>
          <w:p w14:paraId="6DEA4718" w14:textId="77777777" w:rsidR="000474C5" w:rsidRPr="000474C5" w:rsidRDefault="000474C5" w:rsidP="000474C5">
            <w:pPr>
              <w:spacing w:after="0" w:line="240" w:lineRule="auto"/>
              <w:jc w:val="center"/>
              <w:rPr>
                <w:rFonts w:ascii="Times New Roman" w:eastAsia="Times New Roman" w:hAnsi="Times New Roman" w:cs="Times New Roman"/>
                <w:sz w:val="20"/>
                <w:szCs w:val="20"/>
              </w:rPr>
            </w:pPr>
          </w:p>
        </w:tc>
        <w:tc>
          <w:tcPr>
            <w:tcW w:w="953" w:type="dxa"/>
            <w:tcBorders>
              <w:top w:val="nil"/>
              <w:left w:val="single" w:sz="4" w:space="0" w:color="auto"/>
              <w:bottom w:val="nil"/>
              <w:right w:val="nil"/>
            </w:tcBorders>
            <w:shd w:val="clear" w:color="auto" w:fill="EBF5EF"/>
            <w:noWrap/>
            <w:vAlign w:val="bottom"/>
            <w:hideMark/>
          </w:tcPr>
          <w:p w14:paraId="4FB6432D" w14:textId="77777777" w:rsidR="000474C5" w:rsidRPr="000474C5" w:rsidRDefault="000474C5" w:rsidP="000474C5">
            <w:pPr>
              <w:spacing w:after="0" w:line="240" w:lineRule="auto"/>
              <w:rPr>
                <w:rFonts w:ascii="Times New Roman" w:eastAsia="Times New Roman" w:hAnsi="Times New Roman" w:cs="Times New Roman"/>
                <w:sz w:val="20"/>
                <w:szCs w:val="20"/>
              </w:rPr>
            </w:pPr>
          </w:p>
        </w:tc>
        <w:tc>
          <w:tcPr>
            <w:tcW w:w="706" w:type="dxa"/>
            <w:tcBorders>
              <w:top w:val="nil"/>
              <w:left w:val="nil"/>
              <w:bottom w:val="nil"/>
              <w:right w:val="single" w:sz="4" w:space="0" w:color="auto"/>
            </w:tcBorders>
            <w:shd w:val="clear" w:color="auto" w:fill="EBF5EF"/>
          </w:tcPr>
          <w:p w14:paraId="1E3BFF13" w14:textId="77777777" w:rsidR="000474C5" w:rsidRPr="000474C5" w:rsidRDefault="000474C5" w:rsidP="000474C5">
            <w:pPr>
              <w:spacing w:after="0" w:line="240" w:lineRule="auto"/>
              <w:rPr>
                <w:rFonts w:ascii="Times New Roman" w:eastAsia="Times New Roman" w:hAnsi="Times New Roman" w:cs="Times New Roman"/>
                <w:sz w:val="20"/>
                <w:szCs w:val="20"/>
              </w:rPr>
            </w:pPr>
          </w:p>
        </w:tc>
        <w:tc>
          <w:tcPr>
            <w:tcW w:w="953" w:type="dxa"/>
            <w:tcBorders>
              <w:top w:val="nil"/>
              <w:left w:val="single" w:sz="4" w:space="0" w:color="auto"/>
              <w:bottom w:val="nil"/>
              <w:right w:val="nil"/>
            </w:tcBorders>
            <w:shd w:val="clear" w:color="auto" w:fill="EBF5EF"/>
            <w:noWrap/>
            <w:vAlign w:val="bottom"/>
            <w:hideMark/>
          </w:tcPr>
          <w:p w14:paraId="7EB53AB0" w14:textId="77777777" w:rsidR="000474C5" w:rsidRPr="000474C5" w:rsidRDefault="000474C5" w:rsidP="000474C5">
            <w:pPr>
              <w:spacing w:after="0" w:line="240" w:lineRule="auto"/>
              <w:rPr>
                <w:rFonts w:ascii="Times New Roman" w:eastAsia="Times New Roman" w:hAnsi="Times New Roman" w:cs="Times New Roman"/>
                <w:sz w:val="20"/>
                <w:szCs w:val="20"/>
              </w:rPr>
            </w:pPr>
          </w:p>
        </w:tc>
        <w:tc>
          <w:tcPr>
            <w:tcW w:w="706" w:type="dxa"/>
            <w:tcBorders>
              <w:top w:val="nil"/>
              <w:left w:val="nil"/>
              <w:bottom w:val="nil"/>
              <w:right w:val="single" w:sz="4" w:space="0" w:color="auto"/>
            </w:tcBorders>
            <w:shd w:val="clear" w:color="auto" w:fill="EBF5EF"/>
          </w:tcPr>
          <w:p w14:paraId="09997A63" w14:textId="77777777" w:rsidR="000474C5" w:rsidRPr="000474C5" w:rsidRDefault="000474C5" w:rsidP="000474C5">
            <w:pPr>
              <w:spacing w:after="0" w:line="240" w:lineRule="auto"/>
              <w:rPr>
                <w:rFonts w:ascii="Times New Roman" w:eastAsia="Times New Roman" w:hAnsi="Times New Roman" w:cs="Times New Roman"/>
                <w:sz w:val="20"/>
                <w:szCs w:val="20"/>
              </w:rPr>
            </w:pPr>
          </w:p>
        </w:tc>
        <w:tc>
          <w:tcPr>
            <w:tcW w:w="953" w:type="dxa"/>
            <w:tcBorders>
              <w:top w:val="nil"/>
              <w:left w:val="single" w:sz="4" w:space="0" w:color="auto"/>
              <w:bottom w:val="nil"/>
              <w:right w:val="nil"/>
            </w:tcBorders>
            <w:shd w:val="clear" w:color="auto" w:fill="EBF5EF"/>
            <w:noWrap/>
            <w:hideMark/>
          </w:tcPr>
          <w:p w14:paraId="5FF8D299" w14:textId="77777777" w:rsidR="000474C5" w:rsidRPr="000474C5" w:rsidRDefault="000474C5" w:rsidP="000474C5">
            <w:pPr>
              <w:spacing w:after="0" w:line="240" w:lineRule="auto"/>
              <w:rPr>
                <w:rFonts w:ascii="Times New Roman" w:eastAsia="Times New Roman" w:hAnsi="Times New Roman" w:cs="Times New Roman"/>
                <w:sz w:val="20"/>
                <w:szCs w:val="20"/>
              </w:rPr>
            </w:pPr>
          </w:p>
        </w:tc>
        <w:tc>
          <w:tcPr>
            <w:tcW w:w="712" w:type="dxa"/>
            <w:tcBorders>
              <w:top w:val="nil"/>
              <w:left w:val="nil"/>
              <w:bottom w:val="nil"/>
              <w:right w:val="single" w:sz="4" w:space="0" w:color="auto"/>
            </w:tcBorders>
            <w:shd w:val="clear" w:color="auto" w:fill="EBF5EF"/>
          </w:tcPr>
          <w:p w14:paraId="67B41EFB" w14:textId="77777777" w:rsidR="000474C5" w:rsidRPr="000474C5" w:rsidRDefault="000474C5" w:rsidP="000474C5">
            <w:pPr>
              <w:spacing w:after="0" w:line="240" w:lineRule="auto"/>
              <w:rPr>
                <w:rFonts w:ascii="Times New Roman" w:eastAsia="Times New Roman" w:hAnsi="Times New Roman" w:cs="Times New Roman"/>
                <w:sz w:val="20"/>
                <w:szCs w:val="20"/>
              </w:rPr>
            </w:pPr>
          </w:p>
        </w:tc>
        <w:tc>
          <w:tcPr>
            <w:tcW w:w="941" w:type="dxa"/>
            <w:tcBorders>
              <w:top w:val="nil"/>
              <w:left w:val="single" w:sz="4" w:space="0" w:color="auto"/>
              <w:bottom w:val="nil"/>
            </w:tcBorders>
            <w:shd w:val="clear" w:color="auto" w:fill="EBF5EF"/>
            <w:noWrap/>
            <w:hideMark/>
          </w:tcPr>
          <w:p w14:paraId="04157681" w14:textId="77777777" w:rsidR="000474C5" w:rsidRPr="000474C5" w:rsidRDefault="000474C5" w:rsidP="000474C5">
            <w:pPr>
              <w:spacing w:after="0" w:line="240" w:lineRule="auto"/>
              <w:rPr>
                <w:rFonts w:ascii="Times New Roman" w:eastAsia="Times New Roman" w:hAnsi="Times New Roman" w:cs="Times New Roman"/>
                <w:sz w:val="20"/>
                <w:szCs w:val="20"/>
              </w:rPr>
            </w:pPr>
          </w:p>
        </w:tc>
        <w:tc>
          <w:tcPr>
            <w:tcW w:w="707" w:type="dxa"/>
            <w:tcBorders>
              <w:top w:val="nil"/>
              <w:bottom w:val="nil"/>
              <w:right w:val="single" w:sz="12" w:space="0" w:color="1F497D"/>
            </w:tcBorders>
            <w:shd w:val="clear" w:color="auto" w:fill="EBF5EF"/>
          </w:tcPr>
          <w:p w14:paraId="466FD4E1" w14:textId="77777777" w:rsidR="000474C5" w:rsidRPr="000474C5" w:rsidRDefault="000474C5" w:rsidP="000474C5">
            <w:pPr>
              <w:spacing w:after="0" w:line="240" w:lineRule="auto"/>
              <w:rPr>
                <w:rFonts w:ascii="Times New Roman" w:eastAsia="Times New Roman" w:hAnsi="Times New Roman" w:cs="Times New Roman"/>
                <w:sz w:val="20"/>
                <w:szCs w:val="20"/>
              </w:rPr>
            </w:pPr>
          </w:p>
        </w:tc>
      </w:tr>
      <w:tr w:rsidR="00C02209" w14:paraId="4DE8ECC0" w14:textId="77777777" w:rsidTr="00911B7F">
        <w:trPr>
          <w:trHeight w:val="115"/>
        </w:trPr>
        <w:tc>
          <w:tcPr>
            <w:tcW w:w="2610" w:type="dxa"/>
            <w:tcBorders>
              <w:top w:val="nil"/>
              <w:left w:val="single" w:sz="12" w:space="0" w:color="1F497D"/>
              <w:bottom w:val="nil"/>
              <w:right w:val="nil"/>
            </w:tcBorders>
            <w:shd w:val="clear" w:color="auto" w:fill="EBF5EF"/>
            <w:noWrap/>
            <w:vAlign w:val="bottom"/>
            <w:hideMark/>
          </w:tcPr>
          <w:p w14:paraId="709141A8" w14:textId="77777777" w:rsidR="00911B7F" w:rsidRPr="000474C5" w:rsidRDefault="00D1766C" w:rsidP="00911B7F">
            <w:pPr>
              <w:spacing w:after="0" w:line="240" w:lineRule="auto"/>
              <w:ind w:firstLineChars="100" w:firstLine="220"/>
              <w:rPr>
                <w:rFonts w:ascii="Calibri" w:eastAsia="Times New Roman" w:hAnsi="Calibri" w:cs="Calibri"/>
                <w:color w:val="000000"/>
              </w:rPr>
            </w:pPr>
            <w:r w:rsidRPr="000474C5">
              <w:rPr>
                <w:rFonts w:ascii="Calibri" w:eastAsia="Times New Roman" w:hAnsi="Calibri" w:cs="Calibri"/>
                <w:color w:val="000000"/>
              </w:rPr>
              <w:t>Tier 1: 0 to 20 CCF</w:t>
            </w:r>
          </w:p>
        </w:tc>
        <w:tc>
          <w:tcPr>
            <w:tcW w:w="1440" w:type="dxa"/>
            <w:tcBorders>
              <w:top w:val="nil"/>
              <w:left w:val="nil"/>
              <w:bottom w:val="nil"/>
              <w:right w:val="single" w:sz="4" w:space="0" w:color="auto"/>
            </w:tcBorders>
            <w:shd w:val="clear" w:color="auto" w:fill="EBF5EF"/>
            <w:noWrap/>
            <w:vAlign w:val="bottom"/>
            <w:hideMark/>
          </w:tcPr>
          <w:p w14:paraId="0F90B40F" w14:textId="77777777" w:rsidR="00911B7F" w:rsidRPr="000474C5" w:rsidRDefault="00D1766C" w:rsidP="009E5E38">
            <w:pPr>
              <w:spacing w:after="0" w:line="240" w:lineRule="auto"/>
              <w:ind w:right="322"/>
              <w:jc w:val="right"/>
              <w:rPr>
                <w:rFonts w:ascii="Calibri" w:eastAsia="Times New Roman" w:hAnsi="Calibri" w:cs="Calibri"/>
                <w:color w:val="000000"/>
              </w:rPr>
            </w:pPr>
            <w:r w:rsidRPr="000474C5">
              <w:rPr>
                <w:rFonts w:ascii="Calibri" w:eastAsia="Times New Roman" w:hAnsi="Calibri" w:cs="Calibri"/>
                <w:color w:val="000000"/>
              </w:rPr>
              <w:t xml:space="preserve">$1.55 </w:t>
            </w:r>
          </w:p>
        </w:tc>
        <w:tc>
          <w:tcPr>
            <w:tcW w:w="1194" w:type="dxa"/>
            <w:tcBorders>
              <w:top w:val="nil"/>
              <w:left w:val="nil"/>
              <w:bottom w:val="nil"/>
              <w:right w:val="nil"/>
            </w:tcBorders>
            <w:shd w:val="clear" w:color="auto" w:fill="EBF5EF"/>
            <w:noWrap/>
            <w:vAlign w:val="bottom"/>
            <w:hideMark/>
          </w:tcPr>
          <w:p w14:paraId="3D5857D3"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$1.98 </w:t>
            </w:r>
          </w:p>
        </w:tc>
        <w:tc>
          <w:tcPr>
            <w:tcW w:w="840" w:type="dxa"/>
            <w:tcBorders>
              <w:top w:val="nil"/>
              <w:left w:val="nil"/>
              <w:bottom w:val="nil"/>
              <w:right w:val="single" w:sz="4" w:space="0" w:color="auto"/>
            </w:tcBorders>
            <w:shd w:val="clear" w:color="auto" w:fill="EBF5EF"/>
            <w:vAlign w:val="bottom"/>
          </w:tcPr>
          <w:p w14:paraId="012E1239" w14:textId="77777777" w:rsidR="00911B7F" w:rsidRPr="000474C5" w:rsidRDefault="00D1766C" w:rsidP="00911B7F">
            <w:pPr>
              <w:spacing w:after="0" w:line="240" w:lineRule="auto"/>
              <w:jc w:val="center"/>
              <w:rPr>
                <w:rFonts w:ascii="Calibri" w:eastAsia="Times New Roman" w:hAnsi="Calibri" w:cs="Calibri"/>
                <w:color w:val="000000"/>
              </w:rPr>
            </w:pPr>
            <w:r>
              <w:rPr>
                <w:rFonts w:ascii="Calibri" w:hAnsi="Calibri" w:cs="Calibri"/>
                <w:color w:val="000000"/>
              </w:rPr>
              <w:t>+28%</w:t>
            </w:r>
          </w:p>
        </w:tc>
        <w:tc>
          <w:tcPr>
            <w:tcW w:w="953" w:type="dxa"/>
            <w:tcBorders>
              <w:top w:val="nil"/>
              <w:left w:val="single" w:sz="4" w:space="0" w:color="auto"/>
              <w:bottom w:val="nil"/>
              <w:right w:val="nil"/>
            </w:tcBorders>
            <w:shd w:val="clear" w:color="auto" w:fill="EBF5EF"/>
            <w:noWrap/>
            <w:vAlign w:val="bottom"/>
            <w:hideMark/>
          </w:tcPr>
          <w:p w14:paraId="5F7DBCA4"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$2.48 </w:t>
            </w:r>
          </w:p>
        </w:tc>
        <w:tc>
          <w:tcPr>
            <w:tcW w:w="706" w:type="dxa"/>
            <w:tcBorders>
              <w:top w:val="nil"/>
              <w:left w:val="nil"/>
              <w:bottom w:val="nil"/>
              <w:right w:val="single" w:sz="4" w:space="0" w:color="auto"/>
            </w:tcBorders>
            <w:shd w:val="clear" w:color="auto" w:fill="EBF5EF"/>
            <w:vAlign w:val="bottom"/>
          </w:tcPr>
          <w:p w14:paraId="75BAD8A9"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1C16C515"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$3.10 </w:t>
            </w:r>
          </w:p>
        </w:tc>
        <w:tc>
          <w:tcPr>
            <w:tcW w:w="706" w:type="dxa"/>
            <w:tcBorders>
              <w:top w:val="nil"/>
              <w:left w:val="nil"/>
              <w:bottom w:val="nil"/>
              <w:right w:val="single" w:sz="4" w:space="0" w:color="auto"/>
            </w:tcBorders>
            <w:shd w:val="clear" w:color="auto" w:fill="EBF5EF"/>
          </w:tcPr>
          <w:p w14:paraId="30936982" w14:textId="77777777" w:rsidR="00911B7F" w:rsidRPr="000474C5" w:rsidRDefault="00D1766C" w:rsidP="00911B7F">
            <w:pPr>
              <w:spacing w:after="0" w:line="240" w:lineRule="auto"/>
              <w:jc w:val="right"/>
              <w:rPr>
                <w:rFonts w:ascii="Calibri" w:eastAsia="Times New Roman" w:hAnsi="Calibri" w:cs="Calibri"/>
                <w:color w:val="000000"/>
              </w:rPr>
            </w:pPr>
            <w:r w:rsidRPr="00A5557F">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22436084"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$3.35 </w:t>
            </w:r>
          </w:p>
        </w:tc>
        <w:tc>
          <w:tcPr>
            <w:tcW w:w="712" w:type="dxa"/>
            <w:tcBorders>
              <w:top w:val="nil"/>
              <w:left w:val="nil"/>
              <w:bottom w:val="nil"/>
              <w:right w:val="single" w:sz="4" w:space="0" w:color="auto"/>
            </w:tcBorders>
            <w:shd w:val="clear" w:color="auto" w:fill="EBF5EF"/>
            <w:vAlign w:val="bottom"/>
          </w:tcPr>
          <w:p w14:paraId="0DDA7BF3"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+8%</w:t>
            </w:r>
          </w:p>
        </w:tc>
        <w:tc>
          <w:tcPr>
            <w:tcW w:w="941" w:type="dxa"/>
            <w:tcBorders>
              <w:top w:val="nil"/>
              <w:left w:val="single" w:sz="4" w:space="0" w:color="auto"/>
              <w:bottom w:val="nil"/>
              <w:right w:val="nil"/>
            </w:tcBorders>
            <w:shd w:val="clear" w:color="auto" w:fill="EBF5EF"/>
            <w:noWrap/>
            <w:vAlign w:val="bottom"/>
            <w:hideMark/>
          </w:tcPr>
          <w:p w14:paraId="11D1E482"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$3.62 </w:t>
            </w:r>
          </w:p>
        </w:tc>
        <w:tc>
          <w:tcPr>
            <w:tcW w:w="707" w:type="dxa"/>
            <w:tcBorders>
              <w:top w:val="nil"/>
              <w:left w:val="nil"/>
              <w:bottom w:val="nil"/>
              <w:right w:val="single" w:sz="12" w:space="0" w:color="1F497D"/>
            </w:tcBorders>
            <w:shd w:val="clear" w:color="auto" w:fill="EBF5EF"/>
          </w:tcPr>
          <w:p w14:paraId="3C3810CA" w14:textId="77777777" w:rsidR="00911B7F" w:rsidRPr="000474C5" w:rsidRDefault="00D1766C" w:rsidP="00911B7F">
            <w:pPr>
              <w:spacing w:after="0" w:line="240" w:lineRule="auto"/>
              <w:jc w:val="right"/>
              <w:rPr>
                <w:rFonts w:ascii="Calibri" w:eastAsia="Times New Roman" w:hAnsi="Calibri" w:cs="Calibri"/>
                <w:color w:val="000000"/>
              </w:rPr>
            </w:pPr>
            <w:r w:rsidRPr="00D95D20">
              <w:rPr>
                <w:rFonts w:ascii="Calibri" w:hAnsi="Calibri" w:cs="Calibri"/>
                <w:color w:val="000000"/>
              </w:rPr>
              <w:t>+8%</w:t>
            </w:r>
          </w:p>
        </w:tc>
      </w:tr>
      <w:tr w:rsidR="00C02209" w14:paraId="0015CECC" w14:textId="77777777" w:rsidTr="00911B7F">
        <w:trPr>
          <w:trHeight w:val="115"/>
        </w:trPr>
        <w:tc>
          <w:tcPr>
            <w:tcW w:w="2610" w:type="dxa"/>
            <w:tcBorders>
              <w:top w:val="nil"/>
              <w:left w:val="single" w:sz="12" w:space="0" w:color="1F497D"/>
              <w:bottom w:val="nil"/>
              <w:right w:val="nil"/>
            </w:tcBorders>
            <w:shd w:val="clear" w:color="auto" w:fill="EBF5EF"/>
            <w:noWrap/>
            <w:vAlign w:val="bottom"/>
            <w:hideMark/>
          </w:tcPr>
          <w:p w14:paraId="7BCF53A5" w14:textId="77777777" w:rsidR="00911B7F" w:rsidRPr="000474C5" w:rsidRDefault="00D1766C" w:rsidP="00911B7F">
            <w:pPr>
              <w:spacing w:after="0" w:line="240" w:lineRule="auto"/>
              <w:ind w:firstLineChars="100" w:firstLine="220"/>
              <w:rPr>
                <w:rFonts w:ascii="Calibri" w:eastAsia="Times New Roman" w:hAnsi="Calibri" w:cs="Calibri"/>
                <w:color w:val="000000"/>
              </w:rPr>
            </w:pPr>
            <w:r w:rsidRPr="000474C5">
              <w:rPr>
                <w:rFonts w:ascii="Calibri" w:eastAsia="Times New Roman" w:hAnsi="Calibri" w:cs="Calibri"/>
                <w:color w:val="000000"/>
              </w:rPr>
              <w:t>Tier 2: over 20 CCF</w:t>
            </w:r>
          </w:p>
        </w:tc>
        <w:tc>
          <w:tcPr>
            <w:tcW w:w="1440" w:type="dxa"/>
            <w:tcBorders>
              <w:top w:val="nil"/>
              <w:left w:val="nil"/>
              <w:bottom w:val="nil"/>
              <w:right w:val="single" w:sz="4" w:space="0" w:color="auto"/>
            </w:tcBorders>
            <w:shd w:val="clear" w:color="auto" w:fill="EBF5EF"/>
            <w:noWrap/>
            <w:vAlign w:val="bottom"/>
            <w:hideMark/>
          </w:tcPr>
          <w:p w14:paraId="5BC8CF3C" w14:textId="77777777" w:rsidR="00911B7F" w:rsidRPr="000474C5" w:rsidRDefault="00D1766C" w:rsidP="009E5E38">
            <w:pPr>
              <w:spacing w:after="0" w:line="240" w:lineRule="auto"/>
              <w:ind w:right="322"/>
              <w:jc w:val="right"/>
              <w:rPr>
                <w:rFonts w:ascii="Calibri" w:eastAsia="Times New Roman" w:hAnsi="Calibri" w:cs="Calibri"/>
                <w:color w:val="000000"/>
              </w:rPr>
            </w:pPr>
            <w:r w:rsidRPr="000474C5">
              <w:rPr>
                <w:rFonts w:ascii="Calibri" w:eastAsia="Times New Roman" w:hAnsi="Calibri" w:cs="Calibri"/>
                <w:color w:val="000000"/>
              </w:rPr>
              <w:t xml:space="preserve">$2.18 </w:t>
            </w:r>
          </w:p>
        </w:tc>
        <w:tc>
          <w:tcPr>
            <w:tcW w:w="1194" w:type="dxa"/>
            <w:tcBorders>
              <w:top w:val="nil"/>
              <w:left w:val="nil"/>
              <w:bottom w:val="nil"/>
              <w:right w:val="nil"/>
            </w:tcBorders>
            <w:shd w:val="clear" w:color="auto" w:fill="EBF5EF"/>
            <w:noWrap/>
            <w:vAlign w:val="bottom"/>
            <w:hideMark/>
          </w:tcPr>
          <w:p w14:paraId="41C31906"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$2.91 </w:t>
            </w:r>
          </w:p>
        </w:tc>
        <w:tc>
          <w:tcPr>
            <w:tcW w:w="840" w:type="dxa"/>
            <w:tcBorders>
              <w:top w:val="nil"/>
              <w:left w:val="nil"/>
              <w:bottom w:val="nil"/>
              <w:right w:val="single" w:sz="4" w:space="0" w:color="auto"/>
            </w:tcBorders>
            <w:shd w:val="clear" w:color="auto" w:fill="EBF5EF"/>
            <w:vAlign w:val="bottom"/>
          </w:tcPr>
          <w:p w14:paraId="74A3C80E" w14:textId="77777777" w:rsidR="00911B7F" w:rsidRPr="000474C5" w:rsidRDefault="00D1766C" w:rsidP="00911B7F">
            <w:pPr>
              <w:spacing w:after="0" w:line="240" w:lineRule="auto"/>
              <w:jc w:val="center"/>
              <w:rPr>
                <w:rFonts w:ascii="Calibri" w:eastAsia="Times New Roman" w:hAnsi="Calibri" w:cs="Calibri"/>
                <w:color w:val="000000"/>
              </w:rPr>
            </w:pPr>
            <w:r>
              <w:rPr>
                <w:rFonts w:ascii="Calibri" w:hAnsi="Calibri" w:cs="Calibri"/>
                <w:color w:val="000000"/>
              </w:rPr>
              <w:t>+33%</w:t>
            </w:r>
          </w:p>
        </w:tc>
        <w:tc>
          <w:tcPr>
            <w:tcW w:w="953" w:type="dxa"/>
            <w:tcBorders>
              <w:top w:val="nil"/>
              <w:left w:val="single" w:sz="4" w:space="0" w:color="auto"/>
              <w:bottom w:val="nil"/>
              <w:right w:val="nil"/>
            </w:tcBorders>
            <w:shd w:val="clear" w:color="auto" w:fill="EBF5EF"/>
            <w:noWrap/>
            <w:vAlign w:val="bottom"/>
            <w:hideMark/>
          </w:tcPr>
          <w:p w14:paraId="4A3EA8DD"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$3.64 </w:t>
            </w:r>
          </w:p>
        </w:tc>
        <w:tc>
          <w:tcPr>
            <w:tcW w:w="706" w:type="dxa"/>
            <w:tcBorders>
              <w:top w:val="nil"/>
              <w:left w:val="nil"/>
              <w:bottom w:val="nil"/>
              <w:right w:val="single" w:sz="4" w:space="0" w:color="auto"/>
            </w:tcBorders>
            <w:shd w:val="clear" w:color="auto" w:fill="EBF5EF"/>
            <w:vAlign w:val="bottom"/>
          </w:tcPr>
          <w:p w14:paraId="60E0EFCA"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305BF97E"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$4.55 </w:t>
            </w:r>
          </w:p>
        </w:tc>
        <w:tc>
          <w:tcPr>
            <w:tcW w:w="706" w:type="dxa"/>
            <w:tcBorders>
              <w:top w:val="nil"/>
              <w:left w:val="nil"/>
              <w:bottom w:val="nil"/>
              <w:right w:val="single" w:sz="4" w:space="0" w:color="auto"/>
            </w:tcBorders>
            <w:shd w:val="clear" w:color="auto" w:fill="EBF5EF"/>
          </w:tcPr>
          <w:p w14:paraId="537F19D5" w14:textId="77777777" w:rsidR="00911B7F" w:rsidRPr="000474C5" w:rsidRDefault="00D1766C" w:rsidP="00911B7F">
            <w:pPr>
              <w:spacing w:after="0" w:line="240" w:lineRule="auto"/>
              <w:jc w:val="right"/>
              <w:rPr>
                <w:rFonts w:ascii="Calibri" w:eastAsia="Times New Roman" w:hAnsi="Calibri" w:cs="Calibri"/>
                <w:color w:val="000000"/>
              </w:rPr>
            </w:pPr>
            <w:r w:rsidRPr="00A5557F">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4E0EF006"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$4.91 </w:t>
            </w:r>
          </w:p>
        </w:tc>
        <w:tc>
          <w:tcPr>
            <w:tcW w:w="712" w:type="dxa"/>
            <w:tcBorders>
              <w:top w:val="nil"/>
              <w:left w:val="nil"/>
              <w:bottom w:val="nil"/>
              <w:right w:val="single" w:sz="4" w:space="0" w:color="auto"/>
            </w:tcBorders>
            <w:shd w:val="clear" w:color="auto" w:fill="EBF5EF"/>
            <w:vAlign w:val="bottom"/>
          </w:tcPr>
          <w:p w14:paraId="2E1AE262"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+8%</w:t>
            </w:r>
          </w:p>
        </w:tc>
        <w:tc>
          <w:tcPr>
            <w:tcW w:w="941" w:type="dxa"/>
            <w:tcBorders>
              <w:top w:val="nil"/>
              <w:left w:val="single" w:sz="4" w:space="0" w:color="auto"/>
              <w:bottom w:val="nil"/>
              <w:right w:val="nil"/>
            </w:tcBorders>
            <w:shd w:val="clear" w:color="auto" w:fill="EBF5EF"/>
            <w:noWrap/>
            <w:vAlign w:val="bottom"/>
            <w:hideMark/>
          </w:tcPr>
          <w:p w14:paraId="586B9906"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$5.30 </w:t>
            </w:r>
          </w:p>
        </w:tc>
        <w:tc>
          <w:tcPr>
            <w:tcW w:w="707" w:type="dxa"/>
            <w:tcBorders>
              <w:top w:val="nil"/>
              <w:left w:val="nil"/>
              <w:bottom w:val="nil"/>
              <w:right w:val="single" w:sz="12" w:space="0" w:color="1F497D"/>
            </w:tcBorders>
            <w:shd w:val="clear" w:color="auto" w:fill="EBF5EF"/>
          </w:tcPr>
          <w:p w14:paraId="32DA69B3" w14:textId="77777777" w:rsidR="00911B7F" w:rsidRPr="000474C5" w:rsidRDefault="00D1766C" w:rsidP="00911B7F">
            <w:pPr>
              <w:spacing w:after="0" w:line="240" w:lineRule="auto"/>
              <w:jc w:val="right"/>
              <w:rPr>
                <w:rFonts w:ascii="Calibri" w:eastAsia="Times New Roman" w:hAnsi="Calibri" w:cs="Calibri"/>
                <w:color w:val="000000"/>
              </w:rPr>
            </w:pPr>
            <w:r w:rsidRPr="00D95D20">
              <w:rPr>
                <w:rFonts w:ascii="Calibri" w:hAnsi="Calibri" w:cs="Calibri"/>
                <w:color w:val="000000"/>
              </w:rPr>
              <w:t>+8%</w:t>
            </w:r>
          </w:p>
        </w:tc>
      </w:tr>
      <w:tr w:rsidR="00C02209" w14:paraId="6A518D47" w14:textId="77777777" w:rsidTr="00911B7F">
        <w:trPr>
          <w:trHeight w:val="115"/>
        </w:trPr>
        <w:tc>
          <w:tcPr>
            <w:tcW w:w="4050" w:type="dxa"/>
            <w:gridSpan w:val="2"/>
            <w:tcBorders>
              <w:top w:val="nil"/>
              <w:left w:val="single" w:sz="12" w:space="0" w:color="1F497D"/>
              <w:bottom w:val="nil"/>
              <w:right w:val="single" w:sz="4" w:space="0" w:color="auto"/>
            </w:tcBorders>
            <w:shd w:val="clear" w:color="auto" w:fill="EBF5EF"/>
            <w:noWrap/>
            <w:vAlign w:val="bottom"/>
            <w:hideMark/>
          </w:tcPr>
          <w:p w14:paraId="5FAB289F" w14:textId="77777777" w:rsidR="00911B7F" w:rsidRPr="000474C5" w:rsidRDefault="00D1766C" w:rsidP="00911B7F">
            <w:pPr>
              <w:spacing w:after="0" w:line="240" w:lineRule="auto"/>
              <w:rPr>
                <w:rFonts w:ascii="Calibri" w:eastAsia="Times New Roman" w:hAnsi="Calibri" w:cs="Calibri"/>
                <w:i/>
                <w:iCs/>
                <w:color w:val="000000"/>
              </w:rPr>
            </w:pPr>
            <w:r w:rsidRPr="000474C5">
              <w:rPr>
                <w:rFonts w:ascii="Calibri" w:eastAsia="Times New Roman" w:hAnsi="Calibri" w:cs="Calibri"/>
                <w:i/>
                <w:iCs/>
                <w:color w:val="000000"/>
              </w:rPr>
              <w:t>Non-residential Volume Rate ($/CCF)</w:t>
            </w:r>
          </w:p>
        </w:tc>
        <w:tc>
          <w:tcPr>
            <w:tcW w:w="1194" w:type="dxa"/>
            <w:tcBorders>
              <w:top w:val="nil"/>
              <w:left w:val="single" w:sz="4" w:space="0" w:color="auto"/>
              <w:bottom w:val="nil"/>
              <w:right w:val="nil"/>
            </w:tcBorders>
            <w:shd w:val="clear" w:color="auto" w:fill="EBF5EF"/>
            <w:noWrap/>
            <w:vAlign w:val="bottom"/>
            <w:hideMark/>
          </w:tcPr>
          <w:p w14:paraId="444244AA" w14:textId="77777777" w:rsidR="00911B7F" w:rsidRPr="000474C5" w:rsidRDefault="00911B7F" w:rsidP="00911B7F">
            <w:pPr>
              <w:spacing w:after="0" w:line="240" w:lineRule="auto"/>
              <w:rPr>
                <w:rFonts w:ascii="Calibri" w:eastAsia="Times New Roman" w:hAnsi="Calibri" w:cs="Calibri"/>
                <w:i/>
                <w:iCs/>
                <w:color w:val="000000"/>
              </w:rPr>
            </w:pPr>
          </w:p>
        </w:tc>
        <w:tc>
          <w:tcPr>
            <w:tcW w:w="840" w:type="dxa"/>
            <w:tcBorders>
              <w:top w:val="nil"/>
              <w:left w:val="nil"/>
              <w:bottom w:val="nil"/>
              <w:right w:val="single" w:sz="4" w:space="0" w:color="auto"/>
            </w:tcBorders>
            <w:shd w:val="clear" w:color="auto" w:fill="EBF5EF"/>
            <w:vAlign w:val="bottom"/>
          </w:tcPr>
          <w:p w14:paraId="3D50FA43" w14:textId="77777777" w:rsidR="00911B7F" w:rsidRPr="000474C5" w:rsidRDefault="00911B7F" w:rsidP="00911B7F">
            <w:pPr>
              <w:spacing w:after="0" w:line="240" w:lineRule="auto"/>
              <w:jc w:val="center"/>
              <w:rPr>
                <w:rFonts w:ascii="Times New Roman" w:eastAsia="Times New Roman" w:hAnsi="Times New Roman" w:cs="Times New Roman"/>
                <w:sz w:val="20"/>
                <w:szCs w:val="20"/>
              </w:rPr>
            </w:pPr>
          </w:p>
        </w:tc>
        <w:tc>
          <w:tcPr>
            <w:tcW w:w="953" w:type="dxa"/>
            <w:tcBorders>
              <w:top w:val="nil"/>
              <w:left w:val="single" w:sz="4" w:space="0" w:color="auto"/>
              <w:bottom w:val="nil"/>
              <w:right w:val="nil"/>
            </w:tcBorders>
            <w:shd w:val="clear" w:color="auto" w:fill="EBF5EF"/>
            <w:noWrap/>
            <w:vAlign w:val="bottom"/>
            <w:hideMark/>
          </w:tcPr>
          <w:p w14:paraId="669DA146" w14:textId="77777777" w:rsidR="00911B7F" w:rsidRPr="000474C5" w:rsidRDefault="00911B7F" w:rsidP="00911B7F">
            <w:pPr>
              <w:spacing w:after="0" w:line="240" w:lineRule="auto"/>
              <w:rPr>
                <w:rFonts w:ascii="Times New Roman" w:eastAsia="Times New Roman" w:hAnsi="Times New Roman" w:cs="Times New Roman"/>
                <w:sz w:val="20"/>
                <w:szCs w:val="20"/>
              </w:rPr>
            </w:pPr>
          </w:p>
        </w:tc>
        <w:tc>
          <w:tcPr>
            <w:tcW w:w="706" w:type="dxa"/>
            <w:tcBorders>
              <w:top w:val="nil"/>
              <w:left w:val="nil"/>
              <w:bottom w:val="nil"/>
              <w:right w:val="single" w:sz="4" w:space="0" w:color="auto"/>
            </w:tcBorders>
            <w:shd w:val="clear" w:color="auto" w:fill="EBF5EF"/>
            <w:vAlign w:val="bottom"/>
          </w:tcPr>
          <w:p w14:paraId="4840D877" w14:textId="77777777" w:rsidR="00911B7F" w:rsidRPr="000474C5" w:rsidRDefault="00911B7F" w:rsidP="00911B7F">
            <w:pPr>
              <w:spacing w:after="0" w:line="240" w:lineRule="auto"/>
              <w:rPr>
                <w:rFonts w:ascii="Times New Roman" w:eastAsia="Times New Roman" w:hAnsi="Times New Roman" w:cs="Times New Roman"/>
                <w:sz w:val="20"/>
                <w:szCs w:val="20"/>
              </w:rPr>
            </w:pPr>
          </w:p>
        </w:tc>
        <w:tc>
          <w:tcPr>
            <w:tcW w:w="953" w:type="dxa"/>
            <w:tcBorders>
              <w:top w:val="nil"/>
              <w:left w:val="single" w:sz="4" w:space="0" w:color="auto"/>
              <w:bottom w:val="nil"/>
              <w:right w:val="nil"/>
            </w:tcBorders>
            <w:shd w:val="clear" w:color="auto" w:fill="EBF5EF"/>
            <w:noWrap/>
            <w:vAlign w:val="bottom"/>
            <w:hideMark/>
          </w:tcPr>
          <w:p w14:paraId="7ABD257E" w14:textId="77777777" w:rsidR="00911B7F" w:rsidRPr="000474C5" w:rsidRDefault="00911B7F" w:rsidP="00911B7F">
            <w:pPr>
              <w:spacing w:after="0" w:line="240" w:lineRule="auto"/>
              <w:rPr>
                <w:rFonts w:ascii="Times New Roman" w:eastAsia="Times New Roman" w:hAnsi="Times New Roman" w:cs="Times New Roman"/>
                <w:sz w:val="20"/>
                <w:szCs w:val="20"/>
              </w:rPr>
            </w:pPr>
          </w:p>
        </w:tc>
        <w:tc>
          <w:tcPr>
            <w:tcW w:w="706" w:type="dxa"/>
            <w:tcBorders>
              <w:top w:val="nil"/>
              <w:left w:val="nil"/>
              <w:bottom w:val="nil"/>
              <w:right w:val="single" w:sz="4" w:space="0" w:color="auto"/>
            </w:tcBorders>
            <w:shd w:val="clear" w:color="auto" w:fill="EBF5EF"/>
            <w:vAlign w:val="bottom"/>
          </w:tcPr>
          <w:p w14:paraId="455451ED" w14:textId="77777777" w:rsidR="00911B7F" w:rsidRPr="000474C5" w:rsidRDefault="00911B7F" w:rsidP="00911B7F">
            <w:pPr>
              <w:spacing w:after="0" w:line="240" w:lineRule="auto"/>
              <w:rPr>
                <w:rFonts w:ascii="Times New Roman" w:eastAsia="Times New Roman" w:hAnsi="Times New Roman" w:cs="Times New Roman"/>
                <w:sz w:val="20"/>
                <w:szCs w:val="20"/>
              </w:rPr>
            </w:pPr>
          </w:p>
        </w:tc>
        <w:tc>
          <w:tcPr>
            <w:tcW w:w="953" w:type="dxa"/>
            <w:tcBorders>
              <w:top w:val="nil"/>
              <w:left w:val="single" w:sz="4" w:space="0" w:color="auto"/>
              <w:bottom w:val="nil"/>
              <w:right w:val="nil"/>
            </w:tcBorders>
            <w:shd w:val="clear" w:color="auto" w:fill="EBF5EF"/>
            <w:noWrap/>
            <w:vAlign w:val="bottom"/>
            <w:hideMark/>
          </w:tcPr>
          <w:p w14:paraId="4ED7D461" w14:textId="77777777" w:rsidR="00911B7F" w:rsidRPr="000474C5" w:rsidRDefault="00911B7F" w:rsidP="00911B7F">
            <w:pPr>
              <w:spacing w:after="0" w:line="240" w:lineRule="auto"/>
              <w:rPr>
                <w:rFonts w:ascii="Times New Roman" w:eastAsia="Times New Roman" w:hAnsi="Times New Roman" w:cs="Times New Roman"/>
                <w:sz w:val="20"/>
                <w:szCs w:val="20"/>
              </w:rPr>
            </w:pPr>
          </w:p>
        </w:tc>
        <w:tc>
          <w:tcPr>
            <w:tcW w:w="712" w:type="dxa"/>
            <w:tcBorders>
              <w:top w:val="nil"/>
              <w:left w:val="nil"/>
              <w:bottom w:val="nil"/>
              <w:right w:val="single" w:sz="4" w:space="0" w:color="auto"/>
            </w:tcBorders>
            <w:shd w:val="clear" w:color="auto" w:fill="EBF5EF"/>
            <w:vAlign w:val="bottom"/>
          </w:tcPr>
          <w:p w14:paraId="48FB5A90" w14:textId="77777777" w:rsidR="00911B7F" w:rsidRPr="000474C5" w:rsidRDefault="00911B7F" w:rsidP="00911B7F">
            <w:pPr>
              <w:spacing w:after="0" w:line="240" w:lineRule="auto"/>
              <w:rPr>
                <w:rFonts w:ascii="Times New Roman" w:eastAsia="Times New Roman" w:hAnsi="Times New Roman" w:cs="Times New Roman"/>
                <w:sz w:val="20"/>
                <w:szCs w:val="20"/>
              </w:rPr>
            </w:pPr>
          </w:p>
        </w:tc>
        <w:tc>
          <w:tcPr>
            <w:tcW w:w="941" w:type="dxa"/>
            <w:tcBorders>
              <w:top w:val="nil"/>
              <w:left w:val="single" w:sz="4" w:space="0" w:color="auto"/>
              <w:bottom w:val="nil"/>
              <w:right w:val="nil"/>
            </w:tcBorders>
            <w:shd w:val="clear" w:color="auto" w:fill="EBF5EF"/>
            <w:noWrap/>
            <w:vAlign w:val="bottom"/>
            <w:hideMark/>
          </w:tcPr>
          <w:p w14:paraId="6DCE3188" w14:textId="77777777" w:rsidR="00911B7F" w:rsidRPr="000474C5" w:rsidRDefault="00911B7F" w:rsidP="00911B7F">
            <w:pPr>
              <w:spacing w:after="0" w:line="240" w:lineRule="auto"/>
              <w:rPr>
                <w:rFonts w:ascii="Times New Roman" w:eastAsia="Times New Roman" w:hAnsi="Times New Roman" w:cs="Times New Roman"/>
                <w:sz w:val="20"/>
                <w:szCs w:val="20"/>
              </w:rPr>
            </w:pPr>
          </w:p>
        </w:tc>
        <w:tc>
          <w:tcPr>
            <w:tcW w:w="707" w:type="dxa"/>
            <w:tcBorders>
              <w:top w:val="nil"/>
              <w:left w:val="nil"/>
              <w:bottom w:val="nil"/>
              <w:right w:val="single" w:sz="12" w:space="0" w:color="1F497D"/>
            </w:tcBorders>
            <w:shd w:val="clear" w:color="auto" w:fill="EBF5EF"/>
            <w:vAlign w:val="bottom"/>
          </w:tcPr>
          <w:p w14:paraId="1A4F2BD7" w14:textId="77777777" w:rsidR="00911B7F" w:rsidRPr="000474C5" w:rsidRDefault="00911B7F" w:rsidP="00911B7F">
            <w:pPr>
              <w:spacing w:after="0" w:line="240" w:lineRule="auto"/>
              <w:rPr>
                <w:rFonts w:ascii="Times New Roman" w:eastAsia="Times New Roman" w:hAnsi="Times New Roman" w:cs="Times New Roman"/>
                <w:sz w:val="20"/>
                <w:szCs w:val="20"/>
              </w:rPr>
            </w:pPr>
          </w:p>
        </w:tc>
      </w:tr>
      <w:tr w:rsidR="00C02209" w14:paraId="5A3E6ACC" w14:textId="77777777" w:rsidTr="00911B7F">
        <w:trPr>
          <w:trHeight w:val="115"/>
        </w:trPr>
        <w:tc>
          <w:tcPr>
            <w:tcW w:w="2610" w:type="dxa"/>
            <w:tcBorders>
              <w:top w:val="nil"/>
              <w:left w:val="single" w:sz="12" w:space="0" w:color="1F497D"/>
              <w:bottom w:val="nil"/>
              <w:right w:val="nil"/>
            </w:tcBorders>
            <w:shd w:val="clear" w:color="auto" w:fill="EBF5EF"/>
            <w:noWrap/>
            <w:vAlign w:val="bottom"/>
            <w:hideMark/>
          </w:tcPr>
          <w:p w14:paraId="55A5C325" w14:textId="77777777" w:rsidR="00911B7F" w:rsidRPr="000474C5" w:rsidRDefault="00D1766C" w:rsidP="00911B7F">
            <w:pPr>
              <w:spacing w:after="0" w:line="240" w:lineRule="auto"/>
              <w:ind w:firstLineChars="100" w:firstLine="220"/>
              <w:rPr>
                <w:rFonts w:ascii="Calibri" w:eastAsia="Times New Roman" w:hAnsi="Calibri" w:cs="Calibri"/>
                <w:color w:val="000000"/>
              </w:rPr>
            </w:pPr>
            <w:r w:rsidRPr="000474C5">
              <w:rPr>
                <w:rFonts w:ascii="Calibri" w:eastAsia="Times New Roman" w:hAnsi="Calibri" w:cs="Calibri"/>
                <w:color w:val="000000"/>
              </w:rPr>
              <w:t>Commercial</w:t>
            </w:r>
          </w:p>
        </w:tc>
        <w:tc>
          <w:tcPr>
            <w:tcW w:w="1440" w:type="dxa"/>
            <w:tcBorders>
              <w:top w:val="nil"/>
              <w:left w:val="nil"/>
              <w:bottom w:val="nil"/>
              <w:right w:val="single" w:sz="4" w:space="0" w:color="auto"/>
            </w:tcBorders>
            <w:shd w:val="clear" w:color="auto" w:fill="EBF5EF"/>
            <w:noWrap/>
            <w:vAlign w:val="bottom"/>
            <w:hideMark/>
          </w:tcPr>
          <w:p w14:paraId="533C40ED" w14:textId="77777777" w:rsidR="00911B7F" w:rsidRPr="000474C5" w:rsidRDefault="00911B7F" w:rsidP="00911B7F">
            <w:pPr>
              <w:spacing w:after="0" w:line="240" w:lineRule="auto"/>
              <w:ind w:firstLineChars="100" w:firstLine="220"/>
              <w:rPr>
                <w:rFonts w:ascii="Calibri" w:eastAsia="Times New Roman" w:hAnsi="Calibri" w:cs="Calibri"/>
                <w:color w:val="000000"/>
              </w:rPr>
            </w:pPr>
          </w:p>
        </w:tc>
        <w:tc>
          <w:tcPr>
            <w:tcW w:w="1194" w:type="dxa"/>
            <w:tcBorders>
              <w:top w:val="nil"/>
              <w:left w:val="nil"/>
              <w:bottom w:val="nil"/>
              <w:right w:val="nil"/>
            </w:tcBorders>
            <w:shd w:val="clear" w:color="auto" w:fill="EBF5EF"/>
            <w:noWrap/>
            <w:vAlign w:val="bottom"/>
            <w:hideMark/>
          </w:tcPr>
          <w:p w14:paraId="49939FCF"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$2.32 </w:t>
            </w:r>
          </w:p>
        </w:tc>
        <w:tc>
          <w:tcPr>
            <w:tcW w:w="840" w:type="dxa"/>
            <w:tcBorders>
              <w:top w:val="nil"/>
              <w:left w:val="nil"/>
              <w:bottom w:val="nil"/>
              <w:right w:val="single" w:sz="4" w:space="0" w:color="auto"/>
            </w:tcBorders>
            <w:shd w:val="clear" w:color="auto" w:fill="EBF5EF"/>
            <w:vAlign w:val="bottom"/>
          </w:tcPr>
          <w:p w14:paraId="3F66AEA0" w14:textId="77777777" w:rsidR="00911B7F" w:rsidRPr="000474C5" w:rsidRDefault="00D1766C" w:rsidP="00911B7F">
            <w:pPr>
              <w:spacing w:after="0" w:line="240" w:lineRule="auto"/>
              <w:jc w:val="center"/>
              <w:rPr>
                <w:rFonts w:ascii="Calibri" w:eastAsia="Times New Roman" w:hAnsi="Calibri" w:cs="Calibri"/>
                <w:color w:val="000000"/>
              </w:rPr>
            </w:pPr>
            <w:r>
              <w:rPr>
                <w:rFonts w:ascii="Calibri" w:hAnsi="Calibri" w:cs="Calibri"/>
                <w:color w:val="000000"/>
              </w:rPr>
              <w:t>new</w:t>
            </w:r>
          </w:p>
        </w:tc>
        <w:tc>
          <w:tcPr>
            <w:tcW w:w="953" w:type="dxa"/>
            <w:tcBorders>
              <w:top w:val="nil"/>
              <w:left w:val="single" w:sz="4" w:space="0" w:color="auto"/>
              <w:bottom w:val="nil"/>
              <w:right w:val="nil"/>
            </w:tcBorders>
            <w:shd w:val="clear" w:color="auto" w:fill="EBF5EF"/>
            <w:noWrap/>
            <w:vAlign w:val="bottom"/>
            <w:hideMark/>
          </w:tcPr>
          <w:p w14:paraId="61461594"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$2.90 </w:t>
            </w:r>
          </w:p>
        </w:tc>
        <w:tc>
          <w:tcPr>
            <w:tcW w:w="706" w:type="dxa"/>
            <w:tcBorders>
              <w:top w:val="nil"/>
              <w:left w:val="nil"/>
              <w:bottom w:val="nil"/>
              <w:right w:val="single" w:sz="4" w:space="0" w:color="auto"/>
            </w:tcBorders>
            <w:shd w:val="clear" w:color="auto" w:fill="EBF5EF"/>
          </w:tcPr>
          <w:p w14:paraId="58B6A65B" w14:textId="77777777" w:rsidR="00911B7F" w:rsidRPr="000474C5" w:rsidRDefault="00D1766C" w:rsidP="00911B7F">
            <w:pPr>
              <w:spacing w:after="0" w:line="240" w:lineRule="auto"/>
              <w:jc w:val="right"/>
              <w:rPr>
                <w:rFonts w:ascii="Calibri" w:eastAsia="Times New Roman" w:hAnsi="Calibri" w:cs="Calibri"/>
                <w:color w:val="000000"/>
              </w:rPr>
            </w:pPr>
            <w:r w:rsidRPr="004F0E35">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7218D7DC"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$3.63 </w:t>
            </w:r>
          </w:p>
        </w:tc>
        <w:tc>
          <w:tcPr>
            <w:tcW w:w="706" w:type="dxa"/>
            <w:tcBorders>
              <w:top w:val="nil"/>
              <w:left w:val="nil"/>
              <w:bottom w:val="nil"/>
              <w:right w:val="single" w:sz="4" w:space="0" w:color="auto"/>
            </w:tcBorders>
            <w:shd w:val="clear" w:color="auto" w:fill="EBF5EF"/>
          </w:tcPr>
          <w:p w14:paraId="3E1DF4DB" w14:textId="77777777" w:rsidR="00911B7F" w:rsidRPr="000474C5" w:rsidRDefault="00D1766C" w:rsidP="00911B7F">
            <w:pPr>
              <w:spacing w:after="0" w:line="240" w:lineRule="auto"/>
              <w:jc w:val="right"/>
              <w:rPr>
                <w:rFonts w:ascii="Calibri" w:eastAsia="Times New Roman" w:hAnsi="Calibri" w:cs="Calibri"/>
                <w:color w:val="000000"/>
              </w:rPr>
            </w:pPr>
            <w:r w:rsidRPr="00162B05">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1E47389F"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$3.92 </w:t>
            </w:r>
          </w:p>
        </w:tc>
        <w:tc>
          <w:tcPr>
            <w:tcW w:w="712" w:type="dxa"/>
            <w:tcBorders>
              <w:top w:val="nil"/>
              <w:left w:val="nil"/>
              <w:bottom w:val="nil"/>
              <w:right w:val="single" w:sz="4" w:space="0" w:color="auto"/>
            </w:tcBorders>
            <w:shd w:val="clear" w:color="auto" w:fill="EBF5EF"/>
          </w:tcPr>
          <w:p w14:paraId="2D53F50B" w14:textId="77777777" w:rsidR="00911B7F" w:rsidRPr="000474C5" w:rsidRDefault="00D1766C" w:rsidP="00911B7F">
            <w:pPr>
              <w:spacing w:after="0" w:line="240" w:lineRule="auto"/>
              <w:jc w:val="right"/>
              <w:rPr>
                <w:rFonts w:ascii="Calibri" w:eastAsia="Times New Roman" w:hAnsi="Calibri" w:cs="Calibri"/>
                <w:color w:val="000000"/>
              </w:rPr>
            </w:pPr>
            <w:r w:rsidRPr="007E34FB">
              <w:rPr>
                <w:rFonts w:ascii="Calibri" w:hAnsi="Calibri" w:cs="Calibri"/>
                <w:color w:val="000000"/>
              </w:rPr>
              <w:t>+8%</w:t>
            </w:r>
          </w:p>
        </w:tc>
        <w:tc>
          <w:tcPr>
            <w:tcW w:w="941" w:type="dxa"/>
            <w:tcBorders>
              <w:top w:val="nil"/>
              <w:left w:val="single" w:sz="4" w:space="0" w:color="auto"/>
              <w:bottom w:val="nil"/>
              <w:right w:val="nil"/>
            </w:tcBorders>
            <w:shd w:val="clear" w:color="auto" w:fill="EBF5EF"/>
            <w:noWrap/>
            <w:vAlign w:val="bottom"/>
            <w:hideMark/>
          </w:tcPr>
          <w:p w14:paraId="08EC7334"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$4.23 </w:t>
            </w:r>
          </w:p>
        </w:tc>
        <w:tc>
          <w:tcPr>
            <w:tcW w:w="707" w:type="dxa"/>
            <w:tcBorders>
              <w:top w:val="nil"/>
              <w:left w:val="nil"/>
              <w:bottom w:val="nil"/>
              <w:right w:val="single" w:sz="12" w:space="0" w:color="1F497D"/>
            </w:tcBorders>
            <w:shd w:val="clear" w:color="auto" w:fill="EBF5EF"/>
          </w:tcPr>
          <w:p w14:paraId="720C3AF3" w14:textId="77777777" w:rsidR="00911B7F" w:rsidRPr="000474C5" w:rsidRDefault="00D1766C" w:rsidP="00911B7F">
            <w:pPr>
              <w:spacing w:after="0" w:line="240" w:lineRule="auto"/>
              <w:jc w:val="right"/>
              <w:rPr>
                <w:rFonts w:ascii="Calibri" w:eastAsia="Times New Roman" w:hAnsi="Calibri" w:cs="Calibri"/>
                <w:color w:val="000000"/>
              </w:rPr>
            </w:pPr>
            <w:r w:rsidRPr="00792BA7">
              <w:rPr>
                <w:rFonts w:ascii="Calibri" w:hAnsi="Calibri" w:cs="Calibri"/>
                <w:color w:val="000000"/>
              </w:rPr>
              <w:t>+8%</w:t>
            </w:r>
          </w:p>
        </w:tc>
      </w:tr>
      <w:tr w:rsidR="00C02209" w14:paraId="75F3BC3A" w14:textId="77777777" w:rsidTr="00911B7F">
        <w:trPr>
          <w:trHeight w:val="115"/>
        </w:trPr>
        <w:tc>
          <w:tcPr>
            <w:tcW w:w="2610" w:type="dxa"/>
            <w:tcBorders>
              <w:top w:val="nil"/>
              <w:left w:val="single" w:sz="12" w:space="0" w:color="1F497D"/>
              <w:bottom w:val="nil"/>
              <w:right w:val="nil"/>
            </w:tcBorders>
            <w:shd w:val="clear" w:color="auto" w:fill="EBF5EF"/>
            <w:noWrap/>
            <w:vAlign w:val="bottom"/>
            <w:hideMark/>
          </w:tcPr>
          <w:p w14:paraId="2793EAF4" w14:textId="77777777" w:rsidR="00911B7F" w:rsidRPr="000474C5" w:rsidRDefault="00D1766C" w:rsidP="00911B7F">
            <w:pPr>
              <w:spacing w:after="0" w:line="240" w:lineRule="auto"/>
              <w:ind w:firstLineChars="100" w:firstLine="220"/>
              <w:rPr>
                <w:rFonts w:ascii="Calibri" w:eastAsia="Times New Roman" w:hAnsi="Calibri" w:cs="Calibri"/>
                <w:color w:val="000000"/>
              </w:rPr>
            </w:pPr>
            <w:r w:rsidRPr="000474C5">
              <w:rPr>
                <w:rFonts w:ascii="Calibri" w:eastAsia="Times New Roman" w:hAnsi="Calibri" w:cs="Calibri"/>
                <w:color w:val="000000"/>
              </w:rPr>
              <w:t>Irrigation</w:t>
            </w:r>
          </w:p>
        </w:tc>
        <w:tc>
          <w:tcPr>
            <w:tcW w:w="1440" w:type="dxa"/>
            <w:tcBorders>
              <w:top w:val="nil"/>
              <w:left w:val="nil"/>
              <w:bottom w:val="nil"/>
              <w:right w:val="single" w:sz="4" w:space="0" w:color="auto"/>
            </w:tcBorders>
            <w:shd w:val="clear" w:color="auto" w:fill="EBF5EF"/>
            <w:noWrap/>
            <w:vAlign w:val="bottom"/>
            <w:hideMark/>
          </w:tcPr>
          <w:p w14:paraId="70A95A1F" w14:textId="77777777" w:rsidR="00911B7F" w:rsidRPr="000474C5" w:rsidRDefault="00911B7F" w:rsidP="00911B7F">
            <w:pPr>
              <w:spacing w:after="0" w:line="240" w:lineRule="auto"/>
              <w:ind w:firstLineChars="100" w:firstLine="220"/>
              <w:rPr>
                <w:rFonts w:ascii="Calibri" w:eastAsia="Times New Roman" w:hAnsi="Calibri" w:cs="Calibri"/>
                <w:color w:val="000000"/>
              </w:rPr>
            </w:pPr>
          </w:p>
        </w:tc>
        <w:tc>
          <w:tcPr>
            <w:tcW w:w="1194" w:type="dxa"/>
            <w:tcBorders>
              <w:top w:val="nil"/>
              <w:left w:val="nil"/>
              <w:bottom w:val="nil"/>
              <w:right w:val="nil"/>
            </w:tcBorders>
            <w:shd w:val="clear" w:color="auto" w:fill="EBF5EF"/>
            <w:noWrap/>
            <w:vAlign w:val="bottom"/>
            <w:hideMark/>
          </w:tcPr>
          <w:p w14:paraId="2BF33C0B"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$2.37 </w:t>
            </w:r>
          </w:p>
        </w:tc>
        <w:tc>
          <w:tcPr>
            <w:tcW w:w="840" w:type="dxa"/>
            <w:tcBorders>
              <w:top w:val="nil"/>
              <w:left w:val="nil"/>
              <w:bottom w:val="nil"/>
              <w:right w:val="single" w:sz="4" w:space="0" w:color="auto"/>
            </w:tcBorders>
            <w:shd w:val="clear" w:color="auto" w:fill="EBF5EF"/>
            <w:vAlign w:val="bottom"/>
          </w:tcPr>
          <w:p w14:paraId="2D533150" w14:textId="77777777" w:rsidR="00911B7F" w:rsidRPr="000474C5" w:rsidRDefault="00D1766C" w:rsidP="00911B7F">
            <w:pPr>
              <w:spacing w:after="0" w:line="240" w:lineRule="auto"/>
              <w:jc w:val="center"/>
              <w:rPr>
                <w:rFonts w:ascii="Calibri" w:eastAsia="Times New Roman" w:hAnsi="Calibri" w:cs="Calibri"/>
                <w:color w:val="000000"/>
              </w:rPr>
            </w:pPr>
            <w:r>
              <w:rPr>
                <w:rFonts w:ascii="Calibri" w:hAnsi="Calibri" w:cs="Calibri"/>
                <w:color w:val="000000"/>
              </w:rPr>
              <w:t>new</w:t>
            </w:r>
          </w:p>
        </w:tc>
        <w:tc>
          <w:tcPr>
            <w:tcW w:w="953" w:type="dxa"/>
            <w:tcBorders>
              <w:top w:val="nil"/>
              <w:left w:val="single" w:sz="4" w:space="0" w:color="auto"/>
              <w:bottom w:val="nil"/>
              <w:right w:val="nil"/>
            </w:tcBorders>
            <w:shd w:val="clear" w:color="auto" w:fill="EBF5EF"/>
            <w:noWrap/>
            <w:vAlign w:val="bottom"/>
            <w:hideMark/>
          </w:tcPr>
          <w:p w14:paraId="6B979031"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$2.96 </w:t>
            </w:r>
          </w:p>
        </w:tc>
        <w:tc>
          <w:tcPr>
            <w:tcW w:w="706" w:type="dxa"/>
            <w:tcBorders>
              <w:top w:val="nil"/>
              <w:left w:val="nil"/>
              <w:bottom w:val="nil"/>
              <w:right w:val="single" w:sz="4" w:space="0" w:color="auto"/>
            </w:tcBorders>
            <w:shd w:val="clear" w:color="auto" w:fill="EBF5EF"/>
          </w:tcPr>
          <w:p w14:paraId="3083A89B" w14:textId="77777777" w:rsidR="00911B7F" w:rsidRPr="000474C5" w:rsidRDefault="00D1766C" w:rsidP="00911B7F">
            <w:pPr>
              <w:spacing w:after="0" w:line="240" w:lineRule="auto"/>
              <w:jc w:val="right"/>
              <w:rPr>
                <w:rFonts w:ascii="Calibri" w:eastAsia="Times New Roman" w:hAnsi="Calibri" w:cs="Calibri"/>
                <w:color w:val="000000"/>
              </w:rPr>
            </w:pPr>
            <w:r w:rsidRPr="004F0E35">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45E7FF13"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$3.70 </w:t>
            </w:r>
          </w:p>
        </w:tc>
        <w:tc>
          <w:tcPr>
            <w:tcW w:w="706" w:type="dxa"/>
            <w:tcBorders>
              <w:top w:val="nil"/>
              <w:left w:val="nil"/>
              <w:bottom w:val="nil"/>
              <w:right w:val="single" w:sz="4" w:space="0" w:color="auto"/>
            </w:tcBorders>
            <w:shd w:val="clear" w:color="auto" w:fill="EBF5EF"/>
          </w:tcPr>
          <w:p w14:paraId="703161A7" w14:textId="77777777" w:rsidR="00911B7F" w:rsidRPr="000474C5" w:rsidRDefault="00D1766C" w:rsidP="00911B7F">
            <w:pPr>
              <w:spacing w:after="0" w:line="240" w:lineRule="auto"/>
              <w:jc w:val="right"/>
              <w:rPr>
                <w:rFonts w:ascii="Calibri" w:eastAsia="Times New Roman" w:hAnsi="Calibri" w:cs="Calibri"/>
                <w:color w:val="000000"/>
              </w:rPr>
            </w:pPr>
            <w:r w:rsidRPr="00162B05">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317C3722"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$4.00 </w:t>
            </w:r>
          </w:p>
        </w:tc>
        <w:tc>
          <w:tcPr>
            <w:tcW w:w="712" w:type="dxa"/>
            <w:tcBorders>
              <w:top w:val="nil"/>
              <w:left w:val="nil"/>
              <w:bottom w:val="nil"/>
              <w:right w:val="single" w:sz="4" w:space="0" w:color="auto"/>
            </w:tcBorders>
            <w:shd w:val="clear" w:color="auto" w:fill="EBF5EF"/>
          </w:tcPr>
          <w:p w14:paraId="055BE9BF" w14:textId="77777777" w:rsidR="00911B7F" w:rsidRPr="000474C5" w:rsidRDefault="00D1766C" w:rsidP="00911B7F">
            <w:pPr>
              <w:spacing w:after="0" w:line="240" w:lineRule="auto"/>
              <w:jc w:val="right"/>
              <w:rPr>
                <w:rFonts w:ascii="Calibri" w:eastAsia="Times New Roman" w:hAnsi="Calibri" w:cs="Calibri"/>
                <w:color w:val="000000"/>
              </w:rPr>
            </w:pPr>
            <w:r w:rsidRPr="007E34FB">
              <w:rPr>
                <w:rFonts w:ascii="Calibri" w:hAnsi="Calibri" w:cs="Calibri"/>
                <w:color w:val="000000"/>
              </w:rPr>
              <w:t>+8%</w:t>
            </w:r>
          </w:p>
        </w:tc>
        <w:tc>
          <w:tcPr>
            <w:tcW w:w="941" w:type="dxa"/>
            <w:tcBorders>
              <w:top w:val="nil"/>
              <w:left w:val="single" w:sz="4" w:space="0" w:color="auto"/>
              <w:bottom w:val="nil"/>
              <w:right w:val="nil"/>
            </w:tcBorders>
            <w:shd w:val="clear" w:color="auto" w:fill="EBF5EF"/>
            <w:noWrap/>
            <w:vAlign w:val="bottom"/>
            <w:hideMark/>
          </w:tcPr>
          <w:p w14:paraId="3223086C"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$4.32 </w:t>
            </w:r>
          </w:p>
        </w:tc>
        <w:tc>
          <w:tcPr>
            <w:tcW w:w="707" w:type="dxa"/>
            <w:tcBorders>
              <w:top w:val="nil"/>
              <w:left w:val="nil"/>
              <w:bottom w:val="nil"/>
              <w:right w:val="single" w:sz="12" w:space="0" w:color="1F497D"/>
            </w:tcBorders>
            <w:shd w:val="clear" w:color="auto" w:fill="EBF5EF"/>
          </w:tcPr>
          <w:p w14:paraId="0506EE61" w14:textId="77777777" w:rsidR="00911B7F" w:rsidRPr="000474C5" w:rsidRDefault="00D1766C" w:rsidP="00911B7F">
            <w:pPr>
              <w:spacing w:after="0" w:line="240" w:lineRule="auto"/>
              <w:jc w:val="right"/>
              <w:rPr>
                <w:rFonts w:ascii="Calibri" w:eastAsia="Times New Roman" w:hAnsi="Calibri" w:cs="Calibri"/>
                <w:color w:val="000000"/>
              </w:rPr>
            </w:pPr>
            <w:r w:rsidRPr="00792BA7">
              <w:rPr>
                <w:rFonts w:ascii="Calibri" w:hAnsi="Calibri" w:cs="Calibri"/>
                <w:color w:val="000000"/>
              </w:rPr>
              <w:t>+8%</w:t>
            </w:r>
          </w:p>
        </w:tc>
      </w:tr>
      <w:tr w:rsidR="00C02209" w14:paraId="725DEBFF" w14:textId="77777777" w:rsidTr="00911B7F">
        <w:trPr>
          <w:trHeight w:val="115"/>
        </w:trPr>
        <w:tc>
          <w:tcPr>
            <w:tcW w:w="2610" w:type="dxa"/>
            <w:tcBorders>
              <w:top w:val="nil"/>
              <w:left w:val="single" w:sz="12" w:space="0" w:color="1F497D"/>
              <w:bottom w:val="nil"/>
              <w:right w:val="nil"/>
            </w:tcBorders>
            <w:shd w:val="clear" w:color="auto" w:fill="EBF5EF"/>
            <w:noWrap/>
            <w:vAlign w:val="bottom"/>
            <w:hideMark/>
          </w:tcPr>
          <w:p w14:paraId="2288F7BB" w14:textId="77777777" w:rsidR="00911B7F" w:rsidRPr="000474C5" w:rsidRDefault="00D1766C" w:rsidP="00911B7F">
            <w:pPr>
              <w:spacing w:after="0" w:line="240" w:lineRule="auto"/>
              <w:rPr>
                <w:rFonts w:ascii="Calibri" w:eastAsia="Times New Roman" w:hAnsi="Calibri" w:cs="Calibri"/>
                <w:i/>
                <w:iCs/>
                <w:color w:val="000000"/>
              </w:rPr>
            </w:pPr>
            <w:r w:rsidRPr="000474C5">
              <w:rPr>
                <w:rFonts w:ascii="Calibri" w:eastAsia="Times New Roman" w:hAnsi="Calibri" w:cs="Calibri"/>
                <w:i/>
                <w:iCs/>
                <w:color w:val="000000"/>
              </w:rPr>
              <w:t>Meter Fees</w:t>
            </w:r>
          </w:p>
        </w:tc>
        <w:tc>
          <w:tcPr>
            <w:tcW w:w="1440" w:type="dxa"/>
            <w:tcBorders>
              <w:top w:val="nil"/>
              <w:left w:val="nil"/>
              <w:bottom w:val="nil"/>
              <w:right w:val="single" w:sz="4" w:space="0" w:color="auto"/>
            </w:tcBorders>
            <w:shd w:val="clear" w:color="auto" w:fill="EBF5EF"/>
            <w:noWrap/>
            <w:vAlign w:val="bottom"/>
            <w:hideMark/>
          </w:tcPr>
          <w:p w14:paraId="7B9481BE" w14:textId="77777777" w:rsidR="00911B7F" w:rsidRPr="000474C5" w:rsidRDefault="00911B7F" w:rsidP="00911B7F">
            <w:pPr>
              <w:spacing w:after="0" w:line="240" w:lineRule="auto"/>
              <w:rPr>
                <w:rFonts w:ascii="Calibri" w:eastAsia="Times New Roman" w:hAnsi="Calibri" w:cs="Calibri"/>
                <w:i/>
                <w:iCs/>
                <w:color w:val="000000"/>
              </w:rPr>
            </w:pPr>
          </w:p>
        </w:tc>
        <w:tc>
          <w:tcPr>
            <w:tcW w:w="1194" w:type="dxa"/>
            <w:tcBorders>
              <w:top w:val="nil"/>
              <w:left w:val="nil"/>
              <w:bottom w:val="nil"/>
              <w:right w:val="nil"/>
            </w:tcBorders>
            <w:shd w:val="clear" w:color="auto" w:fill="EBF5EF"/>
            <w:noWrap/>
            <w:vAlign w:val="bottom"/>
            <w:hideMark/>
          </w:tcPr>
          <w:p w14:paraId="0B425ACD" w14:textId="77777777" w:rsidR="00911B7F" w:rsidRPr="000474C5" w:rsidRDefault="00911B7F" w:rsidP="00911B7F">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single" w:sz="4" w:space="0" w:color="auto"/>
            </w:tcBorders>
            <w:shd w:val="clear" w:color="auto" w:fill="EBF5EF"/>
            <w:vAlign w:val="bottom"/>
          </w:tcPr>
          <w:p w14:paraId="0BA218DB" w14:textId="77777777" w:rsidR="00911B7F" w:rsidRPr="000474C5" w:rsidRDefault="00911B7F" w:rsidP="00911B7F">
            <w:pPr>
              <w:spacing w:after="0" w:line="240" w:lineRule="auto"/>
              <w:jc w:val="center"/>
              <w:rPr>
                <w:rFonts w:ascii="Times New Roman" w:eastAsia="Times New Roman" w:hAnsi="Times New Roman" w:cs="Times New Roman"/>
                <w:sz w:val="20"/>
                <w:szCs w:val="20"/>
              </w:rPr>
            </w:pPr>
          </w:p>
        </w:tc>
        <w:tc>
          <w:tcPr>
            <w:tcW w:w="953" w:type="dxa"/>
            <w:tcBorders>
              <w:top w:val="nil"/>
              <w:left w:val="single" w:sz="4" w:space="0" w:color="auto"/>
              <w:bottom w:val="nil"/>
              <w:right w:val="nil"/>
            </w:tcBorders>
            <w:shd w:val="clear" w:color="auto" w:fill="EBF5EF"/>
            <w:noWrap/>
            <w:vAlign w:val="bottom"/>
            <w:hideMark/>
          </w:tcPr>
          <w:p w14:paraId="64A04DBE" w14:textId="77777777" w:rsidR="00911B7F" w:rsidRPr="000474C5" w:rsidRDefault="00911B7F" w:rsidP="00911B7F">
            <w:pPr>
              <w:spacing w:after="0" w:line="240" w:lineRule="auto"/>
              <w:rPr>
                <w:rFonts w:ascii="Times New Roman" w:eastAsia="Times New Roman" w:hAnsi="Times New Roman" w:cs="Times New Roman"/>
                <w:sz w:val="20"/>
                <w:szCs w:val="20"/>
              </w:rPr>
            </w:pPr>
          </w:p>
        </w:tc>
        <w:tc>
          <w:tcPr>
            <w:tcW w:w="706" w:type="dxa"/>
            <w:tcBorders>
              <w:top w:val="nil"/>
              <w:left w:val="nil"/>
              <w:bottom w:val="nil"/>
              <w:right w:val="single" w:sz="4" w:space="0" w:color="auto"/>
            </w:tcBorders>
            <w:shd w:val="clear" w:color="auto" w:fill="EBF5EF"/>
            <w:vAlign w:val="bottom"/>
          </w:tcPr>
          <w:p w14:paraId="74D35719" w14:textId="77777777" w:rsidR="00911B7F" w:rsidRPr="000474C5" w:rsidRDefault="00911B7F" w:rsidP="00911B7F">
            <w:pPr>
              <w:spacing w:after="0" w:line="240" w:lineRule="auto"/>
              <w:rPr>
                <w:rFonts w:ascii="Times New Roman" w:eastAsia="Times New Roman" w:hAnsi="Times New Roman" w:cs="Times New Roman"/>
                <w:sz w:val="20"/>
                <w:szCs w:val="20"/>
              </w:rPr>
            </w:pPr>
          </w:p>
        </w:tc>
        <w:tc>
          <w:tcPr>
            <w:tcW w:w="953" w:type="dxa"/>
            <w:tcBorders>
              <w:top w:val="nil"/>
              <w:left w:val="single" w:sz="4" w:space="0" w:color="auto"/>
              <w:bottom w:val="nil"/>
              <w:right w:val="nil"/>
            </w:tcBorders>
            <w:shd w:val="clear" w:color="auto" w:fill="EBF5EF"/>
            <w:noWrap/>
            <w:vAlign w:val="bottom"/>
            <w:hideMark/>
          </w:tcPr>
          <w:p w14:paraId="6AC15B8E" w14:textId="77777777" w:rsidR="00911B7F" w:rsidRPr="000474C5" w:rsidRDefault="00911B7F" w:rsidP="00911B7F">
            <w:pPr>
              <w:spacing w:after="0" w:line="240" w:lineRule="auto"/>
              <w:rPr>
                <w:rFonts w:ascii="Times New Roman" w:eastAsia="Times New Roman" w:hAnsi="Times New Roman" w:cs="Times New Roman"/>
                <w:sz w:val="20"/>
                <w:szCs w:val="20"/>
              </w:rPr>
            </w:pPr>
          </w:p>
        </w:tc>
        <w:tc>
          <w:tcPr>
            <w:tcW w:w="706" w:type="dxa"/>
            <w:tcBorders>
              <w:top w:val="nil"/>
              <w:left w:val="nil"/>
              <w:bottom w:val="nil"/>
              <w:right w:val="single" w:sz="4" w:space="0" w:color="auto"/>
            </w:tcBorders>
            <w:shd w:val="clear" w:color="auto" w:fill="EBF5EF"/>
            <w:vAlign w:val="bottom"/>
          </w:tcPr>
          <w:p w14:paraId="16E251FF" w14:textId="77777777" w:rsidR="00911B7F" w:rsidRPr="000474C5" w:rsidRDefault="00911B7F" w:rsidP="00911B7F">
            <w:pPr>
              <w:spacing w:after="0" w:line="240" w:lineRule="auto"/>
              <w:rPr>
                <w:rFonts w:ascii="Times New Roman" w:eastAsia="Times New Roman" w:hAnsi="Times New Roman" w:cs="Times New Roman"/>
                <w:sz w:val="20"/>
                <w:szCs w:val="20"/>
              </w:rPr>
            </w:pPr>
          </w:p>
        </w:tc>
        <w:tc>
          <w:tcPr>
            <w:tcW w:w="953" w:type="dxa"/>
            <w:tcBorders>
              <w:top w:val="nil"/>
              <w:left w:val="single" w:sz="4" w:space="0" w:color="auto"/>
              <w:bottom w:val="nil"/>
              <w:right w:val="nil"/>
            </w:tcBorders>
            <w:shd w:val="clear" w:color="auto" w:fill="EBF5EF"/>
            <w:noWrap/>
            <w:vAlign w:val="bottom"/>
            <w:hideMark/>
          </w:tcPr>
          <w:p w14:paraId="03705D56" w14:textId="77777777" w:rsidR="00911B7F" w:rsidRPr="000474C5" w:rsidRDefault="00911B7F" w:rsidP="00911B7F">
            <w:pPr>
              <w:spacing w:after="0" w:line="240" w:lineRule="auto"/>
              <w:rPr>
                <w:rFonts w:ascii="Times New Roman" w:eastAsia="Times New Roman" w:hAnsi="Times New Roman" w:cs="Times New Roman"/>
                <w:sz w:val="20"/>
                <w:szCs w:val="20"/>
              </w:rPr>
            </w:pPr>
          </w:p>
        </w:tc>
        <w:tc>
          <w:tcPr>
            <w:tcW w:w="712" w:type="dxa"/>
            <w:tcBorders>
              <w:top w:val="nil"/>
              <w:left w:val="nil"/>
              <w:bottom w:val="nil"/>
              <w:right w:val="single" w:sz="4" w:space="0" w:color="auto"/>
            </w:tcBorders>
            <w:shd w:val="clear" w:color="auto" w:fill="EBF5EF"/>
            <w:vAlign w:val="bottom"/>
          </w:tcPr>
          <w:p w14:paraId="08B95A7A" w14:textId="77777777" w:rsidR="00911B7F" w:rsidRPr="000474C5" w:rsidRDefault="00911B7F" w:rsidP="00911B7F">
            <w:pPr>
              <w:spacing w:after="0" w:line="240" w:lineRule="auto"/>
              <w:rPr>
                <w:rFonts w:ascii="Times New Roman" w:eastAsia="Times New Roman" w:hAnsi="Times New Roman" w:cs="Times New Roman"/>
                <w:sz w:val="20"/>
                <w:szCs w:val="20"/>
              </w:rPr>
            </w:pPr>
          </w:p>
        </w:tc>
        <w:tc>
          <w:tcPr>
            <w:tcW w:w="941" w:type="dxa"/>
            <w:tcBorders>
              <w:top w:val="nil"/>
              <w:left w:val="single" w:sz="4" w:space="0" w:color="auto"/>
              <w:bottom w:val="nil"/>
              <w:right w:val="nil"/>
            </w:tcBorders>
            <w:shd w:val="clear" w:color="auto" w:fill="EBF5EF"/>
            <w:noWrap/>
            <w:vAlign w:val="bottom"/>
            <w:hideMark/>
          </w:tcPr>
          <w:p w14:paraId="49D0B091" w14:textId="77777777" w:rsidR="00911B7F" w:rsidRPr="000474C5" w:rsidRDefault="00911B7F" w:rsidP="00911B7F">
            <w:pPr>
              <w:spacing w:after="0" w:line="240" w:lineRule="auto"/>
              <w:rPr>
                <w:rFonts w:ascii="Times New Roman" w:eastAsia="Times New Roman" w:hAnsi="Times New Roman" w:cs="Times New Roman"/>
                <w:sz w:val="20"/>
                <w:szCs w:val="20"/>
              </w:rPr>
            </w:pPr>
          </w:p>
        </w:tc>
        <w:tc>
          <w:tcPr>
            <w:tcW w:w="707" w:type="dxa"/>
            <w:tcBorders>
              <w:top w:val="nil"/>
              <w:left w:val="nil"/>
              <w:bottom w:val="nil"/>
              <w:right w:val="single" w:sz="12" w:space="0" w:color="1F497D"/>
            </w:tcBorders>
            <w:shd w:val="clear" w:color="auto" w:fill="EBF5EF"/>
            <w:vAlign w:val="bottom"/>
          </w:tcPr>
          <w:p w14:paraId="661297FF" w14:textId="77777777" w:rsidR="00911B7F" w:rsidRPr="000474C5" w:rsidRDefault="00911B7F" w:rsidP="00911B7F">
            <w:pPr>
              <w:spacing w:after="0" w:line="240" w:lineRule="auto"/>
              <w:rPr>
                <w:rFonts w:ascii="Times New Roman" w:eastAsia="Times New Roman" w:hAnsi="Times New Roman" w:cs="Times New Roman"/>
                <w:sz w:val="20"/>
                <w:szCs w:val="20"/>
              </w:rPr>
            </w:pPr>
          </w:p>
        </w:tc>
      </w:tr>
      <w:tr w:rsidR="00C02209" w14:paraId="25CB9243" w14:textId="77777777" w:rsidTr="00911B7F">
        <w:trPr>
          <w:trHeight w:val="115"/>
        </w:trPr>
        <w:tc>
          <w:tcPr>
            <w:tcW w:w="2610" w:type="dxa"/>
            <w:tcBorders>
              <w:top w:val="nil"/>
              <w:left w:val="single" w:sz="12" w:space="0" w:color="1F497D"/>
              <w:bottom w:val="nil"/>
              <w:right w:val="nil"/>
            </w:tcBorders>
            <w:shd w:val="clear" w:color="auto" w:fill="EBF5EF"/>
            <w:noWrap/>
            <w:vAlign w:val="bottom"/>
            <w:hideMark/>
          </w:tcPr>
          <w:p w14:paraId="18339817" w14:textId="77777777" w:rsidR="00911B7F" w:rsidRPr="000474C5" w:rsidRDefault="00D1766C" w:rsidP="00911B7F">
            <w:pPr>
              <w:spacing w:after="0" w:line="240" w:lineRule="auto"/>
              <w:ind w:firstLineChars="100" w:firstLine="220"/>
              <w:rPr>
                <w:rFonts w:ascii="Calibri" w:eastAsia="Times New Roman" w:hAnsi="Calibri" w:cs="Calibri"/>
                <w:color w:val="000000"/>
              </w:rPr>
            </w:pPr>
            <w:r w:rsidRPr="000474C5">
              <w:rPr>
                <w:rFonts w:ascii="Calibri" w:eastAsia="Times New Roman" w:hAnsi="Calibri" w:cs="Calibri"/>
                <w:color w:val="000000"/>
              </w:rPr>
              <w:t>1"</w:t>
            </w:r>
          </w:p>
        </w:tc>
        <w:tc>
          <w:tcPr>
            <w:tcW w:w="1440" w:type="dxa"/>
            <w:tcBorders>
              <w:top w:val="nil"/>
              <w:left w:val="nil"/>
              <w:bottom w:val="nil"/>
              <w:right w:val="single" w:sz="4" w:space="0" w:color="auto"/>
            </w:tcBorders>
            <w:shd w:val="clear" w:color="auto" w:fill="EBF5EF"/>
            <w:noWrap/>
            <w:vAlign w:val="bottom"/>
            <w:hideMark/>
          </w:tcPr>
          <w:p w14:paraId="0E5E66FA" w14:textId="77777777" w:rsidR="00911B7F" w:rsidRPr="000474C5" w:rsidRDefault="00D1766C" w:rsidP="009E5E38">
            <w:pPr>
              <w:spacing w:after="0" w:line="240" w:lineRule="auto"/>
              <w:ind w:right="322"/>
              <w:jc w:val="right"/>
              <w:rPr>
                <w:rFonts w:ascii="Calibri" w:eastAsia="Times New Roman" w:hAnsi="Calibri" w:cs="Calibri"/>
                <w:color w:val="000000"/>
              </w:rPr>
            </w:pPr>
            <w:r w:rsidRPr="000474C5">
              <w:rPr>
                <w:rFonts w:ascii="Calibri" w:eastAsia="Times New Roman" w:hAnsi="Calibri" w:cs="Calibri"/>
                <w:color w:val="000000"/>
              </w:rPr>
              <w:t xml:space="preserve">$37.90 </w:t>
            </w:r>
          </w:p>
        </w:tc>
        <w:tc>
          <w:tcPr>
            <w:tcW w:w="1194" w:type="dxa"/>
            <w:tcBorders>
              <w:top w:val="nil"/>
              <w:left w:val="nil"/>
              <w:bottom w:val="nil"/>
              <w:right w:val="nil"/>
            </w:tcBorders>
            <w:shd w:val="clear" w:color="auto" w:fill="EBF5EF"/>
            <w:noWrap/>
            <w:vAlign w:val="bottom"/>
            <w:hideMark/>
          </w:tcPr>
          <w:p w14:paraId="56A13646"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$47.38 </w:t>
            </w:r>
          </w:p>
        </w:tc>
        <w:tc>
          <w:tcPr>
            <w:tcW w:w="840" w:type="dxa"/>
            <w:tcBorders>
              <w:top w:val="nil"/>
              <w:left w:val="nil"/>
              <w:bottom w:val="nil"/>
              <w:right w:val="single" w:sz="4" w:space="0" w:color="auto"/>
            </w:tcBorders>
            <w:shd w:val="clear" w:color="auto" w:fill="EBF5EF"/>
            <w:vAlign w:val="bottom"/>
          </w:tcPr>
          <w:p w14:paraId="01ABF0C7" w14:textId="77777777" w:rsidR="00911B7F" w:rsidRPr="000474C5" w:rsidRDefault="00D1766C" w:rsidP="00911B7F">
            <w:pPr>
              <w:spacing w:after="0" w:line="240" w:lineRule="auto"/>
              <w:jc w:val="center"/>
              <w:rPr>
                <w:rFonts w:ascii="Calibri" w:eastAsia="Times New Roman" w:hAnsi="Calibri" w:cs="Calibri"/>
                <w:color w:val="000000"/>
              </w:rPr>
            </w:pPr>
            <w:r>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3C40B180"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$59.23 </w:t>
            </w:r>
          </w:p>
        </w:tc>
        <w:tc>
          <w:tcPr>
            <w:tcW w:w="706" w:type="dxa"/>
            <w:tcBorders>
              <w:top w:val="nil"/>
              <w:left w:val="nil"/>
              <w:bottom w:val="nil"/>
              <w:right w:val="single" w:sz="4" w:space="0" w:color="auto"/>
            </w:tcBorders>
            <w:shd w:val="clear" w:color="auto" w:fill="EBF5EF"/>
          </w:tcPr>
          <w:p w14:paraId="18E63F9D" w14:textId="77777777" w:rsidR="00911B7F" w:rsidRPr="000474C5" w:rsidRDefault="00D1766C" w:rsidP="00911B7F">
            <w:pPr>
              <w:spacing w:after="0" w:line="240" w:lineRule="auto"/>
              <w:jc w:val="right"/>
              <w:rPr>
                <w:rFonts w:ascii="Calibri" w:eastAsia="Times New Roman" w:hAnsi="Calibri" w:cs="Calibri"/>
                <w:color w:val="000000"/>
              </w:rPr>
            </w:pPr>
            <w:r w:rsidRPr="00142769">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542338C9"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$74.04 </w:t>
            </w:r>
          </w:p>
        </w:tc>
        <w:tc>
          <w:tcPr>
            <w:tcW w:w="706" w:type="dxa"/>
            <w:tcBorders>
              <w:top w:val="nil"/>
              <w:left w:val="nil"/>
              <w:bottom w:val="nil"/>
              <w:right w:val="single" w:sz="4" w:space="0" w:color="auto"/>
            </w:tcBorders>
            <w:shd w:val="clear" w:color="auto" w:fill="EBF5EF"/>
          </w:tcPr>
          <w:p w14:paraId="66464D2F" w14:textId="77777777" w:rsidR="00911B7F" w:rsidRPr="000474C5" w:rsidRDefault="00D1766C" w:rsidP="00911B7F">
            <w:pPr>
              <w:spacing w:after="0" w:line="240" w:lineRule="auto"/>
              <w:jc w:val="right"/>
              <w:rPr>
                <w:rFonts w:ascii="Calibri" w:eastAsia="Times New Roman" w:hAnsi="Calibri" w:cs="Calibri"/>
                <w:color w:val="000000"/>
              </w:rPr>
            </w:pPr>
            <w:r w:rsidRPr="00B63518">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320BFFEF"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$79.96 </w:t>
            </w:r>
          </w:p>
        </w:tc>
        <w:tc>
          <w:tcPr>
            <w:tcW w:w="712" w:type="dxa"/>
            <w:tcBorders>
              <w:top w:val="nil"/>
              <w:left w:val="nil"/>
              <w:bottom w:val="nil"/>
              <w:right w:val="single" w:sz="4" w:space="0" w:color="auto"/>
            </w:tcBorders>
            <w:shd w:val="clear" w:color="auto" w:fill="EBF5EF"/>
          </w:tcPr>
          <w:p w14:paraId="116630F8" w14:textId="77777777" w:rsidR="00911B7F" w:rsidRPr="000474C5" w:rsidRDefault="00D1766C" w:rsidP="00911B7F">
            <w:pPr>
              <w:spacing w:after="0" w:line="240" w:lineRule="auto"/>
              <w:jc w:val="right"/>
              <w:rPr>
                <w:rFonts w:ascii="Calibri" w:eastAsia="Times New Roman" w:hAnsi="Calibri" w:cs="Calibri"/>
                <w:color w:val="000000"/>
              </w:rPr>
            </w:pPr>
            <w:r w:rsidRPr="0044206E">
              <w:rPr>
                <w:rFonts w:ascii="Calibri" w:hAnsi="Calibri" w:cs="Calibri"/>
                <w:color w:val="000000"/>
              </w:rPr>
              <w:t>+8%</w:t>
            </w:r>
          </w:p>
        </w:tc>
        <w:tc>
          <w:tcPr>
            <w:tcW w:w="941" w:type="dxa"/>
            <w:tcBorders>
              <w:top w:val="nil"/>
              <w:left w:val="single" w:sz="4" w:space="0" w:color="auto"/>
              <w:bottom w:val="nil"/>
              <w:right w:val="nil"/>
            </w:tcBorders>
            <w:shd w:val="clear" w:color="auto" w:fill="EBF5EF"/>
            <w:noWrap/>
            <w:vAlign w:val="bottom"/>
            <w:hideMark/>
          </w:tcPr>
          <w:p w14:paraId="187155F7"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$86.36 </w:t>
            </w:r>
          </w:p>
        </w:tc>
        <w:tc>
          <w:tcPr>
            <w:tcW w:w="707" w:type="dxa"/>
            <w:tcBorders>
              <w:top w:val="nil"/>
              <w:left w:val="nil"/>
              <w:bottom w:val="nil"/>
              <w:right w:val="single" w:sz="12" w:space="0" w:color="1F497D"/>
            </w:tcBorders>
            <w:shd w:val="clear" w:color="auto" w:fill="EBF5EF"/>
          </w:tcPr>
          <w:p w14:paraId="4EFB9D3A" w14:textId="77777777" w:rsidR="00911B7F" w:rsidRPr="000474C5" w:rsidRDefault="00D1766C" w:rsidP="00911B7F">
            <w:pPr>
              <w:spacing w:after="0" w:line="240" w:lineRule="auto"/>
              <w:jc w:val="right"/>
              <w:rPr>
                <w:rFonts w:ascii="Calibri" w:eastAsia="Times New Roman" w:hAnsi="Calibri" w:cs="Calibri"/>
                <w:color w:val="000000"/>
              </w:rPr>
            </w:pPr>
            <w:r w:rsidRPr="006A5C31">
              <w:rPr>
                <w:rFonts w:ascii="Calibri" w:hAnsi="Calibri" w:cs="Calibri"/>
                <w:color w:val="000000"/>
              </w:rPr>
              <w:t>+8%</w:t>
            </w:r>
          </w:p>
        </w:tc>
      </w:tr>
      <w:tr w:rsidR="00C02209" w14:paraId="0A708811" w14:textId="77777777" w:rsidTr="00911B7F">
        <w:trPr>
          <w:trHeight w:val="115"/>
        </w:trPr>
        <w:tc>
          <w:tcPr>
            <w:tcW w:w="2610" w:type="dxa"/>
            <w:tcBorders>
              <w:top w:val="nil"/>
              <w:left w:val="single" w:sz="12" w:space="0" w:color="1F497D"/>
              <w:bottom w:val="nil"/>
              <w:right w:val="nil"/>
            </w:tcBorders>
            <w:shd w:val="clear" w:color="auto" w:fill="EBF5EF"/>
            <w:noWrap/>
            <w:vAlign w:val="bottom"/>
            <w:hideMark/>
          </w:tcPr>
          <w:p w14:paraId="0DB6E62A" w14:textId="77777777" w:rsidR="00911B7F" w:rsidRPr="000474C5" w:rsidRDefault="00D1766C" w:rsidP="00911B7F">
            <w:pPr>
              <w:spacing w:after="0" w:line="240" w:lineRule="auto"/>
              <w:ind w:firstLineChars="100" w:firstLine="220"/>
              <w:rPr>
                <w:rFonts w:ascii="Calibri" w:eastAsia="Times New Roman" w:hAnsi="Calibri" w:cs="Calibri"/>
                <w:color w:val="000000"/>
              </w:rPr>
            </w:pPr>
            <w:r w:rsidRPr="000474C5">
              <w:rPr>
                <w:rFonts w:ascii="Calibri" w:eastAsia="Times New Roman" w:hAnsi="Calibri" w:cs="Calibri"/>
                <w:color w:val="000000"/>
              </w:rPr>
              <w:t>1.5"</w:t>
            </w:r>
          </w:p>
        </w:tc>
        <w:tc>
          <w:tcPr>
            <w:tcW w:w="1440" w:type="dxa"/>
            <w:tcBorders>
              <w:top w:val="nil"/>
              <w:left w:val="nil"/>
              <w:bottom w:val="nil"/>
              <w:right w:val="single" w:sz="4" w:space="0" w:color="auto"/>
            </w:tcBorders>
            <w:shd w:val="clear" w:color="auto" w:fill="EBF5EF"/>
            <w:noWrap/>
            <w:vAlign w:val="bottom"/>
            <w:hideMark/>
          </w:tcPr>
          <w:p w14:paraId="3CA89A39" w14:textId="77777777" w:rsidR="00911B7F" w:rsidRPr="000474C5" w:rsidRDefault="00D1766C" w:rsidP="009E5E38">
            <w:pPr>
              <w:spacing w:after="0" w:line="240" w:lineRule="auto"/>
              <w:ind w:right="322"/>
              <w:jc w:val="right"/>
              <w:rPr>
                <w:rFonts w:ascii="Calibri" w:eastAsia="Times New Roman" w:hAnsi="Calibri" w:cs="Calibri"/>
                <w:color w:val="000000"/>
              </w:rPr>
            </w:pPr>
            <w:r w:rsidRPr="000474C5">
              <w:rPr>
                <w:rFonts w:ascii="Calibri" w:eastAsia="Times New Roman" w:hAnsi="Calibri" w:cs="Calibri"/>
                <w:color w:val="000000"/>
              </w:rPr>
              <w:t xml:space="preserve">$37.90 </w:t>
            </w:r>
          </w:p>
        </w:tc>
        <w:tc>
          <w:tcPr>
            <w:tcW w:w="1194" w:type="dxa"/>
            <w:tcBorders>
              <w:top w:val="nil"/>
              <w:left w:val="nil"/>
              <w:bottom w:val="nil"/>
              <w:right w:val="nil"/>
            </w:tcBorders>
            <w:shd w:val="clear" w:color="auto" w:fill="EBF5EF"/>
            <w:noWrap/>
            <w:vAlign w:val="bottom"/>
            <w:hideMark/>
          </w:tcPr>
          <w:p w14:paraId="2B3142B1"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$47.38 </w:t>
            </w:r>
          </w:p>
        </w:tc>
        <w:tc>
          <w:tcPr>
            <w:tcW w:w="840" w:type="dxa"/>
            <w:tcBorders>
              <w:top w:val="nil"/>
              <w:left w:val="nil"/>
              <w:bottom w:val="nil"/>
              <w:right w:val="single" w:sz="4" w:space="0" w:color="auto"/>
            </w:tcBorders>
            <w:shd w:val="clear" w:color="auto" w:fill="EBF5EF"/>
            <w:vAlign w:val="bottom"/>
          </w:tcPr>
          <w:p w14:paraId="1BD84CCE" w14:textId="77777777" w:rsidR="00911B7F" w:rsidRPr="000474C5" w:rsidRDefault="00D1766C" w:rsidP="00911B7F">
            <w:pPr>
              <w:spacing w:after="0" w:line="240" w:lineRule="auto"/>
              <w:jc w:val="center"/>
              <w:rPr>
                <w:rFonts w:ascii="Calibri" w:eastAsia="Times New Roman" w:hAnsi="Calibri" w:cs="Calibri"/>
                <w:color w:val="000000"/>
              </w:rPr>
            </w:pPr>
            <w:r>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54073FC5"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$59.23 </w:t>
            </w:r>
          </w:p>
        </w:tc>
        <w:tc>
          <w:tcPr>
            <w:tcW w:w="706" w:type="dxa"/>
            <w:tcBorders>
              <w:top w:val="nil"/>
              <w:left w:val="nil"/>
              <w:bottom w:val="nil"/>
              <w:right w:val="single" w:sz="4" w:space="0" w:color="auto"/>
            </w:tcBorders>
            <w:shd w:val="clear" w:color="auto" w:fill="EBF5EF"/>
          </w:tcPr>
          <w:p w14:paraId="3526469A" w14:textId="77777777" w:rsidR="00911B7F" w:rsidRPr="000474C5" w:rsidRDefault="00D1766C" w:rsidP="00911B7F">
            <w:pPr>
              <w:spacing w:after="0" w:line="240" w:lineRule="auto"/>
              <w:jc w:val="right"/>
              <w:rPr>
                <w:rFonts w:ascii="Calibri" w:eastAsia="Times New Roman" w:hAnsi="Calibri" w:cs="Calibri"/>
                <w:color w:val="000000"/>
              </w:rPr>
            </w:pPr>
            <w:r w:rsidRPr="00142769">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186F5A37"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$74.04 </w:t>
            </w:r>
          </w:p>
        </w:tc>
        <w:tc>
          <w:tcPr>
            <w:tcW w:w="706" w:type="dxa"/>
            <w:tcBorders>
              <w:top w:val="nil"/>
              <w:left w:val="nil"/>
              <w:bottom w:val="nil"/>
              <w:right w:val="single" w:sz="4" w:space="0" w:color="auto"/>
            </w:tcBorders>
            <w:shd w:val="clear" w:color="auto" w:fill="EBF5EF"/>
          </w:tcPr>
          <w:p w14:paraId="02E4A269" w14:textId="77777777" w:rsidR="00911B7F" w:rsidRPr="000474C5" w:rsidRDefault="00D1766C" w:rsidP="00911B7F">
            <w:pPr>
              <w:spacing w:after="0" w:line="240" w:lineRule="auto"/>
              <w:jc w:val="right"/>
              <w:rPr>
                <w:rFonts w:ascii="Calibri" w:eastAsia="Times New Roman" w:hAnsi="Calibri" w:cs="Calibri"/>
                <w:color w:val="000000"/>
              </w:rPr>
            </w:pPr>
            <w:r w:rsidRPr="00B63518">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183752FD"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$79.96 </w:t>
            </w:r>
          </w:p>
        </w:tc>
        <w:tc>
          <w:tcPr>
            <w:tcW w:w="712" w:type="dxa"/>
            <w:tcBorders>
              <w:top w:val="nil"/>
              <w:left w:val="nil"/>
              <w:bottom w:val="nil"/>
              <w:right w:val="single" w:sz="4" w:space="0" w:color="auto"/>
            </w:tcBorders>
            <w:shd w:val="clear" w:color="auto" w:fill="EBF5EF"/>
          </w:tcPr>
          <w:p w14:paraId="1D777A46" w14:textId="77777777" w:rsidR="00911B7F" w:rsidRPr="000474C5" w:rsidRDefault="00D1766C" w:rsidP="00911B7F">
            <w:pPr>
              <w:spacing w:after="0" w:line="240" w:lineRule="auto"/>
              <w:jc w:val="right"/>
              <w:rPr>
                <w:rFonts w:ascii="Calibri" w:eastAsia="Times New Roman" w:hAnsi="Calibri" w:cs="Calibri"/>
                <w:color w:val="000000"/>
              </w:rPr>
            </w:pPr>
            <w:r w:rsidRPr="0044206E">
              <w:rPr>
                <w:rFonts w:ascii="Calibri" w:hAnsi="Calibri" w:cs="Calibri"/>
                <w:color w:val="000000"/>
              </w:rPr>
              <w:t>+8%</w:t>
            </w:r>
          </w:p>
        </w:tc>
        <w:tc>
          <w:tcPr>
            <w:tcW w:w="941" w:type="dxa"/>
            <w:tcBorders>
              <w:top w:val="nil"/>
              <w:left w:val="single" w:sz="4" w:space="0" w:color="auto"/>
              <w:bottom w:val="nil"/>
              <w:right w:val="nil"/>
            </w:tcBorders>
            <w:shd w:val="clear" w:color="auto" w:fill="EBF5EF"/>
            <w:noWrap/>
            <w:vAlign w:val="bottom"/>
            <w:hideMark/>
          </w:tcPr>
          <w:p w14:paraId="0B9A890E"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$86.36 </w:t>
            </w:r>
          </w:p>
        </w:tc>
        <w:tc>
          <w:tcPr>
            <w:tcW w:w="707" w:type="dxa"/>
            <w:tcBorders>
              <w:top w:val="nil"/>
              <w:left w:val="nil"/>
              <w:bottom w:val="nil"/>
              <w:right w:val="single" w:sz="12" w:space="0" w:color="1F497D"/>
            </w:tcBorders>
            <w:shd w:val="clear" w:color="auto" w:fill="EBF5EF"/>
          </w:tcPr>
          <w:p w14:paraId="42888559" w14:textId="77777777" w:rsidR="00911B7F" w:rsidRPr="000474C5" w:rsidRDefault="00D1766C" w:rsidP="00911B7F">
            <w:pPr>
              <w:spacing w:after="0" w:line="240" w:lineRule="auto"/>
              <w:jc w:val="right"/>
              <w:rPr>
                <w:rFonts w:ascii="Calibri" w:eastAsia="Times New Roman" w:hAnsi="Calibri" w:cs="Calibri"/>
                <w:color w:val="000000"/>
              </w:rPr>
            </w:pPr>
            <w:r w:rsidRPr="006A5C31">
              <w:rPr>
                <w:rFonts w:ascii="Calibri" w:hAnsi="Calibri" w:cs="Calibri"/>
                <w:color w:val="000000"/>
              </w:rPr>
              <w:t>+8%</w:t>
            </w:r>
          </w:p>
        </w:tc>
      </w:tr>
      <w:tr w:rsidR="00C02209" w14:paraId="414EAA3B" w14:textId="77777777" w:rsidTr="00911B7F">
        <w:trPr>
          <w:trHeight w:val="115"/>
        </w:trPr>
        <w:tc>
          <w:tcPr>
            <w:tcW w:w="2610" w:type="dxa"/>
            <w:tcBorders>
              <w:top w:val="nil"/>
              <w:left w:val="single" w:sz="12" w:space="0" w:color="1F497D"/>
              <w:bottom w:val="nil"/>
              <w:right w:val="nil"/>
            </w:tcBorders>
            <w:shd w:val="clear" w:color="auto" w:fill="EBF5EF"/>
            <w:noWrap/>
            <w:vAlign w:val="bottom"/>
            <w:hideMark/>
          </w:tcPr>
          <w:p w14:paraId="1A20BAC3" w14:textId="77777777" w:rsidR="00911B7F" w:rsidRPr="000474C5" w:rsidRDefault="00D1766C" w:rsidP="00911B7F">
            <w:pPr>
              <w:spacing w:after="0" w:line="240" w:lineRule="auto"/>
              <w:ind w:firstLineChars="100" w:firstLine="220"/>
              <w:rPr>
                <w:rFonts w:ascii="Calibri" w:eastAsia="Times New Roman" w:hAnsi="Calibri" w:cs="Calibri"/>
                <w:color w:val="000000"/>
              </w:rPr>
            </w:pPr>
            <w:r w:rsidRPr="000474C5">
              <w:rPr>
                <w:rFonts w:ascii="Calibri" w:eastAsia="Times New Roman" w:hAnsi="Calibri" w:cs="Calibri"/>
                <w:color w:val="000000"/>
              </w:rPr>
              <w:t>2"</w:t>
            </w:r>
          </w:p>
        </w:tc>
        <w:tc>
          <w:tcPr>
            <w:tcW w:w="1440" w:type="dxa"/>
            <w:tcBorders>
              <w:top w:val="nil"/>
              <w:left w:val="nil"/>
              <w:bottom w:val="nil"/>
              <w:right w:val="single" w:sz="4" w:space="0" w:color="auto"/>
            </w:tcBorders>
            <w:shd w:val="clear" w:color="auto" w:fill="EBF5EF"/>
            <w:noWrap/>
            <w:vAlign w:val="bottom"/>
            <w:hideMark/>
          </w:tcPr>
          <w:p w14:paraId="74A9825C" w14:textId="77777777" w:rsidR="00911B7F" w:rsidRPr="000474C5" w:rsidRDefault="00D1766C" w:rsidP="009E5E38">
            <w:pPr>
              <w:spacing w:after="0" w:line="240" w:lineRule="auto"/>
              <w:ind w:right="322"/>
              <w:jc w:val="right"/>
              <w:rPr>
                <w:rFonts w:ascii="Calibri" w:eastAsia="Times New Roman" w:hAnsi="Calibri" w:cs="Calibri"/>
                <w:color w:val="000000"/>
              </w:rPr>
            </w:pPr>
            <w:r w:rsidRPr="000474C5">
              <w:rPr>
                <w:rFonts w:ascii="Calibri" w:eastAsia="Times New Roman" w:hAnsi="Calibri" w:cs="Calibri"/>
                <w:color w:val="000000"/>
              </w:rPr>
              <w:t xml:space="preserve">$59.44 </w:t>
            </w:r>
          </w:p>
        </w:tc>
        <w:tc>
          <w:tcPr>
            <w:tcW w:w="1194" w:type="dxa"/>
            <w:tcBorders>
              <w:top w:val="nil"/>
              <w:left w:val="nil"/>
              <w:bottom w:val="nil"/>
              <w:right w:val="nil"/>
            </w:tcBorders>
            <w:shd w:val="clear" w:color="auto" w:fill="EBF5EF"/>
            <w:noWrap/>
            <w:vAlign w:val="bottom"/>
            <w:hideMark/>
          </w:tcPr>
          <w:p w14:paraId="25FAF41E"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$75.81 </w:t>
            </w:r>
          </w:p>
        </w:tc>
        <w:tc>
          <w:tcPr>
            <w:tcW w:w="840" w:type="dxa"/>
            <w:tcBorders>
              <w:top w:val="nil"/>
              <w:left w:val="nil"/>
              <w:bottom w:val="nil"/>
              <w:right w:val="single" w:sz="4" w:space="0" w:color="auto"/>
            </w:tcBorders>
            <w:shd w:val="clear" w:color="auto" w:fill="EBF5EF"/>
            <w:vAlign w:val="bottom"/>
          </w:tcPr>
          <w:p w14:paraId="2773DD92" w14:textId="77777777" w:rsidR="00911B7F" w:rsidRPr="000474C5" w:rsidRDefault="00D1766C" w:rsidP="00911B7F">
            <w:pPr>
              <w:spacing w:after="0" w:line="240" w:lineRule="auto"/>
              <w:jc w:val="center"/>
              <w:rPr>
                <w:rFonts w:ascii="Calibri" w:eastAsia="Times New Roman" w:hAnsi="Calibri" w:cs="Calibri"/>
                <w:color w:val="000000"/>
              </w:rPr>
            </w:pPr>
            <w:r>
              <w:rPr>
                <w:rFonts w:ascii="Calibri" w:hAnsi="Calibri" w:cs="Calibri"/>
                <w:color w:val="000000"/>
              </w:rPr>
              <w:t>+28%</w:t>
            </w:r>
          </w:p>
        </w:tc>
        <w:tc>
          <w:tcPr>
            <w:tcW w:w="953" w:type="dxa"/>
            <w:tcBorders>
              <w:top w:val="nil"/>
              <w:left w:val="single" w:sz="4" w:space="0" w:color="auto"/>
              <w:bottom w:val="nil"/>
              <w:right w:val="nil"/>
            </w:tcBorders>
            <w:shd w:val="clear" w:color="auto" w:fill="EBF5EF"/>
            <w:noWrap/>
            <w:vAlign w:val="bottom"/>
            <w:hideMark/>
          </w:tcPr>
          <w:p w14:paraId="2307E622"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$94.77 </w:t>
            </w:r>
          </w:p>
        </w:tc>
        <w:tc>
          <w:tcPr>
            <w:tcW w:w="706" w:type="dxa"/>
            <w:tcBorders>
              <w:top w:val="nil"/>
              <w:left w:val="nil"/>
              <w:bottom w:val="nil"/>
              <w:right w:val="single" w:sz="4" w:space="0" w:color="auto"/>
            </w:tcBorders>
            <w:shd w:val="clear" w:color="auto" w:fill="EBF5EF"/>
          </w:tcPr>
          <w:p w14:paraId="011473C2" w14:textId="77777777" w:rsidR="00911B7F" w:rsidRPr="000474C5" w:rsidRDefault="00D1766C" w:rsidP="00911B7F">
            <w:pPr>
              <w:spacing w:after="0" w:line="240" w:lineRule="auto"/>
              <w:jc w:val="right"/>
              <w:rPr>
                <w:rFonts w:ascii="Calibri" w:eastAsia="Times New Roman" w:hAnsi="Calibri" w:cs="Calibri"/>
                <w:color w:val="000000"/>
              </w:rPr>
            </w:pPr>
            <w:r w:rsidRPr="00142769">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08A97EF2"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$118.46 </w:t>
            </w:r>
          </w:p>
        </w:tc>
        <w:tc>
          <w:tcPr>
            <w:tcW w:w="706" w:type="dxa"/>
            <w:tcBorders>
              <w:top w:val="nil"/>
              <w:left w:val="nil"/>
              <w:bottom w:val="nil"/>
              <w:right w:val="single" w:sz="4" w:space="0" w:color="auto"/>
            </w:tcBorders>
            <w:shd w:val="clear" w:color="auto" w:fill="EBF5EF"/>
          </w:tcPr>
          <w:p w14:paraId="6977B67F" w14:textId="77777777" w:rsidR="00911B7F" w:rsidRPr="000474C5" w:rsidRDefault="00D1766C" w:rsidP="00911B7F">
            <w:pPr>
              <w:spacing w:after="0" w:line="240" w:lineRule="auto"/>
              <w:jc w:val="right"/>
              <w:rPr>
                <w:rFonts w:ascii="Calibri" w:eastAsia="Times New Roman" w:hAnsi="Calibri" w:cs="Calibri"/>
                <w:color w:val="000000"/>
              </w:rPr>
            </w:pPr>
            <w:r w:rsidRPr="00B63518">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30A10E67"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$127.94 </w:t>
            </w:r>
          </w:p>
        </w:tc>
        <w:tc>
          <w:tcPr>
            <w:tcW w:w="712" w:type="dxa"/>
            <w:tcBorders>
              <w:top w:val="nil"/>
              <w:left w:val="nil"/>
              <w:bottom w:val="nil"/>
              <w:right w:val="single" w:sz="4" w:space="0" w:color="auto"/>
            </w:tcBorders>
            <w:shd w:val="clear" w:color="auto" w:fill="EBF5EF"/>
          </w:tcPr>
          <w:p w14:paraId="2DB24290" w14:textId="77777777" w:rsidR="00911B7F" w:rsidRPr="000474C5" w:rsidRDefault="00D1766C" w:rsidP="00911B7F">
            <w:pPr>
              <w:spacing w:after="0" w:line="240" w:lineRule="auto"/>
              <w:jc w:val="right"/>
              <w:rPr>
                <w:rFonts w:ascii="Calibri" w:eastAsia="Times New Roman" w:hAnsi="Calibri" w:cs="Calibri"/>
                <w:color w:val="000000"/>
              </w:rPr>
            </w:pPr>
            <w:r w:rsidRPr="0044206E">
              <w:rPr>
                <w:rFonts w:ascii="Calibri" w:hAnsi="Calibri" w:cs="Calibri"/>
                <w:color w:val="000000"/>
              </w:rPr>
              <w:t>+8%</w:t>
            </w:r>
          </w:p>
        </w:tc>
        <w:tc>
          <w:tcPr>
            <w:tcW w:w="941" w:type="dxa"/>
            <w:tcBorders>
              <w:top w:val="nil"/>
              <w:left w:val="single" w:sz="4" w:space="0" w:color="auto"/>
              <w:bottom w:val="nil"/>
              <w:right w:val="nil"/>
            </w:tcBorders>
            <w:shd w:val="clear" w:color="auto" w:fill="EBF5EF"/>
            <w:noWrap/>
            <w:vAlign w:val="bottom"/>
            <w:hideMark/>
          </w:tcPr>
          <w:p w14:paraId="2AB04A2F"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$138.18 </w:t>
            </w:r>
          </w:p>
        </w:tc>
        <w:tc>
          <w:tcPr>
            <w:tcW w:w="707" w:type="dxa"/>
            <w:tcBorders>
              <w:top w:val="nil"/>
              <w:left w:val="nil"/>
              <w:bottom w:val="nil"/>
              <w:right w:val="single" w:sz="12" w:space="0" w:color="1F497D"/>
            </w:tcBorders>
            <w:shd w:val="clear" w:color="auto" w:fill="EBF5EF"/>
          </w:tcPr>
          <w:p w14:paraId="481AA592" w14:textId="77777777" w:rsidR="00911B7F" w:rsidRPr="000474C5" w:rsidRDefault="00D1766C" w:rsidP="00911B7F">
            <w:pPr>
              <w:spacing w:after="0" w:line="240" w:lineRule="auto"/>
              <w:jc w:val="right"/>
              <w:rPr>
                <w:rFonts w:ascii="Calibri" w:eastAsia="Times New Roman" w:hAnsi="Calibri" w:cs="Calibri"/>
                <w:color w:val="000000"/>
              </w:rPr>
            </w:pPr>
            <w:r w:rsidRPr="006A5C31">
              <w:rPr>
                <w:rFonts w:ascii="Calibri" w:hAnsi="Calibri" w:cs="Calibri"/>
                <w:color w:val="000000"/>
              </w:rPr>
              <w:t>+8%</w:t>
            </w:r>
          </w:p>
        </w:tc>
      </w:tr>
      <w:tr w:rsidR="00C02209" w14:paraId="22112BF2" w14:textId="77777777" w:rsidTr="00911B7F">
        <w:trPr>
          <w:trHeight w:val="115"/>
        </w:trPr>
        <w:tc>
          <w:tcPr>
            <w:tcW w:w="2610" w:type="dxa"/>
            <w:tcBorders>
              <w:top w:val="nil"/>
              <w:left w:val="single" w:sz="12" w:space="0" w:color="1F497D"/>
              <w:bottom w:val="nil"/>
              <w:right w:val="nil"/>
            </w:tcBorders>
            <w:shd w:val="clear" w:color="auto" w:fill="EBF5EF"/>
            <w:noWrap/>
            <w:vAlign w:val="bottom"/>
            <w:hideMark/>
          </w:tcPr>
          <w:p w14:paraId="01E56B42" w14:textId="77777777" w:rsidR="00911B7F" w:rsidRPr="000474C5" w:rsidRDefault="00D1766C" w:rsidP="00911B7F">
            <w:pPr>
              <w:spacing w:after="0" w:line="240" w:lineRule="auto"/>
              <w:ind w:firstLineChars="100" w:firstLine="220"/>
              <w:rPr>
                <w:rFonts w:ascii="Calibri" w:eastAsia="Times New Roman" w:hAnsi="Calibri" w:cs="Calibri"/>
                <w:color w:val="000000"/>
              </w:rPr>
            </w:pPr>
            <w:r w:rsidRPr="000474C5">
              <w:rPr>
                <w:rFonts w:ascii="Calibri" w:eastAsia="Times New Roman" w:hAnsi="Calibri" w:cs="Calibri"/>
                <w:color w:val="000000"/>
              </w:rPr>
              <w:t>3"</w:t>
            </w:r>
          </w:p>
        </w:tc>
        <w:tc>
          <w:tcPr>
            <w:tcW w:w="1440" w:type="dxa"/>
            <w:tcBorders>
              <w:top w:val="nil"/>
              <w:left w:val="nil"/>
              <w:bottom w:val="nil"/>
              <w:right w:val="single" w:sz="4" w:space="0" w:color="auto"/>
            </w:tcBorders>
            <w:shd w:val="clear" w:color="auto" w:fill="EBF5EF"/>
            <w:noWrap/>
            <w:vAlign w:val="bottom"/>
            <w:hideMark/>
          </w:tcPr>
          <w:p w14:paraId="595083F0" w14:textId="77777777" w:rsidR="00911B7F" w:rsidRPr="000474C5" w:rsidRDefault="00D1766C" w:rsidP="009E5E38">
            <w:pPr>
              <w:spacing w:after="0" w:line="240" w:lineRule="auto"/>
              <w:ind w:right="322"/>
              <w:jc w:val="right"/>
              <w:rPr>
                <w:rFonts w:ascii="Calibri" w:eastAsia="Times New Roman" w:hAnsi="Calibri" w:cs="Calibri"/>
                <w:color w:val="000000"/>
              </w:rPr>
            </w:pPr>
            <w:r w:rsidRPr="000474C5">
              <w:rPr>
                <w:rFonts w:ascii="Calibri" w:eastAsia="Times New Roman" w:hAnsi="Calibri" w:cs="Calibri"/>
                <w:color w:val="000000"/>
              </w:rPr>
              <w:t xml:space="preserve">$116.74 </w:t>
            </w:r>
          </w:p>
        </w:tc>
        <w:tc>
          <w:tcPr>
            <w:tcW w:w="1194" w:type="dxa"/>
            <w:tcBorders>
              <w:top w:val="nil"/>
              <w:left w:val="nil"/>
              <w:bottom w:val="nil"/>
              <w:right w:val="nil"/>
            </w:tcBorders>
            <w:shd w:val="clear" w:color="auto" w:fill="EBF5EF"/>
            <w:noWrap/>
            <w:vAlign w:val="bottom"/>
            <w:hideMark/>
          </w:tcPr>
          <w:p w14:paraId="00E27A8A"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$151.62 </w:t>
            </w:r>
          </w:p>
        </w:tc>
        <w:tc>
          <w:tcPr>
            <w:tcW w:w="840" w:type="dxa"/>
            <w:tcBorders>
              <w:top w:val="nil"/>
              <w:left w:val="nil"/>
              <w:bottom w:val="nil"/>
              <w:right w:val="single" w:sz="4" w:space="0" w:color="auto"/>
            </w:tcBorders>
            <w:shd w:val="clear" w:color="auto" w:fill="EBF5EF"/>
            <w:vAlign w:val="bottom"/>
          </w:tcPr>
          <w:p w14:paraId="0B83BD47" w14:textId="77777777" w:rsidR="00911B7F" w:rsidRPr="000474C5" w:rsidRDefault="00D1766C" w:rsidP="00911B7F">
            <w:pPr>
              <w:spacing w:after="0" w:line="240" w:lineRule="auto"/>
              <w:jc w:val="center"/>
              <w:rPr>
                <w:rFonts w:ascii="Calibri" w:eastAsia="Times New Roman" w:hAnsi="Calibri" w:cs="Calibri"/>
                <w:color w:val="000000"/>
              </w:rPr>
            </w:pPr>
            <w:r>
              <w:rPr>
                <w:rFonts w:ascii="Calibri" w:hAnsi="Calibri" w:cs="Calibri"/>
                <w:color w:val="000000"/>
              </w:rPr>
              <w:t>+30%</w:t>
            </w:r>
          </w:p>
        </w:tc>
        <w:tc>
          <w:tcPr>
            <w:tcW w:w="953" w:type="dxa"/>
            <w:tcBorders>
              <w:top w:val="nil"/>
              <w:left w:val="single" w:sz="4" w:space="0" w:color="auto"/>
              <w:bottom w:val="nil"/>
              <w:right w:val="nil"/>
            </w:tcBorders>
            <w:shd w:val="clear" w:color="auto" w:fill="EBF5EF"/>
            <w:noWrap/>
            <w:vAlign w:val="bottom"/>
            <w:hideMark/>
          </w:tcPr>
          <w:p w14:paraId="580108A9"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$189.54 </w:t>
            </w:r>
          </w:p>
        </w:tc>
        <w:tc>
          <w:tcPr>
            <w:tcW w:w="706" w:type="dxa"/>
            <w:tcBorders>
              <w:top w:val="nil"/>
              <w:left w:val="nil"/>
              <w:bottom w:val="nil"/>
              <w:right w:val="single" w:sz="4" w:space="0" w:color="auto"/>
            </w:tcBorders>
            <w:shd w:val="clear" w:color="auto" w:fill="EBF5EF"/>
          </w:tcPr>
          <w:p w14:paraId="3AB625C2" w14:textId="77777777" w:rsidR="00911B7F" w:rsidRPr="000474C5" w:rsidRDefault="00D1766C" w:rsidP="00911B7F">
            <w:pPr>
              <w:spacing w:after="0" w:line="240" w:lineRule="auto"/>
              <w:jc w:val="right"/>
              <w:rPr>
                <w:rFonts w:ascii="Calibri" w:eastAsia="Times New Roman" w:hAnsi="Calibri" w:cs="Calibri"/>
                <w:color w:val="000000"/>
              </w:rPr>
            </w:pPr>
            <w:r w:rsidRPr="00142769">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78D343E9"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$236.93 </w:t>
            </w:r>
          </w:p>
        </w:tc>
        <w:tc>
          <w:tcPr>
            <w:tcW w:w="706" w:type="dxa"/>
            <w:tcBorders>
              <w:top w:val="nil"/>
              <w:left w:val="nil"/>
              <w:bottom w:val="nil"/>
              <w:right w:val="single" w:sz="4" w:space="0" w:color="auto"/>
            </w:tcBorders>
            <w:shd w:val="clear" w:color="auto" w:fill="EBF5EF"/>
          </w:tcPr>
          <w:p w14:paraId="5BE149F0" w14:textId="77777777" w:rsidR="00911B7F" w:rsidRPr="000474C5" w:rsidRDefault="00D1766C" w:rsidP="00911B7F">
            <w:pPr>
              <w:spacing w:after="0" w:line="240" w:lineRule="auto"/>
              <w:jc w:val="right"/>
              <w:rPr>
                <w:rFonts w:ascii="Calibri" w:eastAsia="Times New Roman" w:hAnsi="Calibri" w:cs="Calibri"/>
                <w:color w:val="000000"/>
              </w:rPr>
            </w:pPr>
            <w:r w:rsidRPr="00B63518">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6CDE659C"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$255.87 </w:t>
            </w:r>
          </w:p>
        </w:tc>
        <w:tc>
          <w:tcPr>
            <w:tcW w:w="712" w:type="dxa"/>
            <w:tcBorders>
              <w:top w:val="nil"/>
              <w:left w:val="nil"/>
              <w:bottom w:val="nil"/>
              <w:right w:val="single" w:sz="4" w:space="0" w:color="auto"/>
            </w:tcBorders>
            <w:shd w:val="clear" w:color="auto" w:fill="EBF5EF"/>
          </w:tcPr>
          <w:p w14:paraId="2AED0151" w14:textId="77777777" w:rsidR="00911B7F" w:rsidRPr="000474C5" w:rsidRDefault="00D1766C" w:rsidP="00911B7F">
            <w:pPr>
              <w:spacing w:after="0" w:line="240" w:lineRule="auto"/>
              <w:jc w:val="right"/>
              <w:rPr>
                <w:rFonts w:ascii="Calibri" w:eastAsia="Times New Roman" w:hAnsi="Calibri" w:cs="Calibri"/>
                <w:color w:val="000000"/>
              </w:rPr>
            </w:pPr>
            <w:r w:rsidRPr="0044206E">
              <w:rPr>
                <w:rFonts w:ascii="Calibri" w:hAnsi="Calibri" w:cs="Calibri"/>
                <w:color w:val="000000"/>
              </w:rPr>
              <w:t>+8%</w:t>
            </w:r>
          </w:p>
        </w:tc>
        <w:tc>
          <w:tcPr>
            <w:tcW w:w="941" w:type="dxa"/>
            <w:tcBorders>
              <w:top w:val="nil"/>
              <w:left w:val="single" w:sz="4" w:space="0" w:color="auto"/>
              <w:bottom w:val="nil"/>
              <w:right w:val="nil"/>
            </w:tcBorders>
            <w:shd w:val="clear" w:color="auto" w:fill="EBF5EF"/>
            <w:noWrap/>
            <w:vAlign w:val="bottom"/>
            <w:hideMark/>
          </w:tcPr>
          <w:p w14:paraId="61584CC7"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$276.35 </w:t>
            </w:r>
          </w:p>
        </w:tc>
        <w:tc>
          <w:tcPr>
            <w:tcW w:w="707" w:type="dxa"/>
            <w:tcBorders>
              <w:top w:val="nil"/>
              <w:left w:val="nil"/>
              <w:bottom w:val="nil"/>
              <w:right w:val="single" w:sz="12" w:space="0" w:color="1F497D"/>
            </w:tcBorders>
            <w:shd w:val="clear" w:color="auto" w:fill="EBF5EF"/>
          </w:tcPr>
          <w:p w14:paraId="13864BA8" w14:textId="77777777" w:rsidR="00911B7F" w:rsidRPr="000474C5" w:rsidRDefault="00D1766C" w:rsidP="00911B7F">
            <w:pPr>
              <w:spacing w:after="0" w:line="240" w:lineRule="auto"/>
              <w:jc w:val="right"/>
              <w:rPr>
                <w:rFonts w:ascii="Calibri" w:eastAsia="Times New Roman" w:hAnsi="Calibri" w:cs="Calibri"/>
                <w:color w:val="000000"/>
              </w:rPr>
            </w:pPr>
            <w:r w:rsidRPr="006A5C31">
              <w:rPr>
                <w:rFonts w:ascii="Calibri" w:hAnsi="Calibri" w:cs="Calibri"/>
                <w:color w:val="000000"/>
              </w:rPr>
              <w:t>+8%</w:t>
            </w:r>
          </w:p>
        </w:tc>
      </w:tr>
      <w:tr w:rsidR="00C02209" w14:paraId="484CFBFE" w14:textId="77777777" w:rsidTr="00911B7F">
        <w:trPr>
          <w:trHeight w:val="115"/>
        </w:trPr>
        <w:tc>
          <w:tcPr>
            <w:tcW w:w="2610" w:type="dxa"/>
            <w:tcBorders>
              <w:top w:val="nil"/>
              <w:left w:val="single" w:sz="12" w:space="0" w:color="1F497D"/>
              <w:bottom w:val="nil"/>
              <w:right w:val="nil"/>
            </w:tcBorders>
            <w:shd w:val="clear" w:color="auto" w:fill="EBF5EF"/>
            <w:noWrap/>
            <w:vAlign w:val="bottom"/>
            <w:hideMark/>
          </w:tcPr>
          <w:p w14:paraId="07CFBA6F" w14:textId="77777777" w:rsidR="00911B7F" w:rsidRPr="000474C5" w:rsidRDefault="00D1766C" w:rsidP="00911B7F">
            <w:pPr>
              <w:spacing w:after="0" w:line="240" w:lineRule="auto"/>
              <w:ind w:firstLineChars="100" w:firstLine="220"/>
              <w:rPr>
                <w:rFonts w:ascii="Calibri" w:eastAsia="Times New Roman" w:hAnsi="Calibri" w:cs="Calibri"/>
                <w:color w:val="000000"/>
              </w:rPr>
            </w:pPr>
            <w:r w:rsidRPr="000474C5">
              <w:rPr>
                <w:rFonts w:ascii="Calibri" w:eastAsia="Times New Roman" w:hAnsi="Calibri" w:cs="Calibri"/>
                <w:color w:val="000000"/>
              </w:rPr>
              <w:t>4"</w:t>
            </w:r>
          </w:p>
        </w:tc>
        <w:tc>
          <w:tcPr>
            <w:tcW w:w="1440" w:type="dxa"/>
            <w:tcBorders>
              <w:top w:val="nil"/>
              <w:left w:val="nil"/>
              <w:bottom w:val="nil"/>
              <w:right w:val="single" w:sz="4" w:space="0" w:color="auto"/>
            </w:tcBorders>
            <w:shd w:val="clear" w:color="auto" w:fill="EBF5EF"/>
            <w:noWrap/>
            <w:vAlign w:val="bottom"/>
            <w:hideMark/>
          </w:tcPr>
          <w:p w14:paraId="472FEDCB" w14:textId="77777777" w:rsidR="00911B7F" w:rsidRPr="000474C5" w:rsidRDefault="00D1766C" w:rsidP="009E5E38">
            <w:pPr>
              <w:spacing w:after="0" w:line="240" w:lineRule="auto"/>
              <w:ind w:right="322"/>
              <w:jc w:val="right"/>
              <w:rPr>
                <w:rFonts w:ascii="Calibri" w:eastAsia="Times New Roman" w:hAnsi="Calibri" w:cs="Calibri"/>
                <w:color w:val="000000"/>
              </w:rPr>
            </w:pPr>
            <w:r w:rsidRPr="000474C5">
              <w:rPr>
                <w:rFonts w:ascii="Calibri" w:eastAsia="Times New Roman" w:hAnsi="Calibri" w:cs="Calibri"/>
                <w:color w:val="000000"/>
              </w:rPr>
              <w:t xml:space="preserve">$181.22 </w:t>
            </w:r>
          </w:p>
        </w:tc>
        <w:tc>
          <w:tcPr>
            <w:tcW w:w="1194" w:type="dxa"/>
            <w:tcBorders>
              <w:top w:val="nil"/>
              <w:left w:val="nil"/>
              <w:bottom w:val="nil"/>
              <w:right w:val="nil"/>
            </w:tcBorders>
            <w:shd w:val="clear" w:color="auto" w:fill="EBF5EF"/>
            <w:noWrap/>
            <w:vAlign w:val="bottom"/>
            <w:hideMark/>
          </w:tcPr>
          <w:p w14:paraId="14C26ACD"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$236.90 </w:t>
            </w:r>
          </w:p>
        </w:tc>
        <w:tc>
          <w:tcPr>
            <w:tcW w:w="840" w:type="dxa"/>
            <w:tcBorders>
              <w:top w:val="nil"/>
              <w:left w:val="nil"/>
              <w:bottom w:val="nil"/>
              <w:right w:val="single" w:sz="4" w:space="0" w:color="auto"/>
            </w:tcBorders>
            <w:shd w:val="clear" w:color="auto" w:fill="EBF5EF"/>
            <w:vAlign w:val="bottom"/>
          </w:tcPr>
          <w:p w14:paraId="0187FD17" w14:textId="77777777" w:rsidR="00911B7F" w:rsidRPr="000474C5" w:rsidRDefault="00D1766C" w:rsidP="00911B7F">
            <w:pPr>
              <w:spacing w:after="0" w:line="240" w:lineRule="auto"/>
              <w:jc w:val="center"/>
              <w:rPr>
                <w:rFonts w:ascii="Calibri" w:eastAsia="Times New Roman" w:hAnsi="Calibri" w:cs="Calibri"/>
                <w:color w:val="000000"/>
              </w:rPr>
            </w:pPr>
            <w:r>
              <w:rPr>
                <w:rFonts w:ascii="Calibri" w:hAnsi="Calibri" w:cs="Calibri"/>
                <w:color w:val="000000"/>
              </w:rPr>
              <w:t>+31%</w:t>
            </w:r>
          </w:p>
        </w:tc>
        <w:tc>
          <w:tcPr>
            <w:tcW w:w="953" w:type="dxa"/>
            <w:tcBorders>
              <w:top w:val="nil"/>
              <w:left w:val="single" w:sz="4" w:space="0" w:color="auto"/>
              <w:bottom w:val="nil"/>
              <w:right w:val="nil"/>
            </w:tcBorders>
            <w:shd w:val="clear" w:color="auto" w:fill="EBF5EF"/>
            <w:noWrap/>
            <w:vAlign w:val="bottom"/>
            <w:hideMark/>
          </w:tcPr>
          <w:p w14:paraId="5904FAD3"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$296.15 </w:t>
            </w:r>
          </w:p>
        </w:tc>
        <w:tc>
          <w:tcPr>
            <w:tcW w:w="706" w:type="dxa"/>
            <w:tcBorders>
              <w:top w:val="nil"/>
              <w:left w:val="nil"/>
              <w:bottom w:val="nil"/>
              <w:right w:val="single" w:sz="4" w:space="0" w:color="auto"/>
            </w:tcBorders>
            <w:shd w:val="clear" w:color="auto" w:fill="EBF5EF"/>
          </w:tcPr>
          <w:p w14:paraId="2F175595" w14:textId="77777777" w:rsidR="00911B7F" w:rsidRPr="000474C5" w:rsidRDefault="00D1766C" w:rsidP="00911B7F">
            <w:pPr>
              <w:spacing w:after="0" w:line="240" w:lineRule="auto"/>
              <w:jc w:val="right"/>
              <w:rPr>
                <w:rFonts w:ascii="Calibri" w:eastAsia="Times New Roman" w:hAnsi="Calibri" w:cs="Calibri"/>
                <w:color w:val="000000"/>
              </w:rPr>
            </w:pPr>
            <w:r w:rsidRPr="00142769">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2D3B0DC5"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$370.20 </w:t>
            </w:r>
          </w:p>
        </w:tc>
        <w:tc>
          <w:tcPr>
            <w:tcW w:w="706" w:type="dxa"/>
            <w:tcBorders>
              <w:top w:val="nil"/>
              <w:left w:val="nil"/>
              <w:bottom w:val="nil"/>
              <w:right w:val="single" w:sz="4" w:space="0" w:color="auto"/>
            </w:tcBorders>
            <w:shd w:val="clear" w:color="auto" w:fill="EBF5EF"/>
          </w:tcPr>
          <w:p w14:paraId="4D8C13D6" w14:textId="77777777" w:rsidR="00911B7F" w:rsidRPr="000474C5" w:rsidRDefault="00D1766C" w:rsidP="00911B7F">
            <w:pPr>
              <w:spacing w:after="0" w:line="240" w:lineRule="auto"/>
              <w:jc w:val="right"/>
              <w:rPr>
                <w:rFonts w:ascii="Calibri" w:eastAsia="Times New Roman" w:hAnsi="Calibri" w:cs="Calibri"/>
                <w:color w:val="000000"/>
              </w:rPr>
            </w:pPr>
            <w:r w:rsidRPr="00B63518">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11E1C758"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$399.80 </w:t>
            </w:r>
          </w:p>
        </w:tc>
        <w:tc>
          <w:tcPr>
            <w:tcW w:w="712" w:type="dxa"/>
            <w:tcBorders>
              <w:top w:val="nil"/>
              <w:left w:val="nil"/>
              <w:bottom w:val="nil"/>
              <w:right w:val="single" w:sz="4" w:space="0" w:color="auto"/>
            </w:tcBorders>
            <w:shd w:val="clear" w:color="auto" w:fill="EBF5EF"/>
          </w:tcPr>
          <w:p w14:paraId="1DA94334" w14:textId="77777777" w:rsidR="00911B7F" w:rsidRPr="000474C5" w:rsidRDefault="00D1766C" w:rsidP="00911B7F">
            <w:pPr>
              <w:spacing w:after="0" w:line="240" w:lineRule="auto"/>
              <w:jc w:val="right"/>
              <w:rPr>
                <w:rFonts w:ascii="Calibri" w:eastAsia="Times New Roman" w:hAnsi="Calibri" w:cs="Calibri"/>
                <w:color w:val="000000"/>
              </w:rPr>
            </w:pPr>
            <w:r w:rsidRPr="0044206E">
              <w:rPr>
                <w:rFonts w:ascii="Calibri" w:hAnsi="Calibri" w:cs="Calibri"/>
                <w:color w:val="000000"/>
              </w:rPr>
              <w:t>+8%</w:t>
            </w:r>
          </w:p>
        </w:tc>
        <w:tc>
          <w:tcPr>
            <w:tcW w:w="941" w:type="dxa"/>
            <w:tcBorders>
              <w:top w:val="nil"/>
              <w:left w:val="single" w:sz="4" w:space="0" w:color="auto"/>
              <w:bottom w:val="nil"/>
              <w:right w:val="nil"/>
            </w:tcBorders>
            <w:shd w:val="clear" w:color="auto" w:fill="EBF5EF"/>
            <w:noWrap/>
            <w:vAlign w:val="bottom"/>
            <w:hideMark/>
          </w:tcPr>
          <w:p w14:paraId="0183D944"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$431.80 </w:t>
            </w:r>
          </w:p>
        </w:tc>
        <w:tc>
          <w:tcPr>
            <w:tcW w:w="707" w:type="dxa"/>
            <w:tcBorders>
              <w:top w:val="nil"/>
              <w:left w:val="nil"/>
              <w:bottom w:val="nil"/>
              <w:right w:val="single" w:sz="12" w:space="0" w:color="1F497D"/>
            </w:tcBorders>
            <w:shd w:val="clear" w:color="auto" w:fill="EBF5EF"/>
          </w:tcPr>
          <w:p w14:paraId="3A32C219" w14:textId="77777777" w:rsidR="00911B7F" w:rsidRPr="000474C5" w:rsidRDefault="00D1766C" w:rsidP="00911B7F">
            <w:pPr>
              <w:spacing w:after="0" w:line="240" w:lineRule="auto"/>
              <w:jc w:val="right"/>
              <w:rPr>
                <w:rFonts w:ascii="Calibri" w:eastAsia="Times New Roman" w:hAnsi="Calibri" w:cs="Calibri"/>
                <w:color w:val="000000"/>
              </w:rPr>
            </w:pPr>
            <w:r w:rsidRPr="006A5C31">
              <w:rPr>
                <w:rFonts w:ascii="Calibri" w:hAnsi="Calibri" w:cs="Calibri"/>
                <w:color w:val="000000"/>
              </w:rPr>
              <w:t>+8%</w:t>
            </w:r>
          </w:p>
        </w:tc>
      </w:tr>
      <w:tr w:rsidR="00C02209" w14:paraId="4254C76E" w14:textId="77777777" w:rsidTr="00911B7F">
        <w:trPr>
          <w:trHeight w:val="115"/>
        </w:trPr>
        <w:tc>
          <w:tcPr>
            <w:tcW w:w="2610" w:type="dxa"/>
            <w:tcBorders>
              <w:top w:val="nil"/>
              <w:left w:val="single" w:sz="12" w:space="0" w:color="1F497D"/>
              <w:bottom w:val="nil"/>
              <w:right w:val="nil"/>
            </w:tcBorders>
            <w:shd w:val="clear" w:color="auto" w:fill="EBF5EF"/>
            <w:noWrap/>
            <w:vAlign w:val="bottom"/>
            <w:hideMark/>
          </w:tcPr>
          <w:p w14:paraId="4C6C2C72" w14:textId="77777777" w:rsidR="00911B7F" w:rsidRPr="000474C5" w:rsidRDefault="00D1766C" w:rsidP="00911B7F">
            <w:pPr>
              <w:spacing w:after="0" w:line="240" w:lineRule="auto"/>
              <w:ind w:firstLineChars="100" w:firstLine="220"/>
              <w:rPr>
                <w:rFonts w:ascii="Calibri" w:eastAsia="Times New Roman" w:hAnsi="Calibri" w:cs="Calibri"/>
                <w:color w:val="000000"/>
              </w:rPr>
            </w:pPr>
            <w:r w:rsidRPr="000474C5">
              <w:rPr>
                <w:rFonts w:ascii="Calibri" w:eastAsia="Times New Roman" w:hAnsi="Calibri" w:cs="Calibri"/>
                <w:color w:val="000000"/>
              </w:rPr>
              <w:t>6"</w:t>
            </w:r>
          </w:p>
        </w:tc>
        <w:tc>
          <w:tcPr>
            <w:tcW w:w="1440" w:type="dxa"/>
            <w:tcBorders>
              <w:top w:val="nil"/>
              <w:left w:val="nil"/>
              <w:bottom w:val="nil"/>
              <w:right w:val="single" w:sz="4" w:space="0" w:color="auto"/>
            </w:tcBorders>
            <w:shd w:val="clear" w:color="auto" w:fill="EBF5EF"/>
            <w:noWrap/>
            <w:vAlign w:val="bottom"/>
            <w:hideMark/>
          </w:tcPr>
          <w:p w14:paraId="6CF1DDD7" w14:textId="77777777" w:rsidR="00911B7F" w:rsidRPr="000474C5" w:rsidRDefault="00D1766C" w:rsidP="009E5E38">
            <w:pPr>
              <w:spacing w:after="0" w:line="240" w:lineRule="auto"/>
              <w:ind w:right="322"/>
              <w:jc w:val="right"/>
              <w:rPr>
                <w:rFonts w:ascii="Calibri" w:eastAsia="Times New Roman" w:hAnsi="Calibri" w:cs="Calibri"/>
                <w:color w:val="000000"/>
              </w:rPr>
            </w:pPr>
            <w:r w:rsidRPr="000474C5">
              <w:rPr>
                <w:rFonts w:ascii="Calibri" w:eastAsia="Times New Roman" w:hAnsi="Calibri" w:cs="Calibri"/>
                <w:color w:val="000000"/>
              </w:rPr>
              <w:t xml:space="preserve">$360.34 </w:t>
            </w:r>
          </w:p>
        </w:tc>
        <w:tc>
          <w:tcPr>
            <w:tcW w:w="1194" w:type="dxa"/>
            <w:tcBorders>
              <w:top w:val="nil"/>
              <w:left w:val="nil"/>
              <w:bottom w:val="nil"/>
              <w:right w:val="nil"/>
            </w:tcBorders>
            <w:shd w:val="clear" w:color="auto" w:fill="EBF5EF"/>
            <w:noWrap/>
            <w:vAlign w:val="bottom"/>
            <w:hideMark/>
          </w:tcPr>
          <w:p w14:paraId="15D86570"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$473.80 </w:t>
            </w:r>
          </w:p>
        </w:tc>
        <w:tc>
          <w:tcPr>
            <w:tcW w:w="840" w:type="dxa"/>
            <w:tcBorders>
              <w:top w:val="nil"/>
              <w:left w:val="nil"/>
              <w:bottom w:val="nil"/>
              <w:right w:val="single" w:sz="4" w:space="0" w:color="auto"/>
            </w:tcBorders>
            <w:shd w:val="clear" w:color="auto" w:fill="EBF5EF"/>
            <w:vAlign w:val="bottom"/>
          </w:tcPr>
          <w:p w14:paraId="29B8358F" w14:textId="77777777" w:rsidR="00911B7F" w:rsidRPr="000474C5" w:rsidRDefault="00D1766C" w:rsidP="00911B7F">
            <w:pPr>
              <w:spacing w:after="0" w:line="240" w:lineRule="auto"/>
              <w:jc w:val="center"/>
              <w:rPr>
                <w:rFonts w:ascii="Calibri" w:eastAsia="Times New Roman" w:hAnsi="Calibri" w:cs="Calibri"/>
                <w:color w:val="000000"/>
              </w:rPr>
            </w:pPr>
            <w:r>
              <w:rPr>
                <w:rFonts w:ascii="Calibri" w:hAnsi="Calibri" w:cs="Calibri"/>
                <w:color w:val="000000"/>
              </w:rPr>
              <w:t>+31%</w:t>
            </w:r>
          </w:p>
        </w:tc>
        <w:tc>
          <w:tcPr>
            <w:tcW w:w="953" w:type="dxa"/>
            <w:tcBorders>
              <w:top w:val="nil"/>
              <w:left w:val="single" w:sz="4" w:space="0" w:color="auto"/>
              <w:bottom w:val="nil"/>
              <w:right w:val="nil"/>
            </w:tcBorders>
            <w:shd w:val="clear" w:color="auto" w:fill="EBF5EF"/>
            <w:noWrap/>
            <w:vAlign w:val="bottom"/>
            <w:hideMark/>
          </w:tcPr>
          <w:p w14:paraId="1AEB6773"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$592.30 </w:t>
            </w:r>
          </w:p>
        </w:tc>
        <w:tc>
          <w:tcPr>
            <w:tcW w:w="706" w:type="dxa"/>
            <w:tcBorders>
              <w:top w:val="nil"/>
              <w:left w:val="nil"/>
              <w:bottom w:val="nil"/>
              <w:right w:val="single" w:sz="4" w:space="0" w:color="auto"/>
            </w:tcBorders>
            <w:shd w:val="clear" w:color="auto" w:fill="EBF5EF"/>
          </w:tcPr>
          <w:p w14:paraId="53EC589B" w14:textId="77777777" w:rsidR="00911B7F" w:rsidRPr="000474C5" w:rsidRDefault="00D1766C" w:rsidP="00911B7F">
            <w:pPr>
              <w:spacing w:after="0" w:line="240" w:lineRule="auto"/>
              <w:jc w:val="right"/>
              <w:rPr>
                <w:rFonts w:ascii="Calibri" w:eastAsia="Times New Roman" w:hAnsi="Calibri" w:cs="Calibri"/>
                <w:color w:val="000000"/>
              </w:rPr>
            </w:pPr>
            <w:r w:rsidRPr="00142769">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2D100422"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$740.40 </w:t>
            </w:r>
          </w:p>
        </w:tc>
        <w:tc>
          <w:tcPr>
            <w:tcW w:w="706" w:type="dxa"/>
            <w:tcBorders>
              <w:top w:val="nil"/>
              <w:left w:val="nil"/>
              <w:bottom w:val="nil"/>
              <w:right w:val="single" w:sz="4" w:space="0" w:color="auto"/>
            </w:tcBorders>
            <w:shd w:val="clear" w:color="auto" w:fill="EBF5EF"/>
          </w:tcPr>
          <w:p w14:paraId="5A7B4D50" w14:textId="77777777" w:rsidR="00911B7F" w:rsidRPr="000474C5" w:rsidRDefault="00D1766C" w:rsidP="00911B7F">
            <w:pPr>
              <w:spacing w:after="0" w:line="240" w:lineRule="auto"/>
              <w:jc w:val="right"/>
              <w:rPr>
                <w:rFonts w:ascii="Calibri" w:eastAsia="Times New Roman" w:hAnsi="Calibri" w:cs="Calibri"/>
                <w:color w:val="000000"/>
              </w:rPr>
            </w:pPr>
            <w:r w:rsidRPr="00B63518">
              <w:rPr>
                <w:rFonts w:ascii="Calibri" w:hAnsi="Calibri" w:cs="Calibri"/>
                <w:color w:val="000000"/>
              </w:rPr>
              <w:t>+25%</w:t>
            </w:r>
          </w:p>
        </w:tc>
        <w:tc>
          <w:tcPr>
            <w:tcW w:w="953" w:type="dxa"/>
            <w:tcBorders>
              <w:top w:val="nil"/>
              <w:left w:val="single" w:sz="4" w:space="0" w:color="auto"/>
              <w:bottom w:val="nil"/>
              <w:right w:val="nil"/>
            </w:tcBorders>
            <w:shd w:val="clear" w:color="auto" w:fill="EBF5EF"/>
            <w:noWrap/>
            <w:vAlign w:val="bottom"/>
            <w:hideMark/>
          </w:tcPr>
          <w:p w14:paraId="4751E269"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$799.60 </w:t>
            </w:r>
          </w:p>
        </w:tc>
        <w:tc>
          <w:tcPr>
            <w:tcW w:w="712" w:type="dxa"/>
            <w:tcBorders>
              <w:top w:val="nil"/>
              <w:left w:val="nil"/>
              <w:bottom w:val="nil"/>
              <w:right w:val="single" w:sz="4" w:space="0" w:color="auto"/>
            </w:tcBorders>
            <w:shd w:val="clear" w:color="auto" w:fill="EBF5EF"/>
          </w:tcPr>
          <w:p w14:paraId="2B67A2A6" w14:textId="77777777" w:rsidR="00911B7F" w:rsidRPr="000474C5" w:rsidRDefault="00D1766C" w:rsidP="00911B7F">
            <w:pPr>
              <w:spacing w:after="0" w:line="240" w:lineRule="auto"/>
              <w:jc w:val="right"/>
              <w:rPr>
                <w:rFonts w:ascii="Calibri" w:eastAsia="Times New Roman" w:hAnsi="Calibri" w:cs="Calibri"/>
                <w:color w:val="000000"/>
              </w:rPr>
            </w:pPr>
            <w:r w:rsidRPr="0044206E">
              <w:rPr>
                <w:rFonts w:ascii="Calibri" w:hAnsi="Calibri" w:cs="Calibri"/>
                <w:color w:val="000000"/>
              </w:rPr>
              <w:t>+8%</w:t>
            </w:r>
          </w:p>
        </w:tc>
        <w:tc>
          <w:tcPr>
            <w:tcW w:w="941" w:type="dxa"/>
            <w:tcBorders>
              <w:top w:val="nil"/>
              <w:left w:val="single" w:sz="4" w:space="0" w:color="auto"/>
              <w:bottom w:val="nil"/>
              <w:right w:val="nil"/>
            </w:tcBorders>
            <w:shd w:val="clear" w:color="auto" w:fill="EBF5EF"/>
            <w:noWrap/>
            <w:vAlign w:val="bottom"/>
            <w:hideMark/>
          </w:tcPr>
          <w:p w14:paraId="41D77F3D" w14:textId="77777777" w:rsidR="00911B7F" w:rsidRPr="000474C5" w:rsidRDefault="00D1766C" w:rsidP="00911B7F">
            <w:pPr>
              <w:spacing w:after="0" w:line="240" w:lineRule="auto"/>
              <w:jc w:val="right"/>
              <w:rPr>
                <w:rFonts w:ascii="Calibri" w:eastAsia="Times New Roman" w:hAnsi="Calibri" w:cs="Calibri"/>
                <w:color w:val="000000"/>
              </w:rPr>
            </w:pPr>
            <w:r>
              <w:rPr>
                <w:rFonts w:ascii="Calibri" w:hAnsi="Calibri" w:cs="Calibri"/>
                <w:color w:val="000000"/>
              </w:rPr>
              <w:t xml:space="preserve">$863.60 </w:t>
            </w:r>
          </w:p>
        </w:tc>
        <w:tc>
          <w:tcPr>
            <w:tcW w:w="707" w:type="dxa"/>
            <w:tcBorders>
              <w:top w:val="nil"/>
              <w:left w:val="nil"/>
              <w:bottom w:val="nil"/>
              <w:right w:val="single" w:sz="12" w:space="0" w:color="1F497D"/>
            </w:tcBorders>
            <w:shd w:val="clear" w:color="auto" w:fill="EBF5EF"/>
          </w:tcPr>
          <w:p w14:paraId="03392533" w14:textId="77777777" w:rsidR="00911B7F" w:rsidRPr="000474C5" w:rsidRDefault="00D1766C" w:rsidP="00911B7F">
            <w:pPr>
              <w:spacing w:after="0" w:line="240" w:lineRule="auto"/>
              <w:jc w:val="right"/>
              <w:rPr>
                <w:rFonts w:ascii="Calibri" w:eastAsia="Times New Roman" w:hAnsi="Calibri" w:cs="Calibri"/>
                <w:color w:val="000000"/>
              </w:rPr>
            </w:pPr>
            <w:r w:rsidRPr="006A5C31">
              <w:rPr>
                <w:rFonts w:ascii="Calibri" w:hAnsi="Calibri" w:cs="Calibri"/>
                <w:color w:val="000000"/>
              </w:rPr>
              <w:t>+8%</w:t>
            </w:r>
          </w:p>
        </w:tc>
      </w:tr>
      <w:tr w:rsidR="00C02209" w14:paraId="001AAD40" w14:textId="77777777" w:rsidTr="00911B7F">
        <w:trPr>
          <w:trHeight w:val="115"/>
        </w:trPr>
        <w:tc>
          <w:tcPr>
            <w:tcW w:w="2610" w:type="dxa"/>
            <w:tcBorders>
              <w:top w:val="nil"/>
              <w:left w:val="single" w:sz="12" w:space="0" w:color="1F497D"/>
              <w:bottom w:val="single" w:sz="12" w:space="0" w:color="1F497D"/>
              <w:right w:val="nil"/>
            </w:tcBorders>
            <w:shd w:val="clear" w:color="auto" w:fill="EBF5EF"/>
            <w:noWrap/>
            <w:vAlign w:val="bottom"/>
            <w:hideMark/>
          </w:tcPr>
          <w:p w14:paraId="49739FC1" w14:textId="77777777" w:rsidR="000474C5" w:rsidRPr="000474C5" w:rsidRDefault="00D1766C" w:rsidP="000474C5">
            <w:pPr>
              <w:spacing w:after="0" w:line="240" w:lineRule="auto"/>
              <w:rPr>
                <w:rFonts w:ascii="Calibri" w:eastAsia="Times New Roman" w:hAnsi="Calibri" w:cs="Calibri"/>
                <w:color w:val="000000"/>
              </w:rPr>
            </w:pPr>
            <w:r w:rsidRPr="000474C5">
              <w:rPr>
                <w:rFonts w:ascii="Calibri" w:eastAsia="Times New Roman" w:hAnsi="Calibri" w:cs="Calibri"/>
                <w:color w:val="000000"/>
              </w:rPr>
              <w:t> </w:t>
            </w:r>
          </w:p>
        </w:tc>
        <w:tc>
          <w:tcPr>
            <w:tcW w:w="1440" w:type="dxa"/>
            <w:tcBorders>
              <w:top w:val="nil"/>
              <w:left w:val="nil"/>
              <w:bottom w:val="single" w:sz="12" w:space="0" w:color="1F497D"/>
              <w:right w:val="single" w:sz="4" w:space="0" w:color="auto"/>
            </w:tcBorders>
            <w:shd w:val="clear" w:color="auto" w:fill="EBF5EF"/>
            <w:noWrap/>
            <w:vAlign w:val="bottom"/>
            <w:hideMark/>
          </w:tcPr>
          <w:p w14:paraId="73C482F5" w14:textId="77777777" w:rsidR="000474C5" w:rsidRPr="000474C5" w:rsidRDefault="00D1766C" w:rsidP="000474C5">
            <w:pPr>
              <w:spacing w:after="0" w:line="240" w:lineRule="auto"/>
              <w:rPr>
                <w:rFonts w:ascii="Calibri" w:eastAsia="Times New Roman" w:hAnsi="Calibri" w:cs="Calibri"/>
                <w:color w:val="000000"/>
              </w:rPr>
            </w:pPr>
            <w:r w:rsidRPr="000474C5">
              <w:rPr>
                <w:rFonts w:ascii="Calibri" w:eastAsia="Times New Roman" w:hAnsi="Calibri" w:cs="Calibri"/>
                <w:color w:val="000000"/>
              </w:rPr>
              <w:t> </w:t>
            </w:r>
          </w:p>
        </w:tc>
        <w:tc>
          <w:tcPr>
            <w:tcW w:w="1194" w:type="dxa"/>
            <w:tcBorders>
              <w:top w:val="nil"/>
              <w:left w:val="single" w:sz="4" w:space="0" w:color="auto"/>
              <w:bottom w:val="single" w:sz="12" w:space="0" w:color="1F497D"/>
              <w:right w:val="nil"/>
            </w:tcBorders>
            <w:shd w:val="clear" w:color="auto" w:fill="EBF5EF"/>
            <w:noWrap/>
            <w:vAlign w:val="bottom"/>
            <w:hideMark/>
          </w:tcPr>
          <w:p w14:paraId="54E0D4A8" w14:textId="77777777" w:rsidR="000474C5" w:rsidRPr="000474C5" w:rsidRDefault="00D1766C" w:rsidP="000474C5">
            <w:pPr>
              <w:spacing w:after="0" w:line="240" w:lineRule="auto"/>
              <w:rPr>
                <w:rFonts w:ascii="Calibri" w:eastAsia="Times New Roman" w:hAnsi="Calibri" w:cs="Calibri"/>
                <w:color w:val="000000"/>
              </w:rPr>
            </w:pPr>
            <w:r w:rsidRPr="000474C5">
              <w:rPr>
                <w:rFonts w:ascii="Calibri" w:eastAsia="Times New Roman" w:hAnsi="Calibri" w:cs="Calibri"/>
                <w:color w:val="000000"/>
              </w:rPr>
              <w:t> </w:t>
            </w:r>
          </w:p>
        </w:tc>
        <w:tc>
          <w:tcPr>
            <w:tcW w:w="840" w:type="dxa"/>
            <w:tcBorders>
              <w:top w:val="nil"/>
              <w:left w:val="nil"/>
              <w:bottom w:val="single" w:sz="12" w:space="0" w:color="1F497D"/>
              <w:right w:val="single" w:sz="4" w:space="0" w:color="auto"/>
            </w:tcBorders>
            <w:shd w:val="clear" w:color="auto" w:fill="EBF5EF"/>
          </w:tcPr>
          <w:p w14:paraId="504B2159" w14:textId="77777777" w:rsidR="000474C5" w:rsidRPr="000474C5" w:rsidRDefault="000474C5" w:rsidP="000474C5">
            <w:pPr>
              <w:spacing w:after="0" w:line="240" w:lineRule="auto"/>
              <w:rPr>
                <w:rFonts w:ascii="Calibri" w:eastAsia="Times New Roman" w:hAnsi="Calibri" w:cs="Calibri"/>
                <w:color w:val="000000"/>
              </w:rPr>
            </w:pPr>
          </w:p>
        </w:tc>
        <w:tc>
          <w:tcPr>
            <w:tcW w:w="953" w:type="dxa"/>
            <w:tcBorders>
              <w:top w:val="nil"/>
              <w:left w:val="single" w:sz="4" w:space="0" w:color="auto"/>
              <w:bottom w:val="single" w:sz="12" w:space="0" w:color="1F497D"/>
              <w:right w:val="nil"/>
            </w:tcBorders>
            <w:shd w:val="clear" w:color="auto" w:fill="EBF5EF"/>
            <w:noWrap/>
            <w:vAlign w:val="bottom"/>
            <w:hideMark/>
          </w:tcPr>
          <w:p w14:paraId="6D4B37E2" w14:textId="77777777" w:rsidR="000474C5" w:rsidRPr="000474C5" w:rsidRDefault="00D1766C" w:rsidP="000474C5">
            <w:pPr>
              <w:spacing w:after="0" w:line="240" w:lineRule="auto"/>
              <w:rPr>
                <w:rFonts w:ascii="Calibri" w:eastAsia="Times New Roman" w:hAnsi="Calibri" w:cs="Calibri"/>
                <w:color w:val="000000"/>
              </w:rPr>
            </w:pPr>
            <w:r w:rsidRPr="000474C5">
              <w:rPr>
                <w:rFonts w:ascii="Calibri" w:eastAsia="Times New Roman" w:hAnsi="Calibri" w:cs="Calibri"/>
                <w:color w:val="000000"/>
              </w:rPr>
              <w:t> </w:t>
            </w:r>
          </w:p>
        </w:tc>
        <w:tc>
          <w:tcPr>
            <w:tcW w:w="706" w:type="dxa"/>
            <w:tcBorders>
              <w:top w:val="nil"/>
              <w:left w:val="nil"/>
              <w:bottom w:val="single" w:sz="12" w:space="0" w:color="1F497D"/>
              <w:right w:val="single" w:sz="4" w:space="0" w:color="auto"/>
            </w:tcBorders>
            <w:shd w:val="clear" w:color="auto" w:fill="EBF5EF"/>
          </w:tcPr>
          <w:p w14:paraId="79ABD029" w14:textId="77777777" w:rsidR="000474C5" w:rsidRPr="000474C5" w:rsidRDefault="000474C5" w:rsidP="000474C5">
            <w:pPr>
              <w:spacing w:after="0" w:line="240" w:lineRule="auto"/>
              <w:rPr>
                <w:rFonts w:ascii="Calibri" w:eastAsia="Times New Roman" w:hAnsi="Calibri" w:cs="Calibri"/>
                <w:color w:val="000000"/>
              </w:rPr>
            </w:pPr>
          </w:p>
        </w:tc>
        <w:tc>
          <w:tcPr>
            <w:tcW w:w="953" w:type="dxa"/>
            <w:tcBorders>
              <w:top w:val="nil"/>
              <w:left w:val="single" w:sz="4" w:space="0" w:color="auto"/>
              <w:bottom w:val="single" w:sz="12" w:space="0" w:color="1F497D"/>
              <w:right w:val="nil"/>
            </w:tcBorders>
            <w:shd w:val="clear" w:color="auto" w:fill="EBF5EF"/>
            <w:noWrap/>
            <w:vAlign w:val="bottom"/>
            <w:hideMark/>
          </w:tcPr>
          <w:p w14:paraId="4F5DA6DC" w14:textId="77777777" w:rsidR="000474C5" w:rsidRPr="000474C5" w:rsidRDefault="00D1766C" w:rsidP="000474C5">
            <w:pPr>
              <w:spacing w:after="0" w:line="240" w:lineRule="auto"/>
              <w:rPr>
                <w:rFonts w:ascii="Calibri" w:eastAsia="Times New Roman" w:hAnsi="Calibri" w:cs="Calibri"/>
                <w:color w:val="000000"/>
              </w:rPr>
            </w:pPr>
            <w:r w:rsidRPr="000474C5">
              <w:rPr>
                <w:rFonts w:ascii="Calibri" w:eastAsia="Times New Roman" w:hAnsi="Calibri" w:cs="Calibri"/>
                <w:color w:val="000000"/>
              </w:rPr>
              <w:t> </w:t>
            </w:r>
          </w:p>
        </w:tc>
        <w:tc>
          <w:tcPr>
            <w:tcW w:w="706" w:type="dxa"/>
            <w:tcBorders>
              <w:top w:val="nil"/>
              <w:left w:val="nil"/>
              <w:bottom w:val="single" w:sz="12" w:space="0" w:color="1F497D"/>
              <w:right w:val="single" w:sz="4" w:space="0" w:color="auto"/>
            </w:tcBorders>
            <w:shd w:val="clear" w:color="auto" w:fill="EBF5EF"/>
          </w:tcPr>
          <w:p w14:paraId="56D72A66" w14:textId="77777777" w:rsidR="000474C5" w:rsidRPr="000474C5" w:rsidRDefault="000474C5" w:rsidP="000474C5">
            <w:pPr>
              <w:spacing w:after="0" w:line="240" w:lineRule="auto"/>
              <w:rPr>
                <w:rFonts w:ascii="Calibri" w:eastAsia="Times New Roman" w:hAnsi="Calibri" w:cs="Calibri"/>
                <w:color w:val="000000"/>
              </w:rPr>
            </w:pPr>
          </w:p>
        </w:tc>
        <w:tc>
          <w:tcPr>
            <w:tcW w:w="953" w:type="dxa"/>
            <w:tcBorders>
              <w:top w:val="nil"/>
              <w:left w:val="single" w:sz="4" w:space="0" w:color="auto"/>
              <w:bottom w:val="single" w:sz="12" w:space="0" w:color="1F497D"/>
              <w:right w:val="nil"/>
            </w:tcBorders>
            <w:shd w:val="clear" w:color="auto" w:fill="EBF5EF"/>
            <w:noWrap/>
            <w:vAlign w:val="bottom"/>
            <w:hideMark/>
          </w:tcPr>
          <w:p w14:paraId="17827B26" w14:textId="77777777" w:rsidR="000474C5" w:rsidRPr="000474C5" w:rsidRDefault="00D1766C" w:rsidP="000474C5">
            <w:pPr>
              <w:spacing w:after="0" w:line="240" w:lineRule="auto"/>
              <w:rPr>
                <w:rFonts w:ascii="Calibri" w:eastAsia="Times New Roman" w:hAnsi="Calibri" w:cs="Calibri"/>
                <w:color w:val="000000"/>
              </w:rPr>
            </w:pPr>
            <w:r w:rsidRPr="000474C5">
              <w:rPr>
                <w:rFonts w:ascii="Calibri" w:eastAsia="Times New Roman" w:hAnsi="Calibri" w:cs="Calibri"/>
                <w:color w:val="000000"/>
              </w:rPr>
              <w:t> </w:t>
            </w:r>
          </w:p>
        </w:tc>
        <w:tc>
          <w:tcPr>
            <w:tcW w:w="712" w:type="dxa"/>
            <w:tcBorders>
              <w:top w:val="nil"/>
              <w:left w:val="nil"/>
              <w:bottom w:val="single" w:sz="12" w:space="0" w:color="1F497D"/>
              <w:right w:val="single" w:sz="4" w:space="0" w:color="auto"/>
            </w:tcBorders>
            <w:shd w:val="clear" w:color="auto" w:fill="EBF5EF"/>
          </w:tcPr>
          <w:p w14:paraId="03BB3075" w14:textId="77777777" w:rsidR="000474C5" w:rsidRPr="000474C5" w:rsidRDefault="000474C5" w:rsidP="000474C5">
            <w:pPr>
              <w:spacing w:after="0" w:line="240" w:lineRule="auto"/>
              <w:rPr>
                <w:rFonts w:ascii="Calibri" w:eastAsia="Times New Roman" w:hAnsi="Calibri" w:cs="Calibri"/>
                <w:color w:val="000000"/>
              </w:rPr>
            </w:pPr>
          </w:p>
        </w:tc>
        <w:tc>
          <w:tcPr>
            <w:tcW w:w="941" w:type="dxa"/>
            <w:tcBorders>
              <w:top w:val="nil"/>
              <w:left w:val="single" w:sz="4" w:space="0" w:color="auto"/>
              <w:bottom w:val="single" w:sz="12" w:space="0" w:color="1F497D"/>
              <w:right w:val="nil"/>
            </w:tcBorders>
            <w:shd w:val="clear" w:color="auto" w:fill="EBF5EF"/>
            <w:noWrap/>
            <w:vAlign w:val="bottom"/>
            <w:hideMark/>
          </w:tcPr>
          <w:p w14:paraId="3F3EAF34" w14:textId="77777777" w:rsidR="000474C5" w:rsidRPr="000474C5" w:rsidRDefault="00D1766C" w:rsidP="000474C5">
            <w:pPr>
              <w:spacing w:after="0" w:line="240" w:lineRule="auto"/>
              <w:rPr>
                <w:rFonts w:ascii="Calibri" w:eastAsia="Times New Roman" w:hAnsi="Calibri" w:cs="Calibri"/>
                <w:color w:val="000000"/>
              </w:rPr>
            </w:pPr>
            <w:r w:rsidRPr="000474C5">
              <w:rPr>
                <w:rFonts w:ascii="Calibri" w:eastAsia="Times New Roman" w:hAnsi="Calibri" w:cs="Calibri"/>
                <w:color w:val="000000"/>
              </w:rPr>
              <w:t> </w:t>
            </w:r>
          </w:p>
        </w:tc>
        <w:tc>
          <w:tcPr>
            <w:tcW w:w="707" w:type="dxa"/>
            <w:tcBorders>
              <w:top w:val="nil"/>
              <w:left w:val="nil"/>
              <w:bottom w:val="single" w:sz="12" w:space="0" w:color="1F497D"/>
              <w:right w:val="single" w:sz="12" w:space="0" w:color="1F497D"/>
            </w:tcBorders>
            <w:shd w:val="clear" w:color="auto" w:fill="EBF5EF"/>
          </w:tcPr>
          <w:p w14:paraId="62D4284B" w14:textId="77777777" w:rsidR="000474C5" w:rsidRPr="000474C5" w:rsidRDefault="000474C5" w:rsidP="000474C5">
            <w:pPr>
              <w:spacing w:after="0" w:line="240" w:lineRule="auto"/>
              <w:rPr>
                <w:rFonts w:ascii="Calibri" w:eastAsia="Times New Roman" w:hAnsi="Calibri" w:cs="Calibri"/>
                <w:color w:val="000000"/>
              </w:rPr>
            </w:pPr>
          </w:p>
        </w:tc>
      </w:tr>
    </w:tbl>
    <w:p w14:paraId="1A752839" w14:textId="77777777" w:rsidR="000474C5" w:rsidRDefault="000474C5" w:rsidP="002B6AC6">
      <w:pPr>
        <w:pStyle w:val="BodyText"/>
        <w:rPr>
          <w:rFonts w:eastAsiaTheme="minorHAnsi" w:cstheme="minorBidi"/>
          <w:spacing w:val="0"/>
          <w:szCs w:val="22"/>
        </w:rPr>
      </w:pPr>
    </w:p>
    <w:tbl>
      <w:tblPr>
        <w:tblW w:w="8690" w:type="dxa"/>
        <w:jc w:val="center"/>
        <w:tblBorders>
          <w:top w:val="single" w:sz="12" w:space="0" w:color="1F497D"/>
          <w:left w:val="single" w:sz="12" w:space="0" w:color="1F497D"/>
          <w:bottom w:val="single" w:sz="12" w:space="0" w:color="1F497D"/>
          <w:right w:val="single" w:sz="12" w:space="0" w:color="1F497D"/>
        </w:tblBorders>
        <w:tblLook w:val="04A0" w:firstRow="1" w:lastRow="0" w:firstColumn="1" w:lastColumn="0" w:noHBand="0" w:noVBand="1"/>
      </w:tblPr>
      <w:tblGrid>
        <w:gridCol w:w="2776"/>
        <w:gridCol w:w="1400"/>
        <w:gridCol w:w="1124"/>
        <w:gridCol w:w="1066"/>
        <w:gridCol w:w="1163"/>
        <w:gridCol w:w="322"/>
        <w:gridCol w:w="839"/>
      </w:tblGrid>
      <w:tr w:rsidR="00C02209" w14:paraId="3974CBB9" w14:textId="77777777" w:rsidTr="00592BE1">
        <w:trPr>
          <w:trHeight w:val="121"/>
          <w:jc w:val="center"/>
        </w:trPr>
        <w:tc>
          <w:tcPr>
            <w:tcW w:w="8690" w:type="dxa"/>
            <w:gridSpan w:val="7"/>
            <w:shd w:val="clear" w:color="auto" w:fill="1F497D"/>
            <w:noWrap/>
            <w:vAlign w:val="bottom"/>
            <w:hideMark/>
          </w:tcPr>
          <w:p w14:paraId="1B94E07D" w14:textId="77777777" w:rsidR="00480F3C" w:rsidRPr="00237FAF" w:rsidRDefault="00D1766C" w:rsidP="00592BE1">
            <w:pPr>
              <w:spacing w:after="0" w:line="240" w:lineRule="auto"/>
              <w:rPr>
                <w:rFonts w:ascii="Calibri" w:eastAsia="Times New Roman" w:hAnsi="Calibri" w:cs="Calibri"/>
                <w:b/>
                <w:bCs/>
                <w:color w:val="FFFFFF"/>
              </w:rPr>
            </w:pPr>
            <w:bookmarkStart w:id="52" w:name="_Ref104469610"/>
            <w:bookmarkStart w:id="53" w:name="_Toc105057668"/>
            <w:r w:rsidRPr="00237FAF">
              <w:rPr>
                <w:rFonts w:ascii="Calibri" w:eastAsia="Times New Roman" w:hAnsi="Calibri" w:cs="Calibri"/>
                <w:b/>
                <w:bCs/>
                <w:color w:val="FFFFFF"/>
              </w:rPr>
              <w:t xml:space="preserve">Table </w:t>
            </w:r>
            <w:r w:rsidRPr="00237FAF">
              <w:rPr>
                <w:rFonts w:ascii="Calibri" w:eastAsia="Times New Roman" w:hAnsi="Calibri" w:cs="Calibri"/>
                <w:b/>
                <w:bCs/>
                <w:color w:val="FFFFFF"/>
              </w:rPr>
              <w:fldChar w:fldCharType="begin"/>
            </w:r>
            <w:r w:rsidRPr="00237FAF">
              <w:rPr>
                <w:rFonts w:ascii="Calibri" w:eastAsia="Times New Roman" w:hAnsi="Calibri" w:cs="Calibri"/>
                <w:b/>
                <w:bCs/>
                <w:color w:val="FFFFFF"/>
              </w:rPr>
              <w:instrText xml:space="preserve"> SEQ Table \* ARABIC </w:instrText>
            </w:r>
            <w:r w:rsidRPr="00237FAF">
              <w:rPr>
                <w:rFonts w:ascii="Calibri" w:eastAsia="Times New Roman" w:hAnsi="Calibri" w:cs="Calibri"/>
                <w:b/>
                <w:bCs/>
                <w:color w:val="FFFFFF"/>
              </w:rPr>
              <w:fldChar w:fldCharType="separate"/>
            </w:r>
            <w:r w:rsidR="007D6F56">
              <w:rPr>
                <w:rFonts w:ascii="Calibri" w:eastAsia="Times New Roman" w:hAnsi="Calibri" w:cs="Calibri"/>
                <w:b/>
                <w:bCs/>
                <w:noProof/>
                <w:color w:val="FFFFFF"/>
              </w:rPr>
              <w:t>14</w:t>
            </w:r>
            <w:r w:rsidRPr="00237FAF">
              <w:rPr>
                <w:rFonts w:ascii="Calibri" w:eastAsia="Times New Roman" w:hAnsi="Calibri" w:cs="Calibri"/>
                <w:b/>
                <w:bCs/>
                <w:color w:val="FFFFFF"/>
              </w:rPr>
              <w:fldChar w:fldCharType="end"/>
            </w:r>
            <w:bookmarkEnd w:id="52"/>
            <w:r w:rsidRPr="00237FAF">
              <w:rPr>
                <w:rFonts w:ascii="Calibri" w:eastAsia="Times New Roman" w:hAnsi="Calibri" w:cs="Calibri"/>
                <w:b/>
                <w:bCs/>
                <w:color w:val="FFFFFF"/>
              </w:rPr>
              <w:t xml:space="preserve">: </w:t>
            </w:r>
            <w:r>
              <w:rPr>
                <w:rFonts w:ascii="Calibri" w:eastAsia="Times New Roman" w:hAnsi="Calibri" w:cs="Calibri"/>
                <w:b/>
                <w:bCs/>
                <w:color w:val="FFFFFF"/>
              </w:rPr>
              <w:t>Proposed Bimonthly Volume Rates – Drought Conditions</w:t>
            </w:r>
            <w:bookmarkEnd w:id="53"/>
          </w:p>
        </w:tc>
      </w:tr>
      <w:tr w:rsidR="00C02209" w14:paraId="46875231" w14:textId="77777777" w:rsidTr="00592BE1">
        <w:trPr>
          <w:trHeight w:val="121"/>
          <w:jc w:val="center"/>
        </w:trPr>
        <w:tc>
          <w:tcPr>
            <w:tcW w:w="8690" w:type="dxa"/>
            <w:gridSpan w:val="7"/>
            <w:shd w:val="clear" w:color="auto" w:fill="1F497D"/>
            <w:noWrap/>
            <w:vAlign w:val="bottom"/>
            <w:hideMark/>
          </w:tcPr>
          <w:p w14:paraId="50B8399E" w14:textId="77777777" w:rsidR="00480F3C" w:rsidRPr="00237FAF" w:rsidRDefault="00D1766C" w:rsidP="00592BE1">
            <w:pPr>
              <w:spacing w:after="0" w:line="240" w:lineRule="auto"/>
              <w:rPr>
                <w:rFonts w:ascii="Times New Roman" w:eastAsia="Times New Roman" w:hAnsi="Times New Roman" w:cs="Times New Roman"/>
                <w:color w:val="FFFFFF"/>
                <w:sz w:val="20"/>
                <w:szCs w:val="20"/>
              </w:rPr>
            </w:pPr>
            <w:r w:rsidRPr="00237FAF">
              <w:rPr>
                <w:rFonts w:ascii="Calibri" w:eastAsia="Times New Roman" w:hAnsi="Calibri" w:cs="Calibri"/>
                <w:b/>
                <w:bCs/>
                <w:color w:val="FFFFFF"/>
              </w:rPr>
              <w:t xml:space="preserve">2022 </w:t>
            </w:r>
            <w:r w:rsidR="00072D4D">
              <w:rPr>
                <w:rFonts w:ascii="Calibri" w:eastAsia="Times New Roman" w:hAnsi="Calibri" w:cs="Calibri"/>
                <w:b/>
                <w:bCs/>
                <w:color w:val="FFFFFF"/>
              </w:rPr>
              <w:t xml:space="preserve">Municipal </w:t>
            </w:r>
            <w:r w:rsidRPr="00237FAF">
              <w:rPr>
                <w:rFonts w:ascii="Calibri" w:eastAsia="Times New Roman" w:hAnsi="Calibri" w:cs="Calibri"/>
                <w:b/>
                <w:bCs/>
                <w:color w:val="FFFFFF"/>
              </w:rPr>
              <w:t>Rate Study Update</w:t>
            </w:r>
          </w:p>
        </w:tc>
      </w:tr>
      <w:tr w:rsidR="00C02209" w14:paraId="267FDC34" w14:textId="77777777" w:rsidTr="00592BE1">
        <w:trPr>
          <w:trHeight w:val="121"/>
          <w:jc w:val="center"/>
        </w:trPr>
        <w:tc>
          <w:tcPr>
            <w:tcW w:w="7851" w:type="dxa"/>
            <w:gridSpan w:val="6"/>
            <w:shd w:val="clear" w:color="auto" w:fill="1F497D"/>
            <w:noWrap/>
            <w:vAlign w:val="bottom"/>
            <w:hideMark/>
          </w:tcPr>
          <w:p w14:paraId="5068FBF0" w14:textId="77777777" w:rsidR="00480F3C" w:rsidRPr="00237FAF" w:rsidRDefault="00D1766C" w:rsidP="00592BE1">
            <w:pPr>
              <w:spacing w:after="0" w:line="240" w:lineRule="auto"/>
              <w:rPr>
                <w:rFonts w:ascii="Times New Roman" w:eastAsia="Times New Roman" w:hAnsi="Times New Roman" w:cs="Times New Roman"/>
                <w:color w:val="FFFFFF"/>
                <w:sz w:val="20"/>
                <w:szCs w:val="20"/>
              </w:rPr>
            </w:pPr>
            <w:r w:rsidRPr="00237FAF">
              <w:rPr>
                <w:rFonts w:ascii="Calibri" w:eastAsia="Times New Roman" w:hAnsi="Calibri" w:cs="Calibri"/>
                <w:b/>
                <w:bCs/>
                <w:color w:val="FFFFFF"/>
              </w:rPr>
              <w:t xml:space="preserve">Root Creek Water District </w:t>
            </w:r>
          </w:p>
        </w:tc>
        <w:tc>
          <w:tcPr>
            <w:tcW w:w="839" w:type="dxa"/>
            <w:shd w:val="clear" w:color="auto" w:fill="1F497D"/>
            <w:noWrap/>
            <w:vAlign w:val="bottom"/>
            <w:hideMark/>
          </w:tcPr>
          <w:p w14:paraId="669613BB" w14:textId="77777777" w:rsidR="00480F3C" w:rsidRPr="00237FAF" w:rsidRDefault="00480F3C" w:rsidP="00592BE1">
            <w:pPr>
              <w:spacing w:after="0" w:line="240" w:lineRule="auto"/>
              <w:rPr>
                <w:rFonts w:ascii="Times New Roman" w:eastAsia="Times New Roman" w:hAnsi="Times New Roman" w:cs="Times New Roman"/>
                <w:color w:val="FFFFFF"/>
                <w:sz w:val="20"/>
                <w:szCs w:val="20"/>
              </w:rPr>
            </w:pPr>
          </w:p>
        </w:tc>
      </w:tr>
      <w:tr w:rsidR="00C02209" w14:paraId="366A6776" w14:textId="77777777" w:rsidTr="00592BE1">
        <w:trPr>
          <w:trHeight w:val="121"/>
          <w:jc w:val="center"/>
        </w:trPr>
        <w:tc>
          <w:tcPr>
            <w:tcW w:w="7851" w:type="dxa"/>
            <w:gridSpan w:val="6"/>
            <w:tcBorders>
              <w:bottom w:val="nil"/>
            </w:tcBorders>
            <w:shd w:val="clear" w:color="auto" w:fill="1F497D"/>
            <w:noWrap/>
            <w:vAlign w:val="bottom"/>
          </w:tcPr>
          <w:p w14:paraId="122F869E" w14:textId="77777777" w:rsidR="00480F3C" w:rsidRPr="00237FAF" w:rsidRDefault="00480F3C" w:rsidP="00592BE1">
            <w:pPr>
              <w:spacing w:after="0" w:line="240" w:lineRule="auto"/>
              <w:rPr>
                <w:rFonts w:ascii="Calibri" w:eastAsia="Times New Roman" w:hAnsi="Calibri" w:cs="Calibri"/>
                <w:b/>
                <w:bCs/>
                <w:color w:val="FFFFFF"/>
              </w:rPr>
            </w:pPr>
          </w:p>
        </w:tc>
        <w:tc>
          <w:tcPr>
            <w:tcW w:w="839" w:type="dxa"/>
            <w:tcBorders>
              <w:bottom w:val="nil"/>
            </w:tcBorders>
            <w:shd w:val="clear" w:color="auto" w:fill="1F497D"/>
            <w:noWrap/>
            <w:vAlign w:val="bottom"/>
          </w:tcPr>
          <w:p w14:paraId="444C1911" w14:textId="77777777" w:rsidR="00480F3C" w:rsidRPr="00237FAF" w:rsidRDefault="00480F3C" w:rsidP="00592BE1">
            <w:pPr>
              <w:spacing w:after="0" w:line="240" w:lineRule="auto"/>
              <w:rPr>
                <w:rFonts w:ascii="Times New Roman" w:eastAsia="Times New Roman" w:hAnsi="Times New Roman" w:cs="Times New Roman"/>
                <w:color w:val="FFFFFF"/>
                <w:sz w:val="20"/>
                <w:szCs w:val="20"/>
              </w:rPr>
            </w:pPr>
          </w:p>
        </w:tc>
      </w:tr>
      <w:tr w:rsidR="00C02209" w14:paraId="4BA733CE" w14:textId="77777777" w:rsidTr="00592BE1">
        <w:trPr>
          <w:trHeight w:val="121"/>
          <w:jc w:val="center"/>
        </w:trPr>
        <w:tc>
          <w:tcPr>
            <w:tcW w:w="2776" w:type="dxa"/>
            <w:tcBorders>
              <w:top w:val="nil"/>
              <w:bottom w:val="single" w:sz="4" w:space="0" w:color="auto"/>
            </w:tcBorders>
            <w:shd w:val="clear" w:color="auto" w:fill="EBF5EF"/>
            <w:noWrap/>
            <w:vAlign w:val="bottom"/>
            <w:hideMark/>
          </w:tcPr>
          <w:p w14:paraId="2B0FDBE1" w14:textId="77777777" w:rsidR="00480F3C" w:rsidRPr="005F3855" w:rsidRDefault="00D1766C" w:rsidP="00592BE1">
            <w:pPr>
              <w:spacing w:after="0" w:line="240" w:lineRule="auto"/>
              <w:rPr>
                <w:rFonts w:ascii="Calibri" w:eastAsia="Times New Roman" w:hAnsi="Calibri" w:cs="Calibri"/>
                <w:b/>
                <w:bCs/>
                <w:color w:val="000000"/>
              </w:rPr>
            </w:pPr>
            <w:r w:rsidRPr="005F3855">
              <w:rPr>
                <w:rFonts w:ascii="Calibri" w:eastAsia="Times New Roman" w:hAnsi="Calibri" w:cs="Calibri"/>
                <w:b/>
                <w:bCs/>
                <w:color w:val="000000"/>
              </w:rPr>
              <w:t>Category</w:t>
            </w:r>
          </w:p>
        </w:tc>
        <w:tc>
          <w:tcPr>
            <w:tcW w:w="1400" w:type="dxa"/>
            <w:tcBorders>
              <w:top w:val="nil"/>
              <w:bottom w:val="single" w:sz="4" w:space="0" w:color="auto"/>
            </w:tcBorders>
            <w:shd w:val="clear" w:color="auto" w:fill="EBF5EF"/>
            <w:vAlign w:val="bottom"/>
            <w:hideMark/>
          </w:tcPr>
          <w:p w14:paraId="1A73218E" w14:textId="77777777" w:rsidR="00480F3C" w:rsidRPr="005F3855" w:rsidRDefault="00D1766C" w:rsidP="00592BE1">
            <w:pPr>
              <w:spacing w:after="0" w:line="240" w:lineRule="auto"/>
              <w:jc w:val="center"/>
              <w:rPr>
                <w:rFonts w:ascii="Calibri" w:eastAsia="Times New Roman" w:hAnsi="Calibri" w:cs="Calibri"/>
                <w:b/>
                <w:bCs/>
                <w:color w:val="000000"/>
              </w:rPr>
            </w:pPr>
            <w:r w:rsidRPr="005F3855">
              <w:rPr>
                <w:rFonts w:ascii="Calibri" w:eastAsia="Times New Roman" w:hAnsi="Calibri" w:cs="Calibri"/>
                <w:b/>
                <w:bCs/>
                <w:color w:val="000000"/>
              </w:rPr>
              <w:t>September 1, 2022</w:t>
            </w:r>
          </w:p>
        </w:tc>
        <w:tc>
          <w:tcPr>
            <w:tcW w:w="1124" w:type="dxa"/>
            <w:tcBorders>
              <w:top w:val="nil"/>
              <w:bottom w:val="single" w:sz="4" w:space="0" w:color="auto"/>
            </w:tcBorders>
            <w:shd w:val="clear" w:color="auto" w:fill="EBF5EF"/>
            <w:vAlign w:val="bottom"/>
            <w:hideMark/>
          </w:tcPr>
          <w:p w14:paraId="4DDAFDC1" w14:textId="77777777" w:rsidR="00480F3C" w:rsidRPr="005F3855" w:rsidRDefault="00D1766C" w:rsidP="00592BE1">
            <w:pPr>
              <w:spacing w:after="0" w:line="240" w:lineRule="auto"/>
              <w:jc w:val="center"/>
              <w:rPr>
                <w:rFonts w:ascii="Calibri" w:eastAsia="Times New Roman" w:hAnsi="Calibri" w:cs="Calibri"/>
                <w:b/>
                <w:bCs/>
                <w:color w:val="000000"/>
              </w:rPr>
            </w:pPr>
            <w:r w:rsidRPr="005F3855">
              <w:rPr>
                <w:rFonts w:ascii="Calibri" w:eastAsia="Times New Roman" w:hAnsi="Calibri" w:cs="Calibri"/>
                <w:b/>
                <w:bCs/>
                <w:color w:val="000000"/>
              </w:rPr>
              <w:t>January 1, 2023</w:t>
            </w:r>
          </w:p>
        </w:tc>
        <w:tc>
          <w:tcPr>
            <w:tcW w:w="1066" w:type="dxa"/>
            <w:tcBorders>
              <w:top w:val="nil"/>
              <w:bottom w:val="single" w:sz="4" w:space="0" w:color="auto"/>
            </w:tcBorders>
            <w:shd w:val="clear" w:color="auto" w:fill="EBF5EF"/>
            <w:vAlign w:val="bottom"/>
            <w:hideMark/>
          </w:tcPr>
          <w:p w14:paraId="6545C5A7" w14:textId="77777777" w:rsidR="00480F3C" w:rsidRPr="005F3855" w:rsidRDefault="00D1766C" w:rsidP="00592BE1">
            <w:pPr>
              <w:spacing w:after="0" w:line="240" w:lineRule="auto"/>
              <w:jc w:val="center"/>
              <w:rPr>
                <w:rFonts w:ascii="Calibri" w:eastAsia="Times New Roman" w:hAnsi="Calibri" w:cs="Calibri"/>
                <w:b/>
                <w:bCs/>
                <w:color w:val="000000"/>
              </w:rPr>
            </w:pPr>
            <w:r w:rsidRPr="005F3855">
              <w:rPr>
                <w:rFonts w:ascii="Calibri" w:eastAsia="Times New Roman" w:hAnsi="Calibri" w:cs="Calibri"/>
                <w:b/>
                <w:bCs/>
                <w:color w:val="000000"/>
              </w:rPr>
              <w:t>January 1, 2024</w:t>
            </w:r>
          </w:p>
        </w:tc>
        <w:tc>
          <w:tcPr>
            <w:tcW w:w="1163" w:type="dxa"/>
            <w:tcBorders>
              <w:top w:val="nil"/>
              <w:bottom w:val="single" w:sz="4" w:space="0" w:color="auto"/>
            </w:tcBorders>
            <w:shd w:val="clear" w:color="auto" w:fill="EBF5EF"/>
            <w:vAlign w:val="bottom"/>
            <w:hideMark/>
          </w:tcPr>
          <w:p w14:paraId="40BC9121" w14:textId="77777777" w:rsidR="00480F3C" w:rsidRPr="005F3855" w:rsidRDefault="00D1766C" w:rsidP="00592BE1">
            <w:pPr>
              <w:spacing w:after="0" w:line="240" w:lineRule="auto"/>
              <w:jc w:val="center"/>
              <w:rPr>
                <w:rFonts w:ascii="Calibri" w:eastAsia="Times New Roman" w:hAnsi="Calibri" w:cs="Calibri"/>
                <w:b/>
                <w:bCs/>
                <w:color w:val="000000"/>
              </w:rPr>
            </w:pPr>
            <w:r w:rsidRPr="005F3855">
              <w:rPr>
                <w:rFonts w:ascii="Calibri" w:eastAsia="Times New Roman" w:hAnsi="Calibri" w:cs="Calibri"/>
                <w:b/>
                <w:bCs/>
                <w:color w:val="000000"/>
              </w:rPr>
              <w:t>January 1, 2025</w:t>
            </w:r>
          </w:p>
        </w:tc>
        <w:tc>
          <w:tcPr>
            <w:tcW w:w="1161" w:type="dxa"/>
            <w:gridSpan w:val="2"/>
            <w:tcBorders>
              <w:top w:val="nil"/>
              <w:bottom w:val="single" w:sz="4" w:space="0" w:color="auto"/>
            </w:tcBorders>
            <w:shd w:val="clear" w:color="auto" w:fill="EBF5EF"/>
            <w:vAlign w:val="bottom"/>
            <w:hideMark/>
          </w:tcPr>
          <w:p w14:paraId="1D186353" w14:textId="77777777" w:rsidR="00480F3C" w:rsidRPr="005F3855" w:rsidRDefault="00D1766C" w:rsidP="00592BE1">
            <w:pPr>
              <w:spacing w:after="0" w:line="240" w:lineRule="auto"/>
              <w:jc w:val="center"/>
              <w:rPr>
                <w:rFonts w:ascii="Calibri" w:eastAsia="Times New Roman" w:hAnsi="Calibri" w:cs="Calibri"/>
                <w:b/>
                <w:bCs/>
                <w:color w:val="000000"/>
              </w:rPr>
            </w:pPr>
            <w:r w:rsidRPr="005F3855">
              <w:rPr>
                <w:rFonts w:ascii="Calibri" w:eastAsia="Times New Roman" w:hAnsi="Calibri" w:cs="Calibri"/>
                <w:b/>
                <w:bCs/>
                <w:color w:val="000000"/>
              </w:rPr>
              <w:t>January 1, 2026</w:t>
            </w:r>
          </w:p>
        </w:tc>
      </w:tr>
      <w:tr w:rsidR="00C02209" w14:paraId="5A3B4D8C" w14:textId="77777777" w:rsidTr="00592BE1">
        <w:trPr>
          <w:trHeight w:val="121"/>
          <w:jc w:val="center"/>
        </w:trPr>
        <w:tc>
          <w:tcPr>
            <w:tcW w:w="8690" w:type="dxa"/>
            <w:gridSpan w:val="7"/>
            <w:tcBorders>
              <w:top w:val="single" w:sz="4" w:space="0" w:color="auto"/>
            </w:tcBorders>
            <w:shd w:val="clear" w:color="auto" w:fill="EBF5EF"/>
            <w:noWrap/>
            <w:vAlign w:val="bottom"/>
            <w:hideMark/>
          </w:tcPr>
          <w:p w14:paraId="687B38B4" w14:textId="77777777" w:rsidR="00480F3C" w:rsidRPr="005F3855" w:rsidRDefault="00D1766C" w:rsidP="00592BE1">
            <w:pPr>
              <w:spacing w:after="0" w:line="240" w:lineRule="auto"/>
              <w:rPr>
                <w:rFonts w:ascii="Times New Roman" w:eastAsia="Times New Roman" w:hAnsi="Times New Roman" w:cs="Times New Roman"/>
              </w:rPr>
            </w:pPr>
            <w:r w:rsidRPr="005F3855">
              <w:rPr>
                <w:rFonts w:ascii="Calibri" w:eastAsia="Times New Roman" w:hAnsi="Calibri" w:cs="Calibri"/>
                <w:b/>
                <w:bCs/>
                <w:color w:val="000000"/>
              </w:rPr>
              <w:t>Municipal Water Volume Rates ($/CCF) – Drought Conditions</w:t>
            </w:r>
          </w:p>
        </w:tc>
      </w:tr>
      <w:tr w:rsidR="00C02209" w14:paraId="5DAD587D" w14:textId="77777777" w:rsidTr="00592BE1">
        <w:trPr>
          <w:trHeight w:val="121"/>
          <w:jc w:val="center"/>
        </w:trPr>
        <w:tc>
          <w:tcPr>
            <w:tcW w:w="2776" w:type="dxa"/>
            <w:shd w:val="clear" w:color="auto" w:fill="EBF5EF"/>
            <w:noWrap/>
            <w:vAlign w:val="bottom"/>
          </w:tcPr>
          <w:p w14:paraId="301ACCE0" w14:textId="77777777" w:rsidR="00480F3C" w:rsidRPr="005F3855" w:rsidRDefault="00D1766C" w:rsidP="00592BE1">
            <w:pPr>
              <w:spacing w:after="0" w:line="240" w:lineRule="auto"/>
              <w:ind w:firstLineChars="100" w:firstLine="220"/>
              <w:rPr>
                <w:rFonts w:ascii="Calibri" w:eastAsia="Times New Roman" w:hAnsi="Calibri" w:cs="Calibri"/>
                <w:color w:val="000000"/>
              </w:rPr>
            </w:pPr>
            <w:r w:rsidRPr="005F3855">
              <w:rPr>
                <w:rFonts w:ascii="Calibri" w:eastAsia="Times New Roman" w:hAnsi="Calibri" w:cs="Calibri"/>
                <w:color w:val="000000"/>
              </w:rPr>
              <w:t>Residential</w:t>
            </w:r>
          </w:p>
        </w:tc>
        <w:tc>
          <w:tcPr>
            <w:tcW w:w="1400" w:type="dxa"/>
            <w:shd w:val="clear" w:color="auto" w:fill="EBF5EF"/>
            <w:noWrap/>
            <w:hideMark/>
          </w:tcPr>
          <w:p w14:paraId="0F327F20" w14:textId="77777777" w:rsidR="00480F3C" w:rsidRPr="005F3855" w:rsidRDefault="00D1766C" w:rsidP="00592BE1">
            <w:pPr>
              <w:spacing w:after="0" w:line="240" w:lineRule="auto"/>
              <w:ind w:right="361"/>
              <w:jc w:val="right"/>
              <w:rPr>
                <w:rFonts w:ascii="Calibri" w:eastAsia="Times New Roman" w:hAnsi="Calibri" w:cs="Calibri"/>
                <w:color w:val="000000"/>
              </w:rPr>
            </w:pPr>
            <w:r w:rsidRPr="005F3855">
              <w:t xml:space="preserve">$2.91 </w:t>
            </w:r>
          </w:p>
        </w:tc>
        <w:tc>
          <w:tcPr>
            <w:tcW w:w="1124" w:type="dxa"/>
            <w:shd w:val="clear" w:color="auto" w:fill="EBF5EF"/>
            <w:noWrap/>
            <w:hideMark/>
          </w:tcPr>
          <w:p w14:paraId="1F43A89F" w14:textId="77777777" w:rsidR="00480F3C" w:rsidRPr="005F3855" w:rsidRDefault="00D1766C" w:rsidP="00592BE1">
            <w:pPr>
              <w:spacing w:after="0" w:line="240" w:lineRule="auto"/>
              <w:ind w:right="143"/>
              <w:jc w:val="right"/>
              <w:rPr>
                <w:rFonts w:ascii="Calibri" w:eastAsia="Times New Roman" w:hAnsi="Calibri" w:cs="Calibri"/>
                <w:color w:val="000000"/>
              </w:rPr>
            </w:pPr>
            <w:r w:rsidRPr="005F3855">
              <w:t xml:space="preserve">$3.64 </w:t>
            </w:r>
          </w:p>
        </w:tc>
        <w:tc>
          <w:tcPr>
            <w:tcW w:w="1066" w:type="dxa"/>
            <w:shd w:val="clear" w:color="auto" w:fill="EBF5EF"/>
            <w:noWrap/>
            <w:hideMark/>
          </w:tcPr>
          <w:p w14:paraId="01A8A5DF" w14:textId="77777777" w:rsidR="00480F3C" w:rsidRPr="005F3855" w:rsidRDefault="00D1766C" w:rsidP="00592BE1">
            <w:pPr>
              <w:spacing w:after="0" w:line="240" w:lineRule="auto"/>
              <w:ind w:right="88"/>
              <w:jc w:val="right"/>
              <w:rPr>
                <w:rFonts w:ascii="Calibri" w:eastAsia="Times New Roman" w:hAnsi="Calibri" w:cs="Calibri"/>
                <w:color w:val="000000"/>
              </w:rPr>
            </w:pPr>
            <w:r w:rsidRPr="005F3855">
              <w:t xml:space="preserve">$4.55 </w:t>
            </w:r>
          </w:p>
        </w:tc>
        <w:tc>
          <w:tcPr>
            <w:tcW w:w="1163" w:type="dxa"/>
            <w:shd w:val="clear" w:color="auto" w:fill="EBF5EF"/>
            <w:noWrap/>
            <w:hideMark/>
          </w:tcPr>
          <w:p w14:paraId="3DF001C7" w14:textId="77777777" w:rsidR="00480F3C" w:rsidRPr="005F3855" w:rsidRDefault="00D1766C" w:rsidP="00592BE1">
            <w:pPr>
              <w:spacing w:after="0" w:line="240" w:lineRule="auto"/>
              <w:ind w:right="181"/>
              <w:jc w:val="right"/>
              <w:rPr>
                <w:rFonts w:ascii="Calibri" w:eastAsia="Times New Roman" w:hAnsi="Calibri" w:cs="Calibri"/>
                <w:color w:val="000000"/>
              </w:rPr>
            </w:pPr>
            <w:r w:rsidRPr="005F3855">
              <w:t xml:space="preserve">$4.91 </w:t>
            </w:r>
          </w:p>
        </w:tc>
        <w:tc>
          <w:tcPr>
            <w:tcW w:w="1161" w:type="dxa"/>
            <w:gridSpan w:val="2"/>
            <w:shd w:val="clear" w:color="auto" w:fill="EBF5EF"/>
            <w:noWrap/>
            <w:hideMark/>
          </w:tcPr>
          <w:p w14:paraId="3B80F7C0" w14:textId="77777777" w:rsidR="00480F3C" w:rsidRPr="005F3855" w:rsidRDefault="00D1766C" w:rsidP="00592BE1">
            <w:pPr>
              <w:spacing w:after="0" w:line="240" w:lineRule="auto"/>
              <w:ind w:right="177"/>
              <w:jc w:val="right"/>
              <w:rPr>
                <w:rFonts w:ascii="Calibri" w:eastAsia="Times New Roman" w:hAnsi="Calibri" w:cs="Calibri"/>
                <w:color w:val="000000"/>
              </w:rPr>
            </w:pPr>
            <w:r w:rsidRPr="005F3855">
              <w:t xml:space="preserve">$5.30 </w:t>
            </w:r>
          </w:p>
        </w:tc>
      </w:tr>
      <w:tr w:rsidR="00C02209" w14:paraId="3B2CB4D6" w14:textId="77777777" w:rsidTr="00592BE1">
        <w:trPr>
          <w:trHeight w:val="121"/>
          <w:jc w:val="center"/>
        </w:trPr>
        <w:tc>
          <w:tcPr>
            <w:tcW w:w="2776" w:type="dxa"/>
            <w:shd w:val="clear" w:color="auto" w:fill="EBF5EF"/>
            <w:noWrap/>
            <w:vAlign w:val="bottom"/>
            <w:hideMark/>
          </w:tcPr>
          <w:p w14:paraId="5E28A826" w14:textId="77777777" w:rsidR="00480F3C" w:rsidRPr="005F3855" w:rsidRDefault="00D1766C" w:rsidP="00592BE1">
            <w:pPr>
              <w:spacing w:after="0" w:line="240" w:lineRule="auto"/>
              <w:ind w:firstLineChars="100" w:firstLine="220"/>
              <w:rPr>
                <w:rFonts w:ascii="Calibri" w:eastAsia="Times New Roman" w:hAnsi="Calibri" w:cs="Calibri"/>
                <w:color w:val="000000"/>
              </w:rPr>
            </w:pPr>
            <w:r w:rsidRPr="005F3855">
              <w:rPr>
                <w:rFonts w:ascii="Calibri" w:eastAsia="Times New Roman" w:hAnsi="Calibri" w:cs="Calibri"/>
                <w:color w:val="000000"/>
              </w:rPr>
              <w:t>Commercial</w:t>
            </w:r>
          </w:p>
        </w:tc>
        <w:tc>
          <w:tcPr>
            <w:tcW w:w="1400" w:type="dxa"/>
            <w:shd w:val="clear" w:color="auto" w:fill="EBF5EF"/>
            <w:noWrap/>
            <w:hideMark/>
          </w:tcPr>
          <w:p w14:paraId="58C7937E" w14:textId="77777777" w:rsidR="00480F3C" w:rsidRPr="005F3855" w:rsidRDefault="00D1766C" w:rsidP="00592BE1">
            <w:pPr>
              <w:spacing w:after="0" w:line="240" w:lineRule="auto"/>
              <w:ind w:right="361"/>
              <w:jc w:val="right"/>
              <w:rPr>
                <w:rFonts w:ascii="Calibri" w:eastAsia="Times New Roman" w:hAnsi="Calibri" w:cs="Calibri"/>
                <w:color w:val="000000"/>
              </w:rPr>
            </w:pPr>
            <w:r w:rsidRPr="005F3855">
              <w:t xml:space="preserve">$2.91 </w:t>
            </w:r>
          </w:p>
        </w:tc>
        <w:tc>
          <w:tcPr>
            <w:tcW w:w="1124" w:type="dxa"/>
            <w:shd w:val="clear" w:color="auto" w:fill="EBF5EF"/>
            <w:noWrap/>
            <w:hideMark/>
          </w:tcPr>
          <w:p w14:paraId="7B7232DE" w14:textId="77777777" w:rsidR="00480F3C" w:rsidRPr="005F3855" w:rsidRDefault="00D1766C" w:rsidP="00592BE1">
            <w:pPr>
              <w:spacing w:after="0" w:line="240" w:lineRule="auto"/>
              <w:ind w:right="143"/>
              <w:jc w:val="right"/>
              <w:rPr>
                <w:rFonts w:ascii="Calibri" w:eastAsia="Times New Roman" w:hAnsi="Calibri" w:cs="Calibri"/>
                <w:color w:val="000000"/>
              </w:rPr>
            </w:pPr>
            <w:r w:rsidRPr="005F3855">
              <w:t xml:space="preserve">$3.64 </w:t>
            </w:r>
          </w:p>
        </w:tc>
        <w:tc>
          <w:tcPr>
            <w:tcW w:w="1066" w:type="dxa"/>
            <w:shd w:val="clear" w:color="auto" w:fill="EBF5EF"/>
            <w:noWrap/>
            <w:hideMark/>
          </w:tcPr>
          <w:p w14:paraId="671676A4" w14:textId="77777777" w:rsidR="00480F3C" w:rsidRPr="005F3855" w:rsidRDefault="00D1766C" w:rsidP="00592BE1">
            <w:pPr>
              <w:spacing w:after="0" w:line="240" w:lineRule="auto"/>
              <w:ind w:right="88"/>
              <w:jc w:val="right"/>
              <w:rPr>
                <w:rFonts w:ascii="Calibri" w:eastAsia="Times New Roman" w:hAnsi="Calibri" w:cs="Calibri"/>
                <w:color w:val="000000"/>
              </w:rPr>
            </w:pPr>
            <w:r w:rsidRPr="005F3855">
              <w:t xml:space="preserve">$4.55 </w:t>
            </w:r>
          </w:p>
        </w:tc>
        <w:tc>
          <w:tcPr>
            <w:tcW w:w="1163" w:type="dxa"/>
            <w:shd w:val="clear" w:color="auto" w:fill="EBF5EF"/>
            <w:noWrap/>
            <w:hideMark/>
          </w:tcPr>
          <w:p w14:paraId="63D2657E" w14:textId="77777777" w:rsidR="00480F3C" w:rsidRPr="005F3855" w:rsidRDefault="00D1766C" w:rsidP="00592BE1">
            <w:pPr>
              <w:spacing w:after="0" w:line="240" w:lineRule="auto"/>
              <w:ind w:right="181"/>
              <w:jc w:val="right"/>
              <w:rPr>
                <w:rFonts w:ascii="Calibri" w:eastAsia="Times New Roman" w:hAnsi="Calibri" w:cs="Calibri"/>
                <w:color w:val="000000"/>
              </w:rPr>
            </w:pPr>
            <w:r w:rsidRPr="005F3855">
              <w:t xml:space="preserve">$4.91 </w:t>
            </w:r>
          </w:p>
        </w:tc>
        <w:tc>
          <w:tcPr>
            <w:tcW w:w="1161" w:type="dxa"/>
            <w:gridSpan w:val="2"/>
            <w:shd w:val="clear" w:color="auto" w:fill="EBF5EF"/>
            <w:noWrap/>
            <w:hideMark/>
          </w:tcPr>
          <w:p w14:paraId="198C6C8A" w14:textId="77777777" w:rsidR="00480F3C" w:rsidRPr="005F3855" w:rsidRDefault="00D1766C" w:rsidP="00592BE1">
            <w:pPr>
              <w:spacing w:after="0" w:line="240" w:lineRule="auto"/>
              <w:ind w:right="177"/>
              <w:jc w:val="right"/>
              <w:rPr>
                <w:rFonts w:ascii="Calibri" w:eastAsia="Times New Roman" w:hAnsi="Calibri" w:cs="Calibri"/>
                <w:color w:val="000000"/>
              </w:rPr>
            </w:pPr>
            <w:r w:rsidRPr="005F3855">
              <w:t xml:space="preserve">$5.30 </w:t>
            </w:r>
          </w:p>
        </w:tc>
      </w:tr>
      <w:tr w:rsidR="00C02209" w14:paraId="2837A55E" w14:textId="77777777" w:rsidTr="00592BE1">
        <w:trPr>
          <w:trHeight w:val="238"/>
          <w:jc w:val="center"/>
        </w:trPr>
        <w:tc>
          <w:tcPr>
            <w:tcW w:w="2776" w:type="dxa"/>
            <w:shd w:val="clear" w:color="auto" w:fill="EBF5EF"/>
            <w:noWrap/>
            <w:vAlign w:val="bottom"/>
            <w:hideMark/>
          </w:tcPr>
          <w:p w14:paraId="3D225341" w14:textId="77777777" w:rsidR="00480F3C" w:rsidRPr="005F3855" w:rsidRDefault="00D1766C" w:rsidP="00592BE1">
            <w:pPr>
              <w:spacing w:after="0" w:line="240" w:lineRule="auto"/>
              <w:ind w:firstLineChars="100" w:firstLine="220"/>
              <w:rPr>
                <w:rFonts w:ascii="Calibri" w:eastAsia="Times New Roman" w:hAnsi="Calibri" w:cs="Calibri"/>
                <w:color w:val="000000"/>
              </w:rPr>
            </w:pPr>
            <w:r w:rsidRPr="005F3855">
              <w:rPr>
                <w:rFonts w:ascii="Calibri" w:eastAsia="Times New Roman" w:hAnsi="Calibri" w:cs="Calibri"/>
                <w:color w:val="000000"/>
              </w:rPr>
              <w:t>Irrigation</w:t>
            </w:r>
          </w:p>
        </w:tc>
        <w:tc>
          <w:tcPr>
            <w:tcW w:w="1400" w:type="dxa"/>
            <w:shd w:val="clear" w:color="auto" w:fill="EBF5EF"/>
            <w:noWrap/>
            <w:hideMark/>
          </w:tcPr>
          <w:p w14:paraId="68E0B276" w14:textId="77777777" w:rsidR="00480F3C" w:rsidRPr="005F3855" w:rsidRDefault="00D1766C" w:rsidP="00592BE1">
            <w:pPr>
              <w:spacing w:after="0" w:line="240" w:lineRule="auto"/>
              <w:ind w:right="361"/>
              <w:jc w:val="right"/>
              <w:rPr>
                <w:rFonts w:ascii="Calibri" w:eastAsia="Times New Roman" w:hAnsi="Calibri" w:cs="Calibri"/>
                <w:color w:val="000000"/>
              </w:rPr>
            </w:pPr>
            <w:r w:rsidRPr="005F3855">
              <w:t xml:space="preserve">$2.91 </w:t>
            </w:r>
          </w:p>
        </w:tc>
        <w:tc>
          <w:tcPr>
            <w:tcW w:w="1124" w:type="dxa"/>
            <w:shd w:val="clear" w:color="auto" w:fill="EBF5EF"/>
            <w:noWrap/>
            <w:hideMark/>
          </w:tcPr>
          <w:p w14:paraId="0F2B4E82" w14:textId="77777777" w:rsidR="00480F3C" w:rsidRPr="005F3855" w:rsidRDefault="00D1766C" w:rsidP="00592BE1">
            <w:pPr>
              <w:spacing w:after="0" w:line="240" w:lineRule="auto"/>
              <w:ind w:right="143"/>
              <w:jc w:val="right"/>
              <w:rPr>
                <w:rFonts w:ascii="Calibri" w:eastAsia="Times New Roman" w:hAnsi="Calibri" w:cs="Calibri"/>
                <w:color w:val="000000"/>
              </w:rPr>
            </w:pPr>
            <w:r w:rsidRPr="005F3855">
              <w:t xml:space="preserve">$3.64 </w:t>
            </w:r>
          </w:p>
        </w:tc>
        <w:tc>
          <w:tcPr>
            <w:tcW w:w="1066" w:type="dxa"/>
            <w:shd w:val="clear" w:color="auto" w:fill="EBF5EF"/>
            <w:noWrap/>
            <w:hideMark/>
          </w:tcPr>
          <w:p w14:paraId="0B6F8B73" w14:textId="77777777" w:rsidR="00480F3C" w:rsidRPr="005F3855" w:rsidRDefault="00D1766C" w:rsidP="00592BE1">
            <w:pPr>
              <w:spacing w:after="0" w:line="240" w:lineRule="auto"/>
              <w:ind w:right="88"/>
              <w:jc w:val="right"/>
              <w:rPr>
                <w:rFonts w:ascii="Calibri" w:eastAsia="Times New Roman" w:hAnsi="Calibri" w:cs="Calibri"/>
                <w:color w:val="000000"/>
              </w:rPr>
            </w:pPr>
            <w:r w:rsidRPr="005F3855">
              <w:t xml:space="preserve">$4.55 </w:t>
            </w:r>
          </w:p>
        </w:tc>
        <w:tc>
          <w:tcPr>
            <w:tcW w:w="1163" w:type="dxa"/>
            <w:shd w:val="clear" w:color="auto" w:fill="EBF5EF"/>
            <w:noWrap/>
            <w:hideMark/>
          </w:tcPr>
          <w:p w14:paraId="5145736C" w14:textId="77777777" w:rsidR="00480F3C" w:rsidRPr="005F3855" w:rsidRDefault="00D1766C" w:rsidP="00592BE1">
            <w:pPr>
              <w:spacing w:after="0" w:line="240" w:lineRule="auto"/>
              <w:ind w:right="181"/>
              <w:jc w:val="right"/>
              <w:rPr>
                <w:rFonts w:ascii="Calibri" w:eastAsia="Times New Roman" w:hAnsi="Calibri" w:cs="Calibri"/>
                <w:color w:val="000000"/>
              </w:rPr>
            </w:pPr>
            <w:r w:rsidRPr="005F3855">
              <w:t xml:space="preserve">$4.91 </w:t>
            </w:r>
          </w:p>
        </w:tc>
        <w:tc>
          <w:tcPr>
            <w:tcW w:w="1161" w:type="dxa"/>
            <w:gridSpan w:val="2"/>
            <w:shd w:val="clear" w:color="auto" w:fill="EBF5EF"/>
            <w:noWrap/>
            <w:hideMark/>
          </w:tcPr>
          <w:p w14:paraId="7069DC5C" w14:textId="77777777" w:rsidR="00480F3C" w:rsidRPr="005F3855" w:rsidRDefault="00D1766C" w:rsidP="00592BE1">
            <w:pPr>
              <w:spacing w:after="0" w:line="240" w:lineRule="auto"/>
              <w:ind w:right="177"/>
              <w:jc w:val="right"/>
              <w:rPr>
                <w:rFonts w:ascii="Calibri" w:eastAsia="Times New Roman" w:hAnsi="Calibri" w:cs="Calibri"/>
                <w:color w:val="000000"/>
              </w:rPr>
            </w:pPr>
            <w:r w:rsidRPr="005F3855">
              <w:t xml:space="preserve">$5.30 </w:t>
            </w:r>
          </w:p>
        </w:tc>
      </w:tr>
      <w:tr w:rsidR="00C02209" w14:paraId="2AB00E44" w14:textId="77777777" w:rsidTr="00592BE1">
        <w:trPr>
          <w:trHeight w:val="121"/>
          <w:jc w:val="center"/>
        </w:trPr>
        <w:tc>
          <w:tcPr>
            <w:tcW w:w="2776" w:type="dxa"/>
            <w:tcBorders>
              <w:bottom w:val="single" w:sz="12" w:space="0" w:color="auto"/>
            </w:tcBorders>
            <w:shd w:val="clear" w:color="auto" w:fill="EBF5EF"/>
            <w:noWrap/>
            <w:vAlign w:val="bottom"/>
          </w:tcPr>
          <w:p w14:paraId="79CFC902" w14:textId="77777777" w:rsidR="00480F3C" w:rsidRPr="005F3855" w:rsidRDefault="00480F3C" w:rsidP="00592BE1">
            <w:pPr>
              <w:spacing w:after="0" w:line="240" w:lineRule="auto"/>
              <w:ind w:firstLineChars="100" w:firstLine="220"/>
              <w:rPr>
                <w:rFonts w:ascii="Calibri" w:eastAsia="Times New Roman" w:hAnsi="Calibri" w:cs="Calibri"/>
                <w:color w:val="000000"/>
              </w:rPr>
            </w:pPr>
          </w:p>
        </w:tc>
        <w:tc>
          <w:tcPr>
            <w:tcW w:w="1400" w:type="dxa"/>
            <w:shd w:val="clear" w:color="auto" w:fill="EBF5EF"/>
            <w:noWrap/>
          </w:tcPr>
          <w:p w14:paraId="335F44F8" w14:textId="77777777" w:rsidR="00480F3C" w:rsidRPr="005F3855" w:rsidRDefault="00480F3C" w:rsidP="00592BE1">
            <w:pPr>
              <w:spacing w:after="0" w:line="240" w:lineRule="auto"/>
              <w:ind w:right="361"/>
              <w:jc w:val="right"/>
            </w:pPr>
          </w:p>
        </w:tc>
        <w:tc>
          <w:tcPr>
            <w:tcW w:w="1124" w:type="dxa"/>
            <w:shd w:val="clear" w:color="auto" w:fill="EBF5EF"/>
            <w:noWrap/>
          </w:tcPr>
          <w:p w14:paraId="68E59FA7" w14:textId="77777777" w:rsidR="00480F3C" w:rsidRPr="005F3855" w:rsidRDefault="00480F3C" w:rsidP="00592BE1">
            <w:pPr>
              <w:spacing w:after="0" w:line="240" w:lineRule="auto"/>
              <w:ind w:right="143"/>
              <w:jc w:val="right"/>
            </w:pPr>
          </w:p>
        </w:tc>
        <w:tc>
          <w:tcPr>
            <w:tcW w:w="1066" w:type="dxa"/>
            <w:shd w:val="clear" w:color="auto" w:fill="EBF5EF"/>
            <w:noWrap/>
          </w:tcPr>
          <w:p w14:paraId="4C2AC766" w14:textId="77777777" w:rsidR="00480F3C" w:rsidRPr="005F3855" w:rsidRDefault="00480F3C" w:rsidP="00592BE1">
            <w:pPr>
              <w:spacing w:after="0" w:line="240" w:lineRule="auto"/>
              <w:ind w:right="88"/>
              <w:jc w:val="right"/>
            </w:pPr>
          </w:p>
        </w:tc>
        <w:tc>
          <w:tcPr>
            <w:tcW w:w="1163" w:type="dxa"/>
            <w:shd w:val="clear" w:color="auto" w:fill="EBF5EF"/>
            <w:noWrap/>
          </w:tcPr>
          <w:p w14:paraId="203065F4" w14:textId="77777777" w:rsidR="00480F3C" w:rsidRPr="005F3855" w:rsidRDefault="00480F3C" w:rsidP="00592BE1">
            <w:pPr>
              <w:spacing w:after="0" w:line="240" w:lineRule="auto"/>
              <w:ind w:right="181"/>
              <w:jc w:val="right"/>
            </w:pPr>
          </w:p>
        </w:tc>
        <w:tc>
          <w:tcPr>
            <w:tcW w:w="1161" w:type="dxa"/>
            <w:gridSpan w:val="2"/>
            <w:shd w:val="clear" w:color="auto" w:fill="EBF5EF"/>
            <w:noWrap/>
          </w:tcPr>
          <w:p w14:paraId="7BC40992" w14:textId="77777777" w:rsidR="00480F3C" w:rsidRPr="005F3855" w:rsidRDefault="00480F3C" w:rsidP="00592BE1">
            <w:pPr>
              <w:spacing w:after="0" w:line="240" w:lineRule="auto"/>
              <w:ind w:right="177"/>
              <w:jc w:val="right"/>
            </w:pPr>
          </w:p>
        </w:tc>
      </w:tr>
    </w:tbl>
    <w:p w14:paraId="3F2013A8" w14:textId="77777777" w:rsidR="000474C5" w:rsidRDefault="000474C5" w:rsidP="002B6AC6">
      <w:pPr>
        <w:pStyle w:val="BodyText"/>
        <w:rPr>
          <w:rFonts w:eastAsiaTheme="minorHAnsi" w:cstheme="minorBidi"/>
          <w:spacing w:val="0"/>
          <w:szCs w:val="22"/>
        </w:rPr>
        <w:sectPr w:rsidR="000474C5" w:rsidSect="000474C5">
          <w:footerReference w:type="default" r:id="rId26"/>
          <w:pgSz w:w="15840" w:h="12240" w:orient="landscape"/>
          <w:pgMar w:top="1440" w:right="1440" w:bottom="1440" w:left="1440" w:header="720" w:footer="720" w:gutter="0"/>
          <w:cols w:space="720"/>
          <w:docGrid w:linePitch="360"/>
        </w:sectPr>
      </w:pPr>
    </w:p>
    <w:p w14:paraId="4C9EDC69" w14:textId="77777777" w:rsidR="00812523" w:rsidRDefault="00D1766C" w:rsidP="00812523">
      <w:r>
        <w:t xml:space="preserve">The first rate change is proposed to take effect September 1, 2022. For the typical single family residential customer </w:t>
      </w:r>
      <w:r w:rsidR="00592BE1">
        <w:t xml:space="preserve">on a 1/5 acre lot </w:t>
      </w:r>
      <w:r>
        <w:t xml:space="preserve">using 25 CCF and served by </w:t>
      </w:r>
      <w:r w:rsidR="00715EFE">
        <w:t>up to a</w:t>
      </w:r>
      <w:r>
        <w:t xml:space="preserve"> 1 ½-inch meter, the bimonthly water bill will increase from </w:t>
      </w:r>
      <w:r w:rsidRPr="00911B7F">
        <w:t>$</w:t>
      </w:r>
      <w:r w:rsidR="009F5ED8">
        <w:t>80.99</w:t>
      </w:r>
      <w:r w:rsidR="00DA68F6">
        <w:t xml:space="preserve"> (including the assessment)</w:t>
      </w:r>
      <w:r w:rsidRPr="00911B7F">
        <w:t xml:space="preserve"> to $10</w:t>
      </w:r>
      <w:r w:rsidR="00911B7F" w:rsidRPr="00911B7F">
        <w:t>1.53</w:t>
      </w:r>
      <w:r w:rsidR="00DA68F6">
        <w:t xml:space="preserve"> (no assessment)</w:t>
      </w:r>
      <w:r w:rsidRPr="00911B7F">
        <w:t>.</w:t>
      </w:r>
      <w:r w:rsidR="00E9014D">
        <w:t xml:space="preserve"> </w:t>
      </w:r>
      <w:r>
        <w:t xml:space="preserve">The survey calculates typical bills based on the </w:t>
      </w:r>
      <w:r w:rsidR="00F45870">
        <w:t>1-inch</w:t>
      </w:r>
      <w:r>
        <w:t xml:space="preserve"> meter size for comparable agencies.</w:t>
      </w:r>
    </w:p>
    <w:p w14:paraId="057A93D2" w14:textId="77777777" w:rsidR="00E9014D" w:rsidRDefault="00E9014D" w:rsidP="003C1CCE">
      <w:pPr>
        <w:pStyle w:val="ListParagraph"/>
        <w:spacing w:after="0"/>
        <w:ind w:left="0"/>
      </w:pPr>
    </w:p>
    <w:p w14:paraId="4A859370" w14:textId="77777777" w:rsidR="00E9014D" w:rsidRDefault="00D1766C" w:rsidP="00E9014D">
      <w:pPr>
        <w:pStyle w:val="Caption"/>
        <w:keepNext/>
        <w:jc w:val="center"/>
      </w:pPr>
      <w:bookmarkStart w:id="54" w:name="_Ref102728164"/>
      <w:bookmarkStart w:id="55" w:name="_Toc105057678"/>
      <w:r>
        <w:t xml:space="preserve">Figure </w:t>
      </w:r>
      <w:r w:rsidR="007D6F56">
        <w:fldChar w:fldCharType="begin"/>
      </w:r>
      <w:r>
        <w:instrText xml:space="preserve"> SEQ Figure \* ARABIC </w:instrText>
      </w:r>
      <w:r w:rsidR="007D6F56">
        <w:fldChar w:fldCharType="separate"/>
      </w:r>
      <w:r w:rsidR="007D6F56">
        <w:rPr>
          <w:noProof/>
        </w:rPr>
        <w:t>5</w:t>
      </w:r>
      <w:r w:rsidR="007D6F56">
        <w:rPr>
          <w:noProof/>
        </w:rPr>
        <w:fldChar w:fldCharType="end"/>
      </w:r>
      <w:bookmarkEnd w:id="54"/>
      <w:r>
        <w:t xml:space="preserve">: </w:t>
      </w:r>
      <w:r w:rsidR="00ED3307">
        <w:t>Bim</w:t>
      </w:r>
      <w:r>
        <w:t>onthly Water Bill Survey</w:t>
      </w:r>
      <w:bookmarkEnd w:id="55"/>
    </w:p>
    <w:p w14:paraId="017619B7" w14:textId="77777777" w:rsidR="009F5ED8" w:rsidRDefault="009F5ED8" w:rsidP="009F5ED8">
      <w:pPr>
        <w:rPr>
          <w:sz w:val="10"/>
          <w:szCs w:val="10"/>
        </w:rPr>
      </w:pPr>
    </w:p>
    <w:p w14:paraId="2AC535C8" w14:textId="77777777" w:rsidR="009F5ED8" w:rsidRDefault="00D1766C" w:rsidP="009F5ED8">
      <w:pPr>
        <w:rPr>
          <w:sz w:val="10"/>
          <w:szCs w:val="10"/>
        </w:rPr>
      </w:pPr>
      <w:r>
        <w:rPr>
          <w:noProof/>
          <w:sz w:val="10"/>
          <w:szCs w:val="10"/>
        </w:rPr>
        <w:drawing>
          <wp:anchor distT="0" distB="0" distL="114300" distR="114300" simplePos="0" relativeHeight="251662336" behindDoc="0" locked="0" layoutInCell="1" allowOverlap="1" wp14:anchorId="6C252B20" wp14:editId="68F44BCE">
            <wp:simplePos x="0" y="0"/>
            <wp:positionH relativeFrom="column">
              <wp:posOffset>217854</wp:posOffset>
            </wp:positionH>
            <wp:positionV relativeFrom="paragraph">
              <wp:posOffset>88265</wp:posOffset>
            </wp:positionV>
            <wp:extent cx="5507501" cy="317102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44286" name="Picture 13"/>
                    <pic:cNvPicPr>
                      <a:picLocks noChangeAspect="1" noChangeArrowheads="1"/>
                    </pic:cNvPicPr>
                  </pic:nvPicPr>
                  <pic:blipFill>
                    <a:blip r:embed="rId27">
                      <a:extLst>
                        <a:ext uri="{28A0092B-C50C-407E-A947-70E740481C1C}">
                          <a14:useLocalDpi xmlns:a14="http://schemas.microsoft.com/office/drawing/2010/main" val="0"/>
                        </a:ext>
                      </a:extLst>
                    </a:blip>
                    <a:srcRect l="802" t="1391" r="977" b="1563"/>
                    <a:stretch>
                      <a:fillRect/>
                    </a:stretch>
                  </pic:blipFill>
                  <pic:spPr bwMode="auto">
                    <a:xfrm>
                      <a:off x="0" y="0"/>
                      <a:ext cx="5507501" cy="31710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0"/>
          <w:szCs w:val="10"/>
        </w:rPr>
        <mc:AlternateContent>
          <mc:Choice Requires="wps">
            <w:drawing>
              <wp:anchor distT="0" distB="0" distL="114300" distR="114300" simplePos="0" relativeHeight="251660288" behindDoc="1" locked="0" layoutInCell="1" allowOverlap="1" wp14:anchorId="7F0D0E4D" wp14:editId="32EA9277">
                <wp:simplePos x="0" y="0"/>
                <wp:positionH relativeFrom="column">
                  <wp:posOffset>154745</wp:posOffset>
                </wp:positionH>
                <wp:positionV relativeFrom="paragraph">
                  <wp:posOffset>74393</wp:posOffset>
                </wp:positionV>
                <wp:extent cx="5637188" cy="5120640"/>
                <wp:effectExtent l="0" t="0" r="20955" b="22860"/>
                <wp:wrapNone/>
                <wp:docPr id="25" name="Rectangle 25"/>
                <wp:cNvGraphicFramePr/>
                <a:graphic xmlns:a="http://schemas.openxmlformats.org/drawingml/2006/main">
                  <a:graphicData uri="http://schemas.microsoft.com/office/word/2010/wordprocessingShape">
                    <wps:wsp>
                      <wps:cNvSpPr/>
                      <wps:spPr>
                        <a:xfrm>
                          <a:off x="0" y="0"/>
                          <a:ext cx="5637188" cy="5120640"/>
                        </a:xfrm>
                        <a:prstGeom prst="rect">
                          <a:avLst/>
                        </a:prstGeom>
                        <a:solidFill>
                          <a:srgbClr val="EBF5EF"/>
                        </a:solid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5" o:spid="_x0000_s1037" style="width:443.85pt;height:403.2pt;margin-top:5.85pt;margin-left:12.2pt;mso-height-percent:0;mso-height-relative:margin;mso-width-percent:0;mso-width-relative:margin;mso-wrap-distance-bottom:0;mso-wrap-distance-left:9pt;mso-wrap-distance-right:9pt;mso-wrap-distance-top:0;mso-wrap-style:square;position:absolute;visibility:visible;v-text-anchor:middle;z-index:-251655168" fillcolor="#ebf5ef" strokecolor="#1f3763" strokeweight="1.25pt"/>
            </w:pict>
          </mc:Fallback>
        </mc:AlternateContent>
      </w:r>
    </w:p>
    <w:p w14:paraId="6AAD0B41" w14:textId="77777777" w:rsidR="009F5ED8" w:rsidRDefault="009F5ED8" w:rsidP="009F5ED8">
      <w:pPr>
        <w:rPr>
          <w:sz w:val="10"/>
          <w:szCs w:val="10"/>
        </w:rPr>
      </w:pPr>
    </w:p>
    <w:p w14:paraId="0B959A8A" w14:textId="77777777" w:rsidR="009F5ED8" w:rsidRDefault="009F5ED8" w:rsidP="009F5ED8">
      <w:pPr>
        <w:rPr>
          <w:sz w:val="10"/>
          <w:szCs w:val="10"/>
        </w:rPr>
      </w:pPr>
    </w:p>
    <w:p w14:paraId="05565ABB" w14:textId="77777777" w:rsidR="009F5ED8" w:rsidRDefault="009F5ED8" w:rsidP="009F5ED8">
      <w:pPr>
        <w:rPr>
          <w:sz w:val="10"/>
          <w:szCs w:val="10"/>
        </w:rPr>
      </w:pPr>
    </w:p>
    <w:p w14:paraId="5CE36D0E" w14:textId="77777777" w:rsidR="009F5ED8" w:rsidRDefault="009F5ED8" w:rsidP="009F5ED8">
      <w:pPr>
        <w:rPr>
          <w:sz w:val="10"/>
          <w:szCs w:val="10"/>
        </w:rPr>
      </w:pPr>
    </w:p>
    <w:p w14:paraId="1BDBA9F9" w14:textId="77777777" w:rsidR="009F5ED8" w:rsidRDefault="009F5ED8" w:rsidP="009F5ED8">
      <w:pPr>
        <w:rPr>
          <w:sz w:val="10"/>
          <w:szCs w:val="10"/>
        </w:rPr>
      </w:pPr>
    </w:p>
    <w:p w14:paraId="551480E9" w14:textId="77777777" w:rsidR="009F5ED8" w:rsidRDefault="009F5ED8" w:rsidP="009F5ED8">
      <w:pPr>
        <w:rPr>
          <w:sz w:val="10"/>
          <w:szCs w:val="10"/>
        </w:rPr>
      </w:pPr>
    </w:p>
    <w:p w14:paraId="0EA2411D" w14:textId="77777777" w:rsidR="009F5ED8" w:rsidRDefault="009F5ED8" w:rsidP="009F5ED8">
      <w:pPr>
        <w:rPr>
          <w:sz w:val="10"/>
          <w:szCs w:val="10"/>
        </w:rPr>
      </w:pPr>
    </w:p>
    <w:p w14:paraId="01A8C08B" w14:textId="77777777" w:rsidR="009F5ED8" w:rsidRDefault="009F5ED8" w:rsidP="009F5ED8">
      <w:pPr>
        <w:rPr>
          <w:sz w:val="10"/>
          <w:szCs w:val="10"/>
        </w:rPr>
      </w:pPr>
    </w:p>
    <w:p w14:paraId="41EF4127" w14:textId="77777777" w:rsidR="009F5ED8" w:rsidRDefault="009F5ED8" w:rsidP="009F5ED8">
      <w:pPr>
        <w:rPr>
          <w:sz w:val="10"/>
          <w:szCs w:val="10"/>
        </w:rPr>
      </w:pPr>
    </w:p>
    <w:p w14:paraId="12A358E7" w14:textId="77777777" w:rsidR="009F5ED8" w:rsidRDefault="009F5ED8" w:rsidP="009F5ED8">
      <w:pPr>
        <w:rPr>
          <w:sz w:val="10"/>
          <w:szCs w:val="10"/>
        </w:rPr>
      </w:pPr>
    </w:p>
    <w:p w14:paraId="1F964BCB" w14:textId="77777777" w:rsidR="009F5ED8" w:rsidRDefault="009F5ED8" w:rsidP="009F5ED8">
      <w:pPr>
        <w:rPr>
          <w:sz w:val="10"/>
          <w:szCs w:val="10"/>
        </w:rPr>
      </w:pPr>
    </w:p>
    <w:p w14:paraId="63E67539" w14:textId="77777777" w:rsidR="009F5ED8" w:rsidRDefault="009F5ED8" w:rsidP="009F5ED8">
      <w:pPr>
        <w:rPr>
          <w:sz w:val="10"/>
          <w:szCs w:val="10"/>
        </w:rPr>
      </w:pPr>
    </w:p>
    <w:p w14:paraId="1B2BFAAE" w14:textId="77777777" w:rsidR="009F5ED8" w:rsidRPr="009F5ED8" w:rsidRDefault="009F5ED8" w:rsidP="009F5ED8">
      <w:pPr>
        <w:rPr>
          <w:sz w:val="10"/>
          <w:szCs w:val="10"/>
        </w:rPr>
      </w:pPr>
    </w:p>
    <w:p w14:paraId="013C9911" w14:textId="77777777" w:rsidR="003B5C39" w:rsidRPr="009F5ED8" w:rsidRDefault="003B5C39" w:rsidP="009F5ED8">
      <w:pPr>
        <w:rPr>
          <w:sz w:val="16"/>
          <w:szCs w:val="16"/>
        </w:rPr>
      </w:pPr>
    </w:p>
    <w:tbl>
      <w:tblPr>
        <w:tblW w:w="8820" w:type="dxa"/>
        <w:jc w:val="center"/>
        <w:tblBorders>
          <w:top w:val="single" w:sz="4" w:space="0" w:color="auto"/>
        </w:tblBorders>
        <w:shd w:val="clear" w:color="auto" w:fill="EBF5EF"/>
        <w:tblLook w:val="04A0" w:firstRow="1" w:lastRow="0" w:firstColumn="1" w:lastColumn="0" w:noHBand="0" w:noVBand="1"/>
      </w:tblPr>
      <w:tblGrid>
        <w:gridCol w:w="8820"/>
      </w:tblGrid>
      <w:tr w:rsidR="00C02209" w14:paraId="0DD27085" w14:textId="77777777" w:rsidTr="00182176">
        <w:trPr>
          <w:trHeight w:val="113"/>
          <w:jc w:val="center"/>
        </w:trPr>
        <w:tc>
          <w:tcPr>
            <w:tcW w:w="8820" w:type="dxa"/>
            <w:shd w:val="clear" w:color="auto" w:fill="EBF5EF"/>
            <w:noWrap/>
            <w:vAlign w:val="bottom"/>
            <w:hideMark/>
          </w:tcPr>
          <w:p w14:paraId="0CC8C8F7" w14:textId="77777777" w:rsidR="003B5F97" w:rsidRPr="003B5F97" w:rsidRDefault="00D1766C" w:rsidP="003B5F97">
            <w:pPr>
              <w:spacing w:after="0" w:line="240" w:lineRule="auto"/>
              <w:rPr>
                <w:rFonts w:ascii="Calibri" w:eastAsia="Times New Roman" w:hAnsi="Calibri" w:cs="Calibri"/>
                <w:color w:val="000000"/>
                <w:sz w:val="20"/>
                <w:szCs w:val="20"/>
              </w:rPr>
            </w:pPr>
            <w:r w:rsidRPr="003B5F97">
              <w:rPr>
                <w:rFonts w:ascii="Calibri" w:eastAsia="Times New Roman" w:hAnsi="Calibri" w:cs="Calibri"/>
                <w:color w:val="000000"/>
                <w:sz w:val="20"/>
                <w:szCs w:val="20"/>
              </w:rPr>
              <w:t>[1] New water rate study that will update rates began August 2021. Proposed rates are not yet available.</w:t>
            </w:r>
          </w:p>
        </w:tc>
      </w:tr>
      <w:tr w:rsidR="00C02209" w14:paraId="15193762" w14:textId="77777777" w:rsidTr="00182176">
        <w:trPr>
          <w:trHeight w:val="113"/>
          <w:jc w:val="center"/>
        </w:trPr>
        <w:tc>
          <w:tcPr>
            <w:tcW w:w="8820" w:type="dxa"/>
            <w:shd w:val="clear" w:color="auto" w:fill="EBF5EF"/>
            <w:noWrap/>
            <w:vAlign w:val="bottom"/>
            <w:hideMark/>
          </w:tcPr>
          <w:p w14:paraId="5D33538D" w14:textId="77777777" w:rsidR="003B5F97" w:rsidRPr="003B5F97" w:rsidRDefault="00D1766C" w:rsidP="003B5F97">
            <w:pPr>
              <w:spacing w:after="0" w:line="240" w:lineRule="auto"/>
              <w:rPr>
                <w:rFonts w:ascii="Calibri" w:eastAsia="Times New Roman" w:hAnsi="Calibri" w:cs="Calibri"/>
                <w:color w:val="000000"/>
                <w:sz w:val="20"/>
                <w:szCs w:val="20"/>
              </w:rPr>
            </w:pPr>
            <w:r w:rsidRPr="003B5F97">
              <w:rPr>
                <w:rFonts w:ascii="Calibri" w:eastAsia="Times New Roman" w:hAnsi="Calibri" w:cs="Calibri"/>
                <w:color w:val="000000"/>
                <w:sz w:val="20"/>
                <w:szCs w:val="20"/>
              </w:rPr>
              <w:t>[2] Rates effective 7/1/2021</w:t>
            </w:r>
          </w:p>
        </w:tc>
      </w:tr>
      <w:tr w:rsidR="00C02209" w14:paraId="3BE55965" w14:textId="77777777" w:rsidTr="00182176">
        <w:trPr>
          <w:trHeight w:val="113"/>
          <w:jc w:val="center"/>
        </w:trPr>
        <w:tc>
          <w:tcPr>
            <w:tcW w:w="8820" w:type="dxa"/>
            <w:shd w:val="clear" w:color="auto" w:fill="EBF5EF"/>
            <w:noWrap/>
            <w:vAlign w:val="bottom"/>
            <w:hideMark/>
          </w:tcPr>
          <w:p w14:paraId="036E5CA8" w14:textId="77777777" w:rsidR="003B5F97" w:rsidRPr="003B5F97" w:rsidRDefault="00D1766C" w:rsidP="003B5F97">
            <w:pPr>
              <w:spacing w:after="0" w:line="240" w:lineRule="auto"/>
              <w:rPr>
                <w:rFonts w:ascii="Calibri" w:eastAsia="Times New Roman" w:hAnsi="Calibri" w:cs="Calibri"/>
                <w:color w:val="000000"/>
                <w:sz w:val="20"/>
                <w:szCs w:val="20"/>
              </w:rPr>
            </w:pPr>
            <w:r w:rsidRPr="003B5F97">
              <w:rPr>
                <w:rFonts w:ascii="Calibri" w:eastAsia="Times New Roman" w:hAnsi="Calibri" w:cs="Calibri"/>
                <w:color w:val="000000"/>
                <w:sz w:val="20"/>
                <w:szCs w:val="20"/>
              </w:rPr>
              <w:t>[3] Rates effective 7/1/2021</w:t>
            </w:r>
          </w:p>
        </w:tc>
      </w:tr>
      <w:tr w:rsidR="00C02209" w14:paraId="5CA6BE23" w14:textId="77777777" w:rsidTr="00182176">
        <w:trPr>
          <w:trHeight w:val="113"/>
          <w:jc w:val="center"/>
        </w:trPr>
        <w:tc>
          <w:tcPr>
            <w:tcW w:w="8820" w:type="dxa"/>
            <w:shd w:val="clear" w:color="auto" w:fill="EBF5EF"/>
            <w:noWrap/>
            <w:vAlign w:val="bottom"/>
            <w:hideMark/>
          </w:tcPr>
          <w:p w14:paraId="68A352A7" w14:textId="77777777" w:rsidR="003B5F97" w:rsidRPr="003B5F97" w:rsidRDefault="00D1766C" w:rsidP="003B5F97">
            <w:pPr>
              <w:spacing w:after="0" w:line="240" w:lineRule="auto"/>
              <w:rPr>
                <w:rFonts w:ascii="Calibri" w:eastAsia="Times New Roman" w:hAnsi="Calibri" w:cs="Calibri"/>
                <w:color w:val="000000"/>
                <w:sz w:val="20"/>
                <w:szCs w:val="20"/>
              </w:rPr>
            </w:pPr>
            <w:r w:rsidRPr="003B5F97">
              <w:rPr>
                <w:rFonts w:ascii="Calibri" w:eastAsia="Times New Roman" w:hAnsi="Calibri" w:cs="Calibri"/>
                <w:color w:val="000000"/>
                <w:sz w:val="20"/>
                <w:szCs w:val="20"/>
              </w:rPr>
              <w:t>[4] Rates effective 7/1/2021</w:t>
            </w:r>
          </w:p>
        </w:tc>
      </w:tr>
      <w:tr w:rsidR="00C02209" w14:paraId="3DA0C64C" w14:textId="77777777" w:rsidTr="00182176">
        <w:trPr>
          <w:trHeight w:val="113"/>
          <w:jc w:val="center"/>
        </w:trPr>
        <w:tc>
          <w:tcPr>
            <w:tcW w:w="8820" w:type="dxa"/>
            <w:shd w:val="clear" w:color="auto" w:fill="EBF5EF"/>
            <w:noWrap/>
            <w:vAlign w:val="bottom"/>
            <w:hideMark/>
          </w:tcPr>
          <w:p w14:paraId="03D92D05" w14:textId="77777777" w:rsidR="003B5F97" w:rsidRPr="003B5F97" w:rsidRDefault="00D1766C" w:rsidP="003B5F97">
            <w:pPr>
              <w:spacing w:after="0" w:line="240" w:lineRule="auto"/>
              <w:rPr>
                <w:rFonts w:ascii="Calibri" w:eastAsia="Times New Roman" w:hAnsi="Calibri" w:cs="Calibri"/>
                <w:color w:val="000000"/>
                <w:sz w:val="20"/>
                <w:szCs w:val="20"/>
              </w:rPr>
            </w:pPr>
            <w:r w:rsidRPr="003B5F97">
              <w:rPr>
                <w:rFonts w:ascii="Calibri" w:eastAsia="Times New Roman" w:hAnsi="Calibri" w:cs="Calibri"/>
                <w:color w:val="000000"/>
                <w:sz w:val="20"/>
                <w:szCs w:val="20"/>
              </w:rPr>
              <w:t>[5] Rate shown is proposed for FY 2023 based on most recent rate study dated April 22, 2020</w:t>
            </w:r>
          </w:p>
        </w:tc>
      </w:tr>
      <w:tr w:rsidR="00C02209" w14:paraId="5CDC3B82" w14:textId="77777777" w:rsidTr="00182176">
        <w:trPr>
          <w:trHeight w:val="113"/>
          <w:jc w:val="center"/>
        </w:trPr>
        <w:tc>
          <w:tcPr>
            <w:tcW w:w="8820" w:type="dxa"/>
            <w:shd w:val="clear" w:color="auto" w:fill="EBF5EF"/>
            <w:noWrap/>
            <w:vAlign w:val="bottom"/>
            <w:hideMark/>
          </w:tcPr>
          <w:p w14:paraId="5BE43543" w14:textId="77777777" w:rsidR="003B5F97" w:rsidRPr="003B5F97" w:rsidRDefault="00D1766C" w:rsidP="003B5F97">
            <w:pPr>
              <w:spacing w:after="0" w:line="240" w:lineRule="auto"/>
              <w:rPr>
                <w:rFonts w:ascii="Calibri" w:eastAsia="Times New Roman" w:hAnsi="Calibri" w:cs="Calibri"/>
                <w:color w:val="000000"/>
                <w:sz w:val="20"/>
                <w:szCs w:val="20"/>
              </w:rPr>
            </w:pPr>
            <w:r w:rsidRPr="003B5F97">
              <w:rPr>
                <w:rFonts w:ascii="Calibri" w:eastAsia="Times New Roman" w:hAnsi="Calibri" w:cs="Calibri"/>
                <w:color w:val="000000"/>
                <w:sz w:val="20"/>
                <w:szCs w:val="20"/>
              </w:rPr>
              <w:t>[6] Rates effective 7/1/2021</w:t>
            </w:r>
          </w:p>
        </w:tc>
      </w:tr>
      <w:tr w:rsidR="00C02209" w14:paraId="4769F769" w14:textId="77777777" w:rsidTr="00182176">
        <w:trPr>
          <w:trHeight w:val="113"/>
          <w:jc w:val="center"/>
        </w:trPr>
        <w:tc>
          <w:tcPr>
            <w:tcW w:w="8820" w:type="dxa"/>
            <w:shd w:val="clear" w:color="auto" w:fill="EBF5EF"/>
            <w:noWrap/>
            <w:vAlign w:val="bottom"/>
            <w:hideMark/>
          </w:tcPr>
          <w:p w14:paraId="07E3C0D9" w14:textId="77777777" w:rsidR="003B5F97" w:rsidRPr="003B5F97" w:rsidRDefault="00D1766C" w:rsidP="003B5F97">
            <w:pPr>
              <w:spacing w:after="0" w:line="240" w:lineRule="auto"/>
              <w:rPr>
                <w:rFonts w:ascii="Calibri" w:eastAsia="Times New Roman" w:hAnsi="Calibri" w:cs="Calibri"/>
                <w:color w:val="000000"/>
                <w:sz w:val="20"/>
                <w:szCs w:val="20"/>
              </w:rPr>
            </w:pPr>
            <w:r w:rsidRPr="003B5F97">
              <w:rPr>
                <w:rFonts w:ascii="Calibri" w:eastAsia="Times New Roman" w:hAnsi="Calibri" w:cs="Calibri"/>
                <w:color w:val="000000"/>
                <w:sz w:val="20"/>
                <w:szCs w:val="20"/>
              </w:rPr>
              <w:t>[7] Rates effective 7/1/2021</w:t>
            </w:r>
          </w:p>
        </w:tc>
      </w:tr>
      <w:tr w:rsidR="00C02209" w14:paraId="46FEDF37" w14:textId="77777777" w:rsidTr="00182176">
        <w:trPr>
          <w:trHeight w:val="113"/>
          <w:jc w:val="center"/>
        </w:trPr>
        <w:tc>
          <w:tcPr>
            <w:tcW w:w="8820" w:type="dxa"/>
            <w:shd w:val="clear" w:color="auto" w:fill="EBF5EF"/>
            <w:vAlign w:val="bottom"/>
            <w:hideMark/>
          </w:tcPr>
          <w:p w14:paraId="474541EC" w14:textId="77777777" w:rsidR="003B5F97" w:rsidRPr="003B5F97" w:rsidRDefault="00D1766C" w:rsidP="003B5F97">
            <w:pPr>
              <w:spacing w:after="0" w:line="240" w:lineRule="auto"/>
              <w:rPr>
                <w:rFonts w:ascii="Calibri" w:eastAsia="Times New Roman" w:hAnsi="Calibri" w:cs="Calibri"/>
                <w:color w:val="000000"/>
                <w:sz w:val="20"/>
                <w:szCs w:val="20"/>
              </w:rPr>
            </w:pPr>
            <w:r w:rsidRPr="003B5F97">
              <w:rPr>
                <w:rFonts w:ascii="Calibri" w:eastAsia="Times New Roman" w:hAnsi="Calibri" w:cs="Calibri"/>
                <w:color w:val="000000"/>
                <w:sz w:val="20"/>
                <w:szCs w:val="20"/>
              </w:rPr>
              <w:t>[8] Rate shown is proposed for FY 2023 but not yet approved. Proposed rates will be voted on at Prop 218 Hearing scheduled for June 15, 2022</w:t>
            </w:r>
          </w:p>
        </w:tc>
      </w:tr>
      <w:tr w:rsidR="00C02209" w14:paraId="5A95B7C4" w14:textId="77777777" w:rsidTr="00182176">
        <w:trPr>
          <w:trHeight w:val="113"/>
          <w:jc w:val="center"/>
        </w:trPr>
        <w:tc>
          <w:tcPr>
            <w:tcW w:w="8820" w:type="dxa"/>
            <w:shd w:val="clear" w:color="auto" w:fill="EBF5EF"/>
            <w:noWrap/>
            <w:vAlign w:val="bottom"/>
            <w:hideMark/>
          </w:tcPr>
          <w:p w14:paraId="3AC60AB6" w14:textId="77777777" w:rsidR="003B5F97" w:rsidRPr="003B5F97" w:rsidRDefault="00D1766C" w:rsidP="003B5F97">
            <w:pPr>
              <w:spacing w:after="0" w:line="240" w:lineRule="auto"/>
              <w:rPr>
                <w:rFonts w:ascii="Calibri" w:eastAsia="Times New Roman" w:hAnsi="Calibri" w:cs="Calibri"/>
                <w:color w:val="000000"/>
                <w:sz w:val="20"/>
                <w:szCs w:val="20"/>
              </w:rPr>
            </w:pPr>
            <w:r w:rsidRPr="003B5F97">
              <w:rPr>
                <w:rFonts w:ascii="Calibri" w:eastAsia="Times New Roman" w:hAnsi="Calibri" w:cs="Calibri"/>
                <w:color w:val="000000"/>
                <w:sz w:val="20"/>
                <w:szCs w:val="20"/>
              </w:rPr>
              <w:t>[9] Rate shown is proposed for 1/1/2023 but not yet approved</w:t>
            </w:r>
          </w:p>
        </w:tc>
      </w:tr>
      <w:tr w:rsidR="00C02209" w14:paraId="6EFE761B" w14:textId="77777777" w:rsidTr="00182176">
        <w:trPr>
          <w:trHeight w:val="113"/>
          <w:jc w:val="center"/>
        </w:trPr>
        <w:tc>
          <w:tcPr>
            <w:tcW w:w="8820" w:type="dxa"/>
            <w:shd w:val="clear" w:color="auto" w:fill="EBF5EF"/>
            <w:noWrap/>
            <w:vAlign w:val="bottom"/>
            <w:hideMark/>
          </w:tcPr>
          <w:p w14:paraId="3CB7B744" w14:textId="77777777" w:rsidR="003B5F97" w:rsidRPr="003B5F97" w:rsidRDefault="00D1766C" w:rsidP="003B5F97">
            <w:pPr>
              <w:spacing w:after="0" w:line="240" w:lineRule="auto"/>
              <w:rPr>
                <w:rFonts w:ascii="Calibri" w:eastAsia="Times New Roman" w:hAnsi="Calibri" w:cs="Calibri"/>
                <w:color w:val="000000"/>
                <w:sz w:val="20"/>
                <w:szCs w:val="20"/>
              </w:rPr>
            </w:pPr>
            <w:r w:rsidRPr="003B5F97">
              <w:rPr>
                <w:rFonts w:ascii="Calibri" w:eastAsia="Times New Roman" w:hAnsi="Calibri" w:cs="Calibri"/>
                <w:color w:val="000000"/>
                <w:sz w:val="20"/>
                <w:szCs w:val="20"/>
              </w:rPr>
              <w:t>[10] Rate shown is planned to take effect 11/1/2022 based on rate schedule approved November 1, 2020</w:t>
            </w:r>
          </w:p>
        </w:tc>
      </w:tr>
      <w:tr w:rsidR="00C02209" w14:paraId="014ED08A" w14:textId="77777777" w:rsidTr="00182176">
        <w:trPr>
          <w:trHeight w:val="113"/>
          <w:jc w:val="center"/>
        </w:trPr>
        <w:tc>
          <w:tcPr>
            <w:tcW w:w="8820" w:type="dxa"/>
            <w:shd w:val="clear" w:color="auto" w:fill="EBF5EF"/>
            <w:noWrap/>
            <w:vAlign w:val="bottom"/>
            <w:hideMark/>
          </w:tcPr>
          <w:p w14:paraId="3305D1CF" w14:textId="77777777" w:rsidR="003B5F97" w:rsidRPr="003B5F97" w:rsidRDefault="00D1766C" w:rsidP="003B5F97">
            <w:pPr>
              <w:spacing w:after="0" w:line="240" w:lineRule="auto"/>
              <w:rPr>
                <w:rFonts w:ascii="Calibri" w:eastAsia="Times New Roman" w:hAnsi="Calibri" w:cs="Calibri"/>
                <w:color w:val="000000"/>
                <w:sz w:val="20"/>
                <w:szCs w:val="20"/>
              </w:rPr>
            </w:pPr>
            <w:r w:rsidRPr="003B5F97">
              <w:rPr>
                <w:rFonts w:ascii="Calibri" w:eastAsia="Times New Roman" w:hAnsi="Calibri" w:cs="Calibri"/>
                <w:color w:val="000000"/>
                <w:sz w:val="20"/>
                <w:szCs w:val="20"/>
              </w:rPr>
              <w:t>[11] Rate shown is proposed for 1/1/2023 but not yet approved</w:t>
            </w:r>
          </w:p>
        </w:tc>
      </w:tr>
    </w:tbl>
    <w:p w14:paraId="47A2E58C" w14:textId="77777777" w:rsidR="003B5F97" w:rsidRDefault="003B5F97" w:rsidP="00ED3307">
      <w:pPr>
        <w:pStyle w:val="ListParagraph"/>
        <w:ind w:left="0"/>
      </w:pPr>
    </w:p>
    <w:p w14:paraId="4F4CF42A" w14:textId="77777777" w:rsidR="003C1CCE" w:rsidRDefault="003C1CCE" w:rsidP="00ED3307">
      <w:pPr>
        <w:pStyle w:val="ListParagraph"/>
        <w:ind w:left="0"/>
        <w:sectPr w:rsidR="003C1CCE" w:rsidSect="00E71B80">
          <w:footerReference w:type="default" r:id="rId28"/>
          <w:pgSz w:w="12240" w:h="15840"/>
          <w:pgMar w:top="1440" w:right="1440" w:bottom="1440" w:left="1440" w:header="720" w:footer="720" w:gutter="0"/>
          <w:cols w:space="720"/>
          <w:docGrid w:linePitch="360"/>
        </w:sectPr>
      </w:pPr>
    </w:p>
    <w:p w14:paraId="563FDF6D" w14:textId="77777777" w:rsidR="003B5F97" w:rsidRDefault="00D1766C" w:rsidP="00ED3307">
      <w:pPr>
        <w:pStyle w:val="ListParagraph"/>
        <w:ind w:left="0"/>
      </w:pPr>
      <w:r>
        <w:fldChar w:fldCharType="begin"/>
      </w:r>
      <w:r>
        <w:instrText xml:space="preserve"> REF _Ref104467993 \h </w:instrText>
      </w:r>
      <w:r>
        <w:fldChar w:fldCharType="separate"/>
      </w:r>
      <w:r w:rsidR="007D6F56">
        <w:t xml:space="preserve">Figure </w:t>
      </w:r>
      <w:r w:rsidR="007D6F56">
        <w:rPr>
          <w:noProof/>
        </w:rPr>
        <w:t>6</w:t>
      </w:r>
      <w:r>
        <w:fldChar w:fldCharType="end"/>
      </w:r>
      <w:r>
        <w:t xml:space="preserve"> below compares the typical bimonthly residential water bills in Root Creek Water District, the City of Fresno, and the City of Clovis using the typical average residential usage for each agency.</w:t>
      </w:r>
      <w:r w:rsidR="007B0A92">
        <w:t xml:space="preserve"> Based on data from the State Water Resources Control Board and the Census, the average residential water usage is approximately 36 </w:t>
      </w:r>
      <w:r w:rsidR="00CE7749">
        <w:t xml:space="preserve">CCF </w:t>
      </w:r>
      <w:r w:rsidR="007B0A92">
        <w:t xml:space="preserve">bimonthly in the City of Clovis and 31 </w:t>
      </w:r>
      <w:r w:rsidR="00CE7749">
        <w:t xml:space="preserve">CCF </w:t>
      </w:r>
      <w:r w:rsidR="007B0A92">
        <w:t xml:space="preserve">bimonthly in the City of Fresno, compared with 25 </w:t>
      </w:r>
      <w:r w:rsidR="00CE7749">
        <w:t xml:space="preserve">CCF </w:t>
      </w:r>
      <w:r w:rsidR="007B0A92">
        <w:t xml:space="preserve">bimonthly in </w:t>
      </w:r>
      <w:r w:rsidR="007B1FE6">
        <w:t xml:space="preserve">the </w:t>
      </w:r>
      <w:r w:rsidR="007B0A92">
        <w:t>Root Creek Water District.</w:t>
      </w:r>
    </w:p>
    <w:p w14:paraId="6B6B2F36" w14:textId="77777777" w:rsidR="00BE0A0C" w:rsidRDefault="00D1766C" w:rsidP="00BE0A0C">
      <w:pPr>
        <w:pStyle w:val="Caption"/>
        <w:keepNext/>
        <w:jc w:val="center"/>
      </w:pPr>
      <w:bookmarkStart w:id="56" w:name="_Ref104467993"/>
      <w:bookmarkStart w:id="57" w:name="_Toc105057679"/>
      <w:r>
        <w:t xml:space="preserve">Figure </w:t>
      </w:r>
      <w:r w:rsidR="007D6F56">
        <w:fldChar w:fldCharType="begin"/>
      </w:r>
      <w:r>
        <w:instrText xml:space="preserve"> SEQ Figure \* ARABIC </w:instrText>
      </w:r>
      <w:r w:rsidR="007D6F56">
        <w:fldChar w:fldCharType="separate"/>
      </w:r>
      <w:r w:rsidR="007D6F56">
        <w:rPr>
          <w:noProof/>
        </w:rPr>
        <w:t>6</w:t>
      </w:r>
      <w:r w:rsidR="007D6F56">
        <w:rPr>
          <w:noProof/>
        </w:rPr>
        <w:fldChar w:fldCharType="end"/>
      </w:r>
      <w:bookmarkEnd w:id="56"/>
      <w:r>
        <w:t>: RCWD, Fresno, and Clovis Comparison</w:t>
      </w:r>
      <w:bookmarkEnd w:id="57"/>
    </w:p>
    <w:p w14:paraId="09FF29ED" w14:textId="77777777" w:rsidR="00146983" w:rsidRDefault="00D1766C" w:rsidP="001F4165">
      <w:pPr>
        <w:rPr>
          <w:noProof/>
        </w:rPr>
      </w:pPr>
      <w:r>
        <w:rPr>
          <w:noProof/>
        </w:rPr>
        <mc:AlternateContent>
          <mc:Choice Requires="wps">
            <w:drawing>
              <wp:anchor distT="0" distB="0" distL="114300" distR="114300" simplePos="0" relativeHeight="251658240" behindDoc="1" locked="0" layoutInCell="1" allowOverlap="1" wp14:anchorId="6C01A7AF" wp14:editId="168AD738">
                <wp:simplePos x="0" y="0"/>
                <wp:positionH relativeFrom="column">
                  <wp:posOffset>84406</wp:posOffset>
                </wp:positionH>
                <wp:positionV relativeFrom="paragraph">
                  <wp:posOffset>283601</wp:posOffset>
                </wp:positionV>
                <wp:extent cx="5788856" cy="5648178"/>
                <wp:effectExtent l="0" t="0" r="21590" b="10160"/>
                <wp:wrapNone/>
                <wp:docPr id="29" name="Rectangle 29"/>
                <wp:cNvGraphicFramePr/>
                <a:graphic xmlns:a="http://schemas.openxmlformats.org/drawingml/2006/main">
                  <a:graphicData uri="http://schemas.microsoft.com/office/word/2010/wordprocessingShape">
                    <wps:wsp>
                      <wps:cNvSpPr/>
                      <wps:spPr>
                        <a:xfrm>
                          <a:off x="0" y="0"/>
                          <a:ext cx="5788856" cy="5648178"/>
                        </a:xfrm>
                        <a:prstGeom prst="rect">
                          <a:avLst/>
                        </a:prstGeom>
                        <a:solidFill>
                          <a:srgbClr val="EBF5EF"/>
                        </a:solid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9" o:spid="_x0000_s1038" style="width:455.8pt;height:444.75pt;margin-top:22.35pt;margin-left:6.65pt;mso-height-percent:0;mso-height-relative:margin;mso-width-percent:0;mso-width-relative:margin;mso-wrap-distance-bottom:0;mso-wrap-distance-left:9pt;mso-wrap-distance-right:9pt;mso-wrap-distance-top:0;mso-wrap-style:square;position:absolute;visibility:visible;v-text-anchor:middle;z-index:-251657216" fillcolor="#ebf5ef" strokecolor="#1f3763" strokeweight="1.25pt"/>
            </w:pict>
          </mc:Fallback>
        </mc:AlternateContent>
      </w:r>
    </w:p>
    <w:p w14:paraId="1CF80D97" w14:textId="77777777" w:rsidR="00146983" w:rsidRDefault="00D1766C" w:rsidP="001F4165">
      <w:r>
        <w:rPr>
          <w:noProof/>
        </w:rPr>
        <w:drawing>
          <wp:anchor distT="0" distB="0" distL="114300" distR="114300" simplePos="0" relativeHeight="251672576" behindDoc="0" locked="0" layoutInCell="1" allowOverlap="1" wp14:anchorId="676F2F85" wp14:editId="2F7EF9A7">
            <wp:simplePos x="0" y="0"/>
            <wp:positionH relativeFrom="column">
              <wp:posOffset>147711</wp:posOffset>
            </wp:positionH>
            <wp:positionV relativeFrom="paragraph">
              <wp:posOffset>44450</wp:posOffset>
            </wp:positionV>
            <wp:extent cx="5612691" cy="3566160"/>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45508" name="Picture 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616725" cy="3568723"/>
                    </a:xfrm>
                    <a:prstGeom prst="rect">
                      <a:avLst/>
                    </a:prstGeom>
                    <a:noFill/>
                  </pic:spPr>
                </pic:pic>
              </a:graphicData>
            </a:graphic>
            <wp14:sizeRelH relativeFrom="page">
              <wp14:pctWidth>0</wp14:pctWidth>
            </wp14:sizeRelH>
            <wp14:sizeRelV relativeFrom="page">
              <wp14:pctHeight>0</wp14:pctHeight>
            </wp14:sizeRelV>
          </wp:anchor>
        </w:drawing>
      </w:r>
    </w:p>
    <w:p w14:paraId="732E1EF0" w14:textId="77777777" w:rsidR="00C744BA" w:rsidRDefault="00C744BA" w:rsidP="001F4165"/>
    <w:p w14:paraId="4B65C929" w14:textId="77777777" w:rsidR="00C744BA" w:rsidRDefault="00C744BA" w:rsidP="001F4165"/>
    <w:p w14:paraId="1AE2F9FF" w14:textId="77777777" w:rsidR="00C744BA" w:rsidRDefault="00C744BA" w:rsidP="001F4165"/>
    <w:p w14:paraId="109D65C9" w14:textId="77777777" w:rsidR="00C744BA" w:rsidRDefault="00C744BA" w:rsidP="001F4165"/>
    <w:p w14:paraId="015681B3" w14:textId="77777777" w:rsidR="00C744BA" w:rsidRDefault="00C744BA" w:rsidP="001F4165"/>
    <w:p w14:paraId="6EBA73E9" w14:textId="77777777" w:rsidR="00C744BA" w:rsidRDefault="00C744BA" w:rsidP="001F4165"/>
    <w:p w14:paraId="01FDA138" w14:textId="77777777" w:rsidR="00C744BA" w:rsidRDefault="00C744BA" w:rsidP="001F4165"/>
    <w:p w14:paraId="7A1E8BD3" w14:textId="77777777" w:rsidR="00C744BA" w:rsidRDefault="00C744BA" w:rsidP="001F4165"/>
    <w:p w14:paraId="00E71D7D" w14:textId="77777777" w:rsidR="00C744BA" w:rsidRDefault="00C744BA" w:rsidP="001F4165"/>
    <w:p w14:paraId="3D62E3F5" w14:textId="77777777" w:rsidR="00C744BA" w:rsidRPr="001F4165" w:rsidRDefault="00C744BA" w:rsidP="001F4165"/>
    <w:p w14:paraId="15CFF38B" w14:textId="77777777" w:rsidR="001F4165" w:rsidRPr="00C744BA" w:rsidRDefault="001F4165" w:rsidP="00C744BA">
      <w:pPr>
        <w:jc w:val="center"/>
        <w:rPr>
          <w:sz w:val="2"/>
          <w:szCs w:val="2"/>
        </w:rPr>
      </w:pPr>
    </w:p>
    <w:tbl>
      <w:tblPr>
        <w:tblW w:w="9090" w:type="dxa"/>
        <w:jc w:val="center"/>
        <w:tblBorders>
          <w:top w:val="single" w:sz="4" w:space="0" w:color="auto"/>
        </w:tblBorders>
        <w:tblLook w:val="04A0" w:firstRow="1" w:lastRow="0" w:firstColumn="1" w:lastColumn="0" w:noHBand="0" w:noVBand="1"/>
      </w:tblPr>
      <w:tblGrid>
        <w:gridCol w:w="9090"/>
      </w:tblGrid>
      <w:tr w:rsidR="00C02209" w14:paraId="634AE14F" w14:textId="77777777" w:rsidTr="00272CB0">
        <w:trPr>
          <w:trHeight w:val="121"/>
          <w:jc w:val="center"/>
        </w:trPr>
        <w:tc>
          <w:tcPr>
            <w:tcW w:w="9090" w:type="dxa"/>
            <w:shd w:val="clear" w:color="auto" w:fill="auto"/>
            <w:vAlign w:val="bottom"/>
            <w:hideMark/>
          </w:tcPr>
          <w:p w14:paraId="65BEC9A6" w14:textId="77777777" w:rsidR="00BE0A0C" w:rsidRPr="00BE0A0C" w:rsidRDefault="00D1766C" w:rsidP="00272CB0">
            <w:pPr>
              <w:spacing w:after="0" w:line="240" w:lineRule="auto"/>
              <w:ind w:left="-21"/>
              <w:rPr>
                <w:rFonts w:ascii="Calibri" w:eastAsia="Times New Roman" w:hAnsi="Calibri" w:cs="Calibri"/>
                <w:color w:val="000000"/>
              </w:rPr>
            </w:pPr>
            <w:r w:rsidRPr="00BE0A0C">
              <w:rPr>
                <w:rFonts w:ascii="Calibri" w:eastAsia="Times New Roman" w:hAnsi="Calibri" w:cs="Calibri"/>
                <w:color w:val="000000"/>
              </w:rPr>
              <w:t xml:space="preserve">[1] Rate shown is based on bimonthly water use of 27 thousand gallons (36.2 </w:t>
            </w:r>
            <w:r w:rsidR="00CE7749">
              <w:rPr>
                <w:rFonts w:ascii="Calibri" w:eastAsia="Times New Roman" w:hAnsi="Calibri" w:cs="Calibri"/>
                <w:color w:val="000000"/>
              </w:rPr>
              <w:t>CCF</w:t>
            </w:r>
            <w:r w:rsidRPr="00BE0A0C">
              <w:rPr>
                <w:rFonts w:ascii="Calibri" w:eastAsia="Times New Roman" w:hAnsi="Calibri" w:cs="Calibri"/>
                <w:color w:val="000000"/>
              </w:rPr>
              <w:t xml:space="preserve">). According to 2021 data from the State Water Resources Control Board, average residential daily usage per capita is 149.58 gallons per day in the City of Clovis, which equates to 12.2 </w:t>
            </w:r>
            <w:r w:rsidR="00CE7749">
              <w:rPr>
                <w:rFonts w:ascii="Calibri" w:eastAsia="Times New Roman" w:hAnsi="Calibri" w:cs="Calibri"/>
                <w:color w:val="000000"/>
              </w:rPr>
              <w:t>CCF</w:t>
            </w:r>
            <w:r w:rsidRPr="00BE0A0C">
              <w:rPr>
                <w:rFonts w:ascii="Calibri" w:eastAsia="Times New Roman" w:hAnsi="Calibri" w:cs="Calibri"/>
                <w:color w:val="000000"/>
              </w:rPr>
              <w:t xml:space="preserve"> bimonthly. Based on 2020 Census data, the average household size is 2.97 people per home in Clovis, meaning usage per household is approximately 36.2 </w:t>
            </w:r>
            <w:r w:rsidR="00CE7749">
              <w:rPr>
                <w:rFonts w:ascii="Calibri" w:eastAsia="Times New Roman" w:hAnsi="Calibri" w:cs="Calibri"/>
                <w:color w:val="000000"/>
              </w:rPr>
              <w:t>CCF</w:t>
            </w:r>
            <w:r w:rsidRPr="00BE0A0C">
              <w:rPr>
                <w:rFonts w:ascii="Calibri" w:eastAsia="Times New Roman" w:hAnsi="Calibri" w:cs="Calibri"/>
                <w:color w:val="000000"/>
              </w:rPr>
              <w:t xml:space="preserve"> bimonthly.</w:t>
            </w:r>
          </w:p>
        </w:tc>
      </w:tr>
      <w:tr w:rsidR="00C02209" w14:paraId="3DAA9011" w14:textId="77777777" w:rsidTr="00272CB0">
        <w:trPr>
          <w:trHeight w:val="121"/>
          <w:jc w:val="center"/>
        </w:trPr>
        <w:tc>
          <w:tcPr>
            <w:tcW w:w="9090" w:type="dxa"/>
            <w:shd w:val="clear" w:color="auto" w:fill="auto"/>
            <w:noWrap/>
            <w:vAlign w:val="bottom"/>
            <w:hideMark/>
          </w:tcPr>
          <w:p w14:paraId="4AB28524" w14:textId="77777777" w:rsidR="00BE0A0C" w:rsidRPr="00BE0A0C" w:rsidRDefault="00D1766C" w:rsidP="00BE0A0C">
            <w:pPr>
              <w:spacing w:after="0" w:line="240" w:lineRule="auto"/>
              <w:rPr>
                <w:rFonts w:ascii="Calibri" w:eastAsia="Times New Roman" w:hAnsi="Calibri" w:cs="Calibri"/>
                <w:color w:val="000000"/>
              </w:rPr>
            </w:pPr>
            <w:r w:rsidRPr="00BE0A0C">
              <w:rPr>
                <w:rFonts w:ascii="Calibri" w:eastAsia="Times New Roman" w:hAnsi="Calibri" w:cs="Calibri"/>
                <w:color w:val="000000"/>
              </w:rPr>
              <w:t xml:space="preserve">[2] Rate shown is based on bimonthly water use of 25 </w:t>
            </w:r>
            <w:r w:rsidR="00CE7749">
              <w:rPr>
                <w:rFonts w:ascii="Calibri" w:eastAsia="Times New Roman" w:hAnsi="Calibri" w:cs="Calibri"/>
                <w:color w:val="000000"/>
              </w:rPr>
              <w:t>CCF</w:t>
            </w:r>
            <w:r w:rsidRPr="00BE0A0C">
              <w:rPr>
                <w:rFonts w:ascii="Calibri" w:eastAsia="Times New Roman" w:hAnsi="Calibri" w:cs="Calibri"/>
                <w:color w:val="000000"/>
              </w:rPr>
              <w:t>.</w:t>
            </w:r>
          </w:p>
        </w:tc>
      </w:tr>
      <w:tr w:rsidR="00C02209" w14:paraId="00E1DF2C" w14:textId="77777777" w:rsidTr="00272CB0">
        <w:trPr>
          <w:trHeight w:val="121"/>
          <w:jc w:val="center"/>
        </w:trPr>
        <w:tc>
          <w:tcPr>
            <w:tcW w:w="9090" w:type="dxa"/>
            <w:shd w:val="clear" w:color="auto" w:fill="auto"/>
            <w:vAlign w:val="bottom"/>
            <w:hideMark/>
          </w:tcPr>
          <w:p w14:paraId="5365BBC9" w14:textId="77777777" w:rsidR="00BE0A0C" w:rsidRPr="00BE0A0C" w:rsidRDefault="00D1766C" w:rsidP="00BE0A0C">
            <w:pPr>
              <w:spacing w:after="0" w:line="240" w:lineRule="auto"/>
              <w:rPr>
                <w:rFonts w:ascii="Calibri" w:eastAsia="Times New Roman" w:hAnsi="Calibri" w:cs="Calibri"/>
                <w:color w:val="000000"/>
              </w:rPr>
            </w:pPr>
            <w:r w:rsidRPr="00BE0A0C">
              <w:rPr>
                <w:rFonts w:ascii="Calibri" w:eastAsia="Times New Roman" w:hAnsi="Calibri" w:cs="Calibri"/>
                <w:color w:val="000000"/>
              </w:rPr>
              <w:t xml:space="preserve">[3] Rate shown is based on bimonthly water use of 31 </w:t>
            </w:r>
            <w:r w:rsidR="00CE7749">
              <w:rPr>
                <w:rFonts w:ascii="Calibri" w:eastAsia="Times New Roman" w:hAnsi="Calibri" w:cs="Calibri"/>
                <w:color w:val="000000"/>
              </w:rPr>
              <w:t>CCF</w:t>
            </w:r>
            <w:r w:rsidRPr="00BE0A0C">
              <w:rPr>
                <w:rFonts w:ascii="Calibri" w:eastAsia="Times New Roman" w:hAnsi="Calibri" w:cs="Calibri"/>
                <w:color w:val="000000"/>
              </w:rPr>
              <w:t xml:space="preserve">. According to 2021 data from the State Water Resources Control Board, average residential daily usage per capita is 126.36 gallons per day in the City of Fresno, which equates to 10.3 </w:t>
            </w:r>
            <w:r w:rsidR="00CE7749">
              <w:rPr>
                <w:rFonts w:ascii="Calibri" w:eastAsia="Times New Roman" w:hAnsi="Calibri" w:cs="Calibri"/>
                <w:color w:val="000000"/>
              </w:rPr>
              <w:t>CCF</w:t>
            </w:r>
            <w:r w:rsidRPr="00BE0A0C">
              <w:rPr>
                <w:rFonts w:ascii="Calibri" w:eastAsia="Times New Roman" w:hAnsi="Calibri" w:cs="Calibri"/>
                <w:color w:val="000000"/>
              </w:rPr>
              <w:t xml:space="preserve"> bimonthly. Based on 2020 Census data, average household size in Fresno is 3.04 people per home, meaning usage per household is approximately 31 </w:t>
            </w:r>
            <w:r w:rsidR="00CE7749">
              <w:rPr>
                <w:rFonts w:ascii="Calibri" w:eastAsia="Times New Roman" w:hAnsi="Calibri" w:cs="Calibri"/>
                <w:color w:val="000000"/>
              </w:rPr>
              <w:t>CCF</w:t>
            </w:r>
            <w:r w:rsidRPr="00BE0A0C">
              <w:rPr>
                <w:rFonts w:ascii="Calibri" w:eastAsia="Times New Roman" w:hAnsi="Calibri" w:cs="Calibri"/>
                <w:color w:val="000000"/>
              </w:rPr>
              <w:t xml:space="preserve"> bimonthly.</w:t>
            </w:r>
          </w:p>
        </w:tc>
      </w:tr>
    </w:tbl>
    <w:p w14:paraId="743B4398" w14:textId="77777777" w:rsidR="003C1CCE" w:rsidRDefault="003C1CCE" w:rsidP="00ED3307">
      <w:pPr>
        <w:pStyle w:val="ListParagraph"/>
        <w:ind w:left="0"/>
      </w:pPr>
    </w:p>
    <w:p w14:paraId="209D094B" w14:textId="77777777" w:rsidR="003C1CCE" w:rsidRDefault="003C1CCE" w:rsidP="00ED3307">
      <w:pPr>
        <w:pStyle w:val="ListParagraph"/>
        <w:ind w:left="0"/>
      </w:pPr>
    </w:p>
    <w:p w14:paraId="437A56FD" w14:textId="77777777" w:rsidR="003C1CCE" w:rsidRDefault="003C1CCE" w:rsidP="00ED3307">
      <w:pPr>
        <w:pStyle w:val="ListParagraph"/>
        <w:ind w:left="0"/>
        <w:sectPr w:rsidR="003C1CCE" w:rsidSect="00E71B80">
          <w:pgSz w:w="12240" w:h="15840"/>
          <w:pgMar w:top="1440" w:right="1440" w:bottom="1440" w:left="1440" w:header="720" w:footer="720" w:gutter="0"/>
          <w:cols w:space="720"/>
          <w:docGrid w:linePitch="360"/>
        </w:sectPr>
      </w:pPr>
    </w:p>
    <w:p w14:paraId="47681275" w14:textId="77777777" w:rsidR="000D19E2" w:rsidRDefault="00D1766C" w:rsidP="00151990">
      <w:pPr>
        <w:pStyle w:val="Heading1"/>
      </w:pPr>
      <w:bookmarkStart w:id="58" w:name="_Toc105400080"/>
      <w:r>
        <w:t>Sewer Rates</w:t>
      </w:r>
      <w:bookmarkEnd w:id="58"/>
    </w:p>
    <w:p w14:paraId="7E98F794" w14:textId="77777777" w:rsidR="00EF2EB6" w:rsidRDefault="00D1766C" w:rsidP="00EF2EB6">
      <w:r>
        <w:rPr>
          <w:rFonts w:cstheme="minorHAnsi"/>
        </w:rPr>
        <w:t xml:space="preserve">The Root Creek Water District’s wastewater service includes sewer collection, treatment, and disposal. </w:t>
      </w:r>
      <w:r>
        <w:t xml:space="preserve">In the future, the Root Creek WD will evaluate the feasibility of wastewater treatment facilities that could produce recycled water as a means to offset potable water demand. </w:t>
      </w:r>
    </w:p>
    <w:p w14:paraId="4D5EEA3E" w14:textId="77777777" w:rsidR="00B720ED" w:rsidRDefault="00D1766C" w:rsidP="00ED3307">
      <w:pPr>
        <w:pStyle w:val="Heading2"/>
      </w:pPr>
      <w:bookmarkStart w:id="59" w:name="_Toc105400081"/>
      <w:r>
        <w:t>Sewer Cash Flow Projection</w:t>
      </w:r>
      <w:bookmarkEnd w:id="59"/>
    </w:p>
    <w:p w14:paraId="4D4D2191" w14:textId="77777777" w:rsidR="005749E1" w:rsidRDefault="00D1766C" w:rsidP="00353279">
      <w:r>
        <w:fldChar w:fldCharType="begin"/>
      </w:r>
      <w:r>
        <w:instrText xml:space="preserve"> REF _Ref102728694 \h  \* MERGEFORMAT </w:instrText>
      </w:r>
      <w:r>
        <w:fldChar w:fldCharType="separate"/>
      </w:r>
      <w:r w:rsidR="007D6F56" w:rsidRPr="007D6F56">
        <w:t>Table 15</w:t>
      </w:r>
      <w:r>
        <w:fldChar w:fldCharType="end"/>
      </w:r>
      <w:r w:rsidR="00CE1090">
        <w:t xml:space="preserve"> provides the </w:t>
      </w:r>
      <w:r w:rsidR="00353279">
        <w:t>sewe</w:t>
      </w:r>
      <w:r w:rsidR="00CE1090">
        <w:t>r service</w:t>
      </w:r>
      <w:r w:rsidR="005E02E5">
        <w:t xml:space="preserve"> operating cash flow. </w:t>
      </w:r>
      <w:r w:rsidR="00FB71F0">
        <w:t>Revenues include sewer rates as well as inspection and plug fee revenues. Expenses related to system repairs, lab analysis, power</w:t>
      </w:r>
      <w:r w:rsidR="00855363">
        <w:t>,</w:t>
      </w:r>
      <w:r w:rsidR="00FB71F0">
        <w:t xml:space="preserve"> and chemicals are projected to increase proportional to system growth. Operator expenses are projected to increase by 6% annually and most other expenses are projected to increase by 3% annually. Hauling and discharge expenses are projected to decrease by half from 2022 to 2023 due</w:t>
      </w:r>
      <w:r w:rsidR="00855363">
        <w:t xml:space="preserve"> to</w:t>
      </w:r>
      <w:r w:rsidR="00FB71F0">
        <w:t xml:space="preserve"> operational improvements and elimination of facility rental costs</w:t>
      </w:r>
      <w:r w:rsidR="005E02E5">
        <w:t>.</w:t>
      </w:r>
      <w:r w:rsidR="00353279">
        <w:t xml:space="preserve"> </w:t>
      </w:r>
    </w:p>
    <w:p w14:paraId="230D97BC" w14:textId="77777777" w:rsidR="00EF2EB6" w:rsidRPr="00353279" w:rsidRDefault="00D1766C" w:rsidP="00353279">
      <w:r>
        <w:t xml:space="preserve">In </w:t>
      </w:r>
      <w:r w:rsidR="005E02E5">
        <w:t>2022 through 202</w:t>
      </w:r>
      <w:r w:rsidR="005749E1">
        <w:t>4</w:t>
      </w:r>
      <w:r w:rsidR="005E02E5">
        <w:t xml:space="preserve">, it is </w:t>
      </w:r>
      <w:r w:rsidR="00353279">
        <w:t>proposed</w:t>
      </w:r>
      <w:r w:rsidR="005E02E5">
        <w:t xml:space="preserve"> that rates increase </w:t>
      </w:r>
      <w:r w:rsidR="005749E1">
        <w:t>25</w:t>
      </w:r>
      <w:r w:rsidR="005E02E5">
        <w:t>% each year.</w:t>
      </w:r>
      <w:r w:rsidR="008304A9">
        <w:t xml:space="preserve"> </w:t>
      </w:r>
      <w:r w:rsidR="00855363">
        <w:t>Thereafter, rates are proposed to increase 20% each year</w:t>
      </w:r>
      <w:r w:rsidR="005749E1">
        <w:t xml:space="preserve">. </w:t>
      </w:r>
      <w:r w:rsidR="00EB6A24">
        <w:t xml:space="preserve">The first rate increase is proposed to go into effect September 1, 2022, with subsequent rate increases going into effect January 1 of each year. </w:t>
      </w:r>
      <w:r w:rsidR="008304A9">
        <w:t>Through 202</w:t>
      </w:r>
      <w:r w:rsidR="005749E1">
        <w:t>3</w:t>
      </w:r>
      <w:r w:rsidR="008304A9">
        <w:t>, the sewer utility is projected to operate in a deficit due to the small number of developed homes available to pay rates.</w:t>
      </w:r>
      <w:r w:rsidR="005749E1">
        <w:t xml:space="preserve"> It is projected that the total debt of the sewer utility will increase to</w:t>
      </w:r>
      <w:r w:rsidR="008D3973">
        <w:t xml:space="preserve"> a</w:t>
      </w:r>
      <w:r w:rsidR="005E024E">
        <w:t xml:space="preserve"> high of</w:t>
      </w:r>
      <w:r w:rsidR="005749E1">
        <w:t xml:space="preserve"> about $2.3</w:t>
      </w:r>
      <w:r w:rsidR="006D581B">
        <w:t>8</w:t>
      </w:r>
      <w:r w:rsidR="005749E1">
        <w:t xml:space="preserve"> million. However, </w:t>
      </w:r>
      <w:r w:rsidR="005E024E">
        <w:t>from</w:t>
      </w:r>
      <w:r w:rsidR="005749E1">
        <w:t xml:space="preserve"> 2024 to 2026,</w:t>
      </w:r>
      <w:r w:rsidR="005E024E">
        <w:t xml:space="preserve"> it is projected that RCWD will pay down about $1.38</w:t>
      </w:r>
      <w:r w:rsidR="005749E1">
        <w:t xml:space="preserve"> </w:t>
      </w:r>
      <w:r w:rsidR="005E024E">
        <w:t xml:space="preserve">million. </w:t>
      </w:r>
    </w:p>
    <w:p w14:paraId="5B82DBE4" w14:textId="77777777" w:rsidR="00EB6A24" w:rsidRDefault="00D1766C">
      <w:pPr>
        <w:spacing w:after="160" w:line="259" w:lineRule="auto"/>
      </w:pPr>
      <w:r>
        <w:br w:type="page"/>
      </w:r>
    </w:p>
    <w:tbl>
      <w:tblPr>
        <w:tblW w:w="9736" w:type="dxa"/>
        <w:tblLook w:val="04A0" w:firstRow="1" w:lastRow="0" w:firstColumn="1" w:lastColumn="0" w:noHBand="0" w:noVBand="1"/>
      </w:tblPr>
      <w:tblGrid>
        <w:gridCol w:w="3420"/>
        <w:gridCol w:w="1260"/>
        <w:gridCol w:w="1240"/>
        <w:gridCol w:w="1336"/>
        <w:gridCol w:w="1240"/>
        <w:gridCol w:w="1240"/>
      </w:tblGrid>
      <w:tr w:rsidR="00C02209" w14:paraId="2609E9DA" w14:textId="77777777" w:rsidTr="00FB71F0">
        <w:trPr>
          <w:trHeight w:val="115"/>
        </w:trPr>
        <w:tc>
          <w:tcPr>
            <w:tcW w:w="4680" w:type="dxa"/>
            <w:gridSpan w:val="2"/>
            <w:tcBorders>
              <w:top w:val="single" w:sz="12" w:space="0" w:color="1F497D"/>
              <w:left w:val="single" w:sz="12" w:space="0" w:color="1F497D"/>
              <w:bottom w:val="nil"/>
              <w:right w:val="nil"/>
            </w:tcBorders>
            <w:shd w:val="clear" w:color="auto" w:fill="1F497D"/>
            <w:noWrap/>
            <w:vAlign w:val="bottom"/>
            <w:hideMark/>
          </w:tcPr>
          <w:p w14:paraId="463A9670" w14:textId="77777777" w:rsidR="000474C5" w:rsidRPr="000474C5" w:rsidRDefault="00D1766C" w:rsidP="000474C5">
            <w:pPr>
              <w:spacing w:after="0" w:line="240" w:lineRule="auto"/>
              <w:rPr>
                <w:rFonts w:ascii="Calibri" w:eastAsia="Times New Roman" w:hAnsi="Calibri" w:cs="Calibri"/>
                <w:b/>
                <w:bCs/>
                <w:color w:val="FFFFFF"/>
              </w:rPr>
            </w:pPr>
            <w:bookmarkStart w:id="60" w:name="_Ref102728694"/>
            <w:bookmarkStart w:id="61" w:name="_Toc105057669"/>
            <w:r w:rsidRPr="000474C5">
              <w:rPr>
                <w:rFonts w:ascii="Calibri" w:eastAsia="Times New Roman" w:hAnsi="Calibri" w:cs="Calibri"/>
                <w:b/>
                <w:bCs/>
                <w:color w:val="FFFFFF"/>
              </w:rPr>
              <w:t xml:space="preserve">Table </w:t>
            </w:r>
            <w:r w:rsidRPr="000474C5">
              <w:rPr>
                <w:rFonts w:ascii="Calibri" w:eastAsia="Times New Roman" w:hAnsi="Calibri" w:cs="Calibri"/>
                <w:b/>
                <w:bCs/>
                <w:color w:val="FFFFFF"/>
              </w:rPr>
              <w:fldChar w:fldCharType="begin"/>
            </w:r>
            <w:r w:rsidRPr="000474C5">
              <w:rPr>
                <w:rFonts w:ascii="Calibri" w:eastAsia="Times New Roman" w:hAnsi="Calibri" w:cs="Calibri"/>
                <w:b/>
                <w:bCs/>
                <w:color w:val="FFFFFF"/>
              </w:rPr>
              <w:instrText xml:space="preserve"> SEQ Table \* ARABIC </w:instrText>
            </w:r>
            <w:r w:rsidRPr="000474C5">
              <w:rPr>
                <w:rFonts w:ascii="Calibri" w:eastAsia="Times New Roman" w:hAnsi="Calibri" w:cs="Calibri"/>
                <w:b/>
                <w:bCs/>
                <w:color w:val="FFFFFF"/>
              </w:rPr>
              <w:fldChar w:fldCharType="separate"/>
            </w:r>
            <w:r w:rsidR="007D6F56">
              <w:rPr>
                <w:rFonts w:ascii="Calibri" w:eastAsia="Times New Roman" w:hAnsi="Calibri" w:cs="Calibri"/>
                <w:b/>
                <w:bCs/>
                <w:noProof/>
                <w:color w:val="FFFFFF"/>
              </w:rPr>
              <w:t>15</w:t>
            </w:r>
            <w:r w:rsidRPr="000474C5">
              <w:rPr>
                <w:rFonts w:ascii="Calibri" w:eastAsia="Times New Roman" w:hAnsi="Calibri" w:cs="Calibri"/>
                <w:b/>
                <w:bCs/>
                <w:color w:val="FFFFFF"/>
              </w:rPr>
              <w:fldChar w:fldCharType="end"/>
            </w:r>
            <w:bookmarkEnd w:id="60"/>
            <w:r w:rsidRPr="000474C5">
              <w:rPr>
                <w:rFonts w:ascii="Calibri" w:eastAsia="Times New Roman" w:hAnsi="Calibri" w:cs="Calibri"/>
                <w:b/>
                <w:bCs/>
                <w:color w:val="FFFFFF"/>
              </w:rPr>
              <w:t>: Sewer Service Operating Cash Flow</w:t>
            </w:r>
            <w:bookmarkEnd w:id="61"/>
          </w:p>
        </w:tc>
        <w:tc>
          <w:tcPr>
            <w:tcW w:w="1240" w:type="dxa"/>
            <w:tcBorders>
              <w:top w:val="single" w:sz="12" w:space="0" w:color="1F497D"/>
              <w:left w:val="nil"/>
              <w:bottom w:val="nil"/>
              <w:right w:val="nil"/>
            </w:tcBorders>
            <w:shd w:val="clear" w:color="auto" w:fill="1F497D"/>
            <w:vAlign w:val="bottom"/>
            <w:hideMark/>
          </w:tcPr>
          <w:p w14:paraId="50AA3402" w14:textId="77777777" w:rsidR="000474C5" w:rsidRPr="000474C5" w:rsidRDefault="000474C5" w:rsidP="000474C5">
            <w:pPr>
              <w:spacing w:after="0" w:line="240" w:lineRule="auto"/>
              <w:rPr>
                <w:rFonts w:ascii="Calibri" w:eastAsia="Times New Roman" w:hAnsi="Calibri" w:cs="Calibri"/>
                <w:b/>
                <w:bCs/>
                <w:color w:val="FFFFFF"/>
              </w:rPr>
            </w:pPr>
          </w:p>
        </w:tc>
        <w:tc>
          <w:tcPr>
            <w:tcW w:w="1336" w:type="dxa"/>
            <w:tcBorders>
              <w:top w:val="single" w:sz="12" w:space="0" w:color="1F497D"/>
              <w:left w:val="nil"/>
              <w:bottom w:val="nil"/>
              <w:right w:val="nil"/>
            </w:tcBorders>
            <w:shd w:val="clear" w:color="auto" w:fill="1F497D"/>
            <w:vAlign w:val="bottom"/>
            <w:hideMark/>
          </w:tcPr>
          <w:p w14:paraId="2C9A0B17"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240" w:type="dxa"/>
            <w:tcBorders>
              <w:top w:val="single" w:sz="12" w:space="0" w:color="1F497D"/>
              <w:left w:val="nil"/>
              <w:bottom w:val="nil"/>
              <w:right w:val="nil"/>
            </w:tcBorders>
            <w:shd w:val="clear" w:color="auto" w:fill="1F497D"/>
            <w:vAlign w:val="bottom"/>
            <w:hideMark/>
          </w:tcPr>
          <w:p w14:paraId="2CA84D72"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240" w:type="dxa"/>
            <w:tcBorders>
              <w:top w:val="single" w:sz="12" w:space="0" w:color="1F497D"/>
              <w:left w:val="nil"/>
              <w:bottom w:val="nil"/>
              <w:right w:val="single" w:sz="12" w:space="0" w:color="1F497D"/>
            </w:tcBorders>
            <w:shd w:val="clear" w:color="auto" w:fill="1F497D"/>
            <w:vAlign w:val="bottom"/>
            <w:hideMark/>
          </w:tcPr>
          <w:p w14:paraId="4FAFCAF5"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r>
      <w:tr w:rsidR="00C02209" w14:paraId="5F58B25A" w14:textId="77777777" w:rsidTr="00FB71F0">
        <w:trPr>
          <w:trHeight w:val="115"/>
        </w:trPr>
        <w:tc>
          <w:tcPr>
            <w:tcW w:w="3420" w:type="dxa"/>
            <w:tcBorders>
              <w:top w:val="nil"/>
              <w:left w:val="single" w:sz="12" w:space="0" w:color="1F497D"/>
              <w:bottom w:val="nil"/>
              <w:right w:val="nil"/>
            </w:tcBorders>
            <w:shd w:val="clear" w:color="auto" w:fill="1F497D"/>
            <w:noWrap/>
            <w:vAlign w:val="bottom"/>
            <w:hideMark/>
          </w:tcPr>
          <w:p w14:paraId="655D29A8" w14:textId="77777777" w:rsidR="000474C5" w:rsidRPr="000474C5" w:rsidRDefault="00D1766C" w:rsidP="000474C5">
            <w:pPr>
              <w:spacing w:after="0" w:line="240" w:lineRule="auto"/>
              <w:rPr>
                <w:rFonts w:ascii="Calibri" w:eastAsia="Times New Roman" w:hAnsi="Calibri" w:cs="Calibri"/>
                <w:b/>
                <w:bCs/>
                <w:color w:val="FFFFFF"/>
              </w:rPr>
            </w:pPr>
            <w:r w:rsidRPr="000474C5">
              <w:rPr>
                <w:rFonts w:ascii="Calibri" w:eastAsia="Times New Roman" w:hAnsi="Calibri" w:cs="Calibri"/>
                <w:b/>
                <w:bCs/>
                <w:color w:val="FFFFFF"/>
              </w:rPr>
              <w:t xml:space="preserve">2022 </w:t>
            </w:r>
            <w:r w:rsidR="00072D4D">
              <w:rPr>
                <w:rFonts w:ascii="Calibri" w:eastAsia="Times New Roman" w:hAnsi="Calibri" w:cs="Calibri"/>
                <w:b/>
                <w:bCs/>
                <w:color w:val="FFFFFF"/>
              </w:rPr>
              <w:t xml:space="preserve">Municipal </w:t>
            </w:r>
            <w:r w:rsidRPr="000474C5">
              <w:rPr>
                <w:rFonts w:ascii="Calibri" w:eastAsia="Times New Roman" w:hAnsi="Calibri" w:cs="Calibri"/>
                <w:b/>
                <w:bCs/>
                <w:color w:val="FFFFFF"/>
              </w:rPr>
              <w:t>Rate Study Update</w:t>
            </w:r>
          </w:p>
        </w:tc>
        <w:tc>
          <w:tcPr>
            <w:tcW w:w="1260" w:type="dxa"/>
            <w:tcBorders>
              <w:top w:val="nil"/>
              <w:left w:val="nil"/>
              <w:bottom w:val="nil"/>
              <w:right w:val="nil"/>
            </w:tcBorders>
            <w:shd w:val="clear" w:color="auto" w:fill="1F497D"/>
            <w:noWrap/>
            <w:vAlign w:val="bottom"/>
            <w:hideMark/>
          </w:tcPr>
          <w:p w14:paraId="42140D97" w14:textId="77777777" w:rsidR="000474C5" w:rsidRPr="000474C5" w:rsidRDefault="000474C5" w:rsidP="000474C5">
            <w:pPr>
              <w:spacing w:after="0" w:line="240" w:lineRule="auto"/>
              <w:rPr>
                <w:rFonts w:ascii="Calibri" w:eastAsia="Times New Roman" w:hAnsi="Calibri" w:cs="Calibri"/>
                <w:b/>
                <w:bCs/>
                <w:color w:val="FFFFFF"/>
              </w:rPr>
            </w:pPr>
          </w:p>
        </w:tc>
        <w:tc>
          <w:tcPr>
            <w:tcW w:w="1240" w:type="dxa"/>
            <w:tcBorders>
              <w:top w:val="nil"/>
              <w:left w:val="nil"/>
              <w:bottom w:val="nil"/>
              <w:right w:val="nil"/>
            </w:tcBorders>
            <w:shd w:val="clear" w:color="auto" w:fill="1F497D"/>
            <w:noWrap/>
            <w:vAlign w:val="bottom"/>
            <w:hideMark/>
          </w:tcPr>
          <w:p w14:paraId="165A217D"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336" w:type="dxa"/>
            <w:tcBorders>
              <w:top w:val="nil"/>
              <w:left w:val="nil"/>
              <w:bottom w:val="nil"/>
              <w:right w:val="nil"/>
            </w:tcBorders>
            <w:shd w:val="clear" w:color="auto" w:fill="1F497D"/>
            <w:noWrap/>
            <w:vAlign w:val="bottom"/>
            <w:hideMark/>
          </w:tcPr>
          <w:p w14:paraId="1AC384C4"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240" w:type="dxa"/>
            <w:tcBorders>
              <w:top w:val="nil"/>
              <w:left w:val="nil"/>
              <w:bottom w:val="nil"/>
              <w:right w:val="nil"/>
            </w:tcBorders>
            <w:shd w:val="clear" w:color="auto" w:fill="1F497D"/>
            <w:noWrap/>
            <w:vAlign w:val="bottom"/>
            <w:hideMark/>
          </w:tcPr>
          <w:p w14:paraId="59C90A33"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240" w:type="dxa"/>
            <w:tcBorders>
              <w:top w:val="nil"/>
              <w:left w:val="nil"/>
              <w:bottom w:val="nil"/>
              <w:right w:val="single" w:sz="12" w:space="0" w:color="1F497D"/>
            </w:tcBorders>
            <w:shd w:val="clear" w:color="auto" w:fill="1F497D"/>
            <w:noWrap/>
            <w:vAlign w:val="bottom"/>
            <w:hideMark/>
          </w:tcPr>
          <w:p w14:paraId="10992CCF"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r>
      <w:tr w:rsidR="00C02209" w14:paraId="009551DB" w14:textId="77777777" w:rsidTr="00FB71F0">
        <w:trPr>
          <w:trHeight w:val="115"/>
        </w:trPr>
        <w:tc>
          <w:tcPr>
            <w:tcW w:w="3420" w:type="dxa"/>
            <w:tcBorders>
              <w:top w:val="nil"/>
              <w:left w:val="single" w:sz="12" w:space="0" w:color="1F497D"/>
              <w:bottom w:val="nil"/>
              <w:right w:val="nil"/>
            </w:tcBorders>
            <w:shd w:val="clear" w:color="auto" w:fill="1F497D"/>
            <w:noWrap/>
            <w:vAlign w:val="bottom"/>
            <w:hideMark/>
          </w:tcPr>
          <w:p w14:paraId="68BF0687" w14:textId="77777777" w:rsidR="000474C5" w:rsidRPr="000474C5" w:rsidRDefault="00D1766C" w:rsidP="000474C5">
            <w:pPr>
              <w:spacing w:after="0" w:line="240" w:lineRule="auto"/>
              <w:rPr>
                <w:rFonts w:ascii="Calibri" w:eastAsia="Times New Roman" w:hAnsi="Calibri" w:cs="Calibri"/>
                <w:b/>
                <w:bCs/>
                <w:color w:val="FFFFFF"/>
              </w:rPr>
            </w:pPr>
            <w:r w:rsidRPr="000474C5">
              <w:rPr>
                <w:rFonts w:ascii="Calibri" w:eastAsia="Times New Roman" w:hAnsi="Calibri" w:cs="Calibri"/>
                <w:b/>
                <w:bCs/>
                <w:color w:val="FFFFFF"/>
              </w:rPr>
              <w:t xml:space="preserve">Root Creek Water District </w:t>
            </w:r>
          </w:p>
        </w:tc>
        <w:tc>
          <w:tcPr>
            <w:tcW w:w="1260" w:type="dxa"/>
            <w:tcBorders>
              <w:top w:val="nil"/>
              <w:left w:val="nil"/>
              <w:bottom w:val="nil"/>
              <w:right w:val="nil"/>
            </w:tcBorders>
            <w:shd w:val="clear" w:color="auto" w:fill="1F497D"/>
            <w:noWrap/>
            <w:vAlign w:val="bottom"/>
          </w:tcPr>
          <w:p w14:paraId="036A4F19" w14:textId="77777777" w:rsidR="000474C5" w:rsidRPr="000474C5" w:rsidRDefault="000474C5" w:rsidP="000474C5">
            <w:pPr>
              <w:spacing w:after="0" w:line="240" w:lineRule="auto"/>
              <w:rPr>
                <w:rFonts w:ascii="Calibri" w:eastAsia="Times New Roman" w:hAnsi="Calibri" w:cs="Calibri"/>
                <w:b/>
                <w:bCs/>
                <w:color w:val="FFFFFF"/>
              </w:rPr>
            </w:pPr>
          </w:p>
        </w:tc>
        <w:tc>
          <w:tcPr>
            <w:tcW w:w="1240" w:type="dxa"/>
            <w:tcBorders>
              <w:top w:val="nil"/>
              <w:left w:val="nil"/>
              <w:bottom w:val="nil"/>
              <w:right w:val="nil"/>
            </w:tcBorders>
            <w:shd w:val="clear" w:color="auto" w:fill="1F497D"/>
            <w:noWrap/>
            <w:vAlign w:val="bottom"/>
          </w:tcPr>
          <w:p w14:paraId="206934B2"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336" w:type="dxa"/>
            <w:tcBorders>
              <w:top w:val="nil"/>
              <w:left w:val="nil"/>
              <w:bottom w:val="nil"/>
              <w:right w:val="nil"/>
            </w:tcBorders>
            <w:shd w:val="clear" w:color="auto" w:fill="1F497D"/>
            <w:noWrap/>
            <w:vAlign w:val="bottom"/>
          </w:tcPr>
          <w:p w14:paraId="7F17567E"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240" w:type="dxa"/>
            <w:tcBorders>
              <w:top w:val="nil"/>
              <w:left w:val="nil"/>
              <w:bottom w:val="nil"/>
              <w:right w:val="nil"/>
            </w:tcBorders>
            <w:shd w:val="clear" w:color="auto" w:fill="1F497D"/>
            <w:noWrap/>
            <w:vAlign w:val="bottom"/>
          </w:tcPr>
          <w:p w14:paraId="3D5E2B11"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240" w:type="dxa"/>
            <w:tcBorders>
              <w:top w:val="nil"/>
              <w:left w:val="nil"/>
              <w:bottom w:val="nil"/>
              <w:right w:val="single" w:sz="12" w:space="0" w:color="1F497D"/>
            </w:tcBorders>
            <w:shd w:val="clear" w:color="auto" w:fill="1F497D"/>
            <w:noWrap/>
            <w:vAlign w:val="bottom"/>
          </w:tcPr>
          <w:p w14:paraId="60A6F86D"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r>
      <w:tr w:rsidR="00C02209" w14:paraId="5D81EC99" w14:textId="77777777" w:rsidTr="00FB71F0">
        <w:trPr>
          <w:trHeight w:val="115"/>
        </w:trPr>
        <w:tc>
          <w:tcPr>
            <w:tcW w:w="3420" w:type="dxa"/>
            <w:tcBorders>
              <w:top w:val="nil"/>
              <w:left w:val="single" w:sz="12" w:space="0" w:color="1F497D"/>
              <w:bottom w:val="nil"/>
              <w:right w:val="nil"/>
            </w:tcBorders>
            <w:shd w:val="clear" w:color="auto" w:fill="1F497D"/>
            <w:noWrap/>
            <w:vAlign w:val="bottom"/>
            <w:hideMark/>
          </w:tcPr>
          <w:p w14:paraId="7B71F361" w14:textId="77777777" w:rsidR="000474C5" w:rsidRPr="000474C5" w:rsidRDefault="000474C5" w:rsidP="000474C5">
            <w:pPr>
              <w:spacing w:after="0" w:line="240" w:lineRule="auto"/>
              <w:rPr>
                <w:rFonts w:ascii="Times New Roman" w:eastAsia="Times New Roman" w:hAnsi="Times New Roman" w:cs="Times New Roman"/>
                <w:color w:val="FFFFFF"/>
                <w:sz w:val="20"/>
                <w:szCs w:val="20"/>
              </w:rPr>
            </w:pPr>
          </w:p>
        </w:tc>
        <w:tc>
          <w:tcPr>
            <w:tcW w:w="1260" w:type="dxa"/>
            <w:tcBorders>
              <w:top w:val="nil"/>
              <w:left w:val="nil"/>
              <w:bottom w:val="nil"/>
              <w:right w:val="nil"/>
            </w:tcBorders>
            <w:shd w:val="clear" w:color="auto" w:fill="1F497D"/>
            <w:noWrap/>
            <w:vAlign w:val="bottom"/>
          </w:tcPr>
          <w:p w14:paraId="5D92D29D" w14:textId="77777777" w:rsidR="000474C5" w:rsidRPr="000474C5" w:rsidRDefault="000474C5" w:rsidP="000474C5">
            <w:pPr>
              <w:spacing w:after="0" w:line="240" w:lineRule="auto"/>
              <w:jc w:val="right"/>
              <w:rPr>
                <w:rFonts w:ascii="Calibri" w:eastAsia="Times New Roman" w:hAnsi="Calibri" w:cs="Calibri"/>
                <w:b/>
                <w:bCs/>
                <w:color w:val="FFFFFF"/>
              </w:rPr>
            </w:pPr>
          </w:p>
        </w:tc>
        <w:tc>
          <w:tcPr>
            <w:tcW w:w="1240" w:type="dxa"/>
            <w:tcBorders>
              <w:top w:val="nil"/>
              <w:left w:val="nil"/>
              <w:bottom w:val="nil"/>
              <w:right w:val="nil"/>
            </w:tcBorders>
            <w:shd w:val="clear" w:color="auto" w:fill="1F497D"/>
            <w:noWrap/>
            <w:vAlign w:val="bottom"/>
          </w:tcPr>
          <w:p w14:paraId="64A6B882" w14:textId="77777777" w:rsidR="000474C5" w:rsidRPr="000474C5" w:rsidRDefault="000474C5" w:rsidP="000474C5">
            <w:pPr>
              <w:spacing w:after="0" w:line="240" w:lineRule="auto"/>
              <w:jc w:val="right"/>
              <w:rPr>
                <w:rFonts w:ascii="Calibri" w:eastAsia="Times New Roman" w:hAnsi="Calibri" w:cs="Calibri"/>
                <w:b/>
                <w:bCs/>
                <w:color w:val="FFFFFF"/>
              </w:rPr>
            </w:pPr>
          </w:p>
        </w:tc>
        <w:tc>
          <w:tcPr>
            <w:tcW w:w="1336" w:type="dxa"/>
            <w:tcBorders>
              <w:top w:val="nil"/>
              <w:left w:val="nil"/>
              <w:bottom w:val="nil"/>
              <w:right w:val="nil"/>
            </w:tcBorders>
            <w:shd w:val="clear" w:color="auto" w:fill="1F497D"/>
            <w:noWrap/>
            <w:vAlign w:val="bottom"/>
          </w:tcPr>
          <w:p w14:paraId="6B014D82" w14:textId="77777777" w:rsidR="000474C5" w:rsidRPr="000474C5" w:rsidRDefault="000474C5" w:rsidP="000474C5">
            <w:pPr>
              <w:spacing w:after="0" w:line="240" w:lineRule="auto"/>
              <w:jc w:val="right"/>
              <w:rPr>
                <w:rFonts w:ascii="Calibri" w:eastAsia="Times New Roman" w:hAnsi="Calibri" w:cs="Calibri"/>
                <w:b/>
                <w:bCs/>
                <w:color w:val="FFFFFF"/>
              </w:rPr>
            </w:pPr>
          </w:p>
        </w:tc>
        <w:tc>
          <w:tcPr>
            <w:tcW w:w="1240" w:type="dxa"/>
            <w:tcBorders>
              <w:top w:val="nil"/>
              <w:left w:val="nil"/>
              <w:bottom w:val="nil"/>
              <w:right w:val="nil"/>
            </w:tcBorders>
            <w:shd w:val="clear" w:color="auto" w:fill="1F497D"/>
            <w:noWrap/>
            <w:vAlign w:val="bottom"/>
          </w:tcPr>
          <w:p w14:paraId="2C075EDA" w14:textId="77777777" w:rsidR="000474C5" w:rsidRPr="000474C5" w:rsidRDefault="000474C5" w:rsidP="000474C5">
            <w:pPr>
              <w:spacing w:after="0" w:line="240" w:lineRule="auto"/>
              <w:jc w:val="right"/>
              <w:rPr>
                <w:rFonts w:ascii="Calibri" w:eastAsia="Times New Roman" w:hAnsi="Calibri" w:cs="Calibri"/>
                <w:b/>
                <w:bCs/>
                <w:color w:val="FFFFFF"/>
              </w:rPr>
            </w:pPr>
          </w:p>
        </w:tc>
        <w:tc>
          <w:tcPr>
            <w:tcW w:w="1240" w:type="dxa"/>
            <w:tcBorders>
              <w:top w:val="nil"/>
              <w:left w:val="nil"/>
              <w:bottom w:val="nil"/>
              <w:right w:val="single" w:sz="12" w:space="0" w:color="1F497D"/>
            </w:tcBorders>
            <w:shd w:val="clear" w:color="auto" w:fill="1F497D"/>
            <w:noWrap/>
            <w:vAlign w:val="bottom"/>
          </w:tcPr>
          <w:p w14:paraId="31CE96F4" w14:textId="77777777" w:rsidR="000474C5" w:rsidRPr="000474C5" w:rsidRDefault="000474C5" w:rsidP="000474C5">
            <w:pPr>
              <w:spacing w:after="0" w:line="240" w:lineRule="auto"/>
              <w:jc w:val="right"/>
              <w:rPr>
                <w:rFonts w:ascii="Calibri" w:eastAsia="Times New Roman" w:hAnsi="Calibri" w:cs="Calibri"/>
                <w:b/>
                <w:bCs/>
                <w:color w:val="FFFFFF"/>
              </w:rPr>
            </w:pPr>
          </w:p>
        </w:tc>
      </w:tr>
      <w:tr w:rsidR="00C02209" w14:paraId="2D373B23" w14:textId="77777777" w:rsidTr="00FB71F0">
        <w:trPr>
          <w:trHeight w:val="115"/>
        </w:trPr>
        <w:tc>
          <w:tcPr>
            <w:tcW w:w="3420" w:type="dxa"/>
            <w:tcBorders>
              <w:top w:val="nil"/>
              <w:left w:val="single" w:sz="12" w:space="0" w:color="1F497D"/>
              <w:bottom w:val="single" w:sz="4" w:space="0" w:color="auto"/>
              <w:right w:val="nil"/>
            </w:tcBorders>
            <w:shd w:val="clear" w:color="auto" w:fill="EBF5EF"/>
            <w:vAlign w:val="bottom"/>
            <w:hideMark/>
          </w:tcPr>
          <w:p w14:paraId="5C5EA13E" w14:textId="77777777" w:rsidR="000474C5" w:rsidRPr="00B25D20" w:rsidRDefault="00D1766C" w:rsidP="000474C5">
            <w:pPr>
              <w:spacing w:after="0" w:line="240" w:lineRule="auto"/>
              <w:jc w:val="center"/>
              <w:rPr>
                <w:rFonts w:ascii="Calibri" w:eastAsia="Times New Roman" w:hAnsi="Calibri" w:cs="Calibri"/>
                <w:sz w:val="20"/>
                <w:szCs w:val="20"/>
              </w:rPr>
            </w:pPr>
            <w:r w:rsidRPr="00B25D20">
              <w:rPr>
                <w:rFonts w:ascii="Calibri" w:eastAsia="Times New Roman" w:hAnsi="Calibri" w:cs="Calibri"/>
                <w:sz w:val="20"/>
                <w:szCs w:val="20"/>
              </w:rPr>
              <w:t> </w:t>
            </w:r>
          </w:p>
        </w:tc>
        <w:tc>
          <w:tcPr>
            <w:tcW w:w="1260" w:type="dxa"/>
            <w:tcBorders>
              <w:top w:val="nil"/>
              <w:left w:val="nil"/>
              <w:bottom w:val="single" w:sz="4" w:space="0" w:color="auto"/>
              <w:right w:val="nil"/>
            </w:tcBorders>
            <w:shd w:val="clear" w:color="auto" w:fill="EBF5EF"/>
            <w:noWrap/>
            <w:vAlign w:val="bottom"/>
            <w:hideMark/>
          </w:tcPr>
          <w:p w14:paraId="355CA46F" w14:textId="77777777" w:rsidR="000474C5" w:rsidRPr="00B25D20" w:rsidRDefault="00D1766C" w:rsidP="000474C5">
            <w:pPr>
              <w:spacing w:after="0" w:line="240" w:lineRule="auto"/>
              <w:jc w:val="right"/>
              <w:rPr>
                <w:rFonts w:ascii="Calibri" w:eastAsia="Times New Roman" w:hAnsi="Calibri" w:cs="Calibri"/>
                <w:b/>
                <w:bCs/>
                <w:sz w:val="20"/>
                <w:szCs w:val="20"/>
              </w:rPr>
            </w:pPr>
            <w:r w:rsidRPr="00B25D20">
              <w:rPr>
                <w:rFonts w:ascii="Calibri" w:eastAsia="Times New Roman" w:hAnsi="Calibri" w:cs="Calibri"/>
                <w:b/>
                <w:bCs/>
                <w:sz w:val="20"/>
                <w:szCs w:val="20"/>
              </w:rPr>
              <w:t>2022</w:t>
            </w:r>
          </w:p>
        </w:tc>
        <w:tc>
          <w:tcPr>
            <w:tcW w:w="1240" w:type="dxa"/>
            <w:tcBorders>
              <w:top w:val="nil"/>
              <w:left w:val="nil"/>
              <w:bottom w:val="single" w:sz="4" w:space="0" w:color="auto"/>
              <w:right w:val="nil"/>
            </w:tcBorders>
            <w:shd w:val="clear" w:color="auto" w:fill="EBF5EF"/>
            <w:noWrap/>
            <w:vAlign w:val="bottom"/>
            <w:hideMark/>
          </w:tcPr>
          <w:p w14:paraId="3E1D1928" w14:textId="77777777" w:rsidR="000474C5" w:rsidRPr="00B25D20" w:rsidRDefault="00D1766C" w:rsidP="000474C5">
            <w:pPr>
              <w:spacing w:after="0" w:line="240" w:lineRule="auto"/>
              <w:jc w:val="right"/>
              <w:rPr>
                <w:rFonts w:ascii="Calibri" w:eastAsia="Times New Roman" w:hAnsi="Calibri" w:cs="Calibri"/>
                <w:b/>
                <w:bCs/>
                <w:sz w:val="20"/>
                <w:szCs w:val="20"/>
              </w:rPr>
            </w:pPr>
            <w:r w:rsidRPr="00B25D20">
              <w:rPr>
                <w:rFonts w:ascii="Calibri" w:eastAsia="Times New Roman" w:hAnsi="Calibri" w:cs="Calibri"/>
                <w:b/>
                <w:bCs/>
                <w:sz w:val="20"/>
                <w:szCs w:val="20"/>
              </w:rPr>
              <w:t>2023</w:t>
            </w:r>
          </w:p>
        </w:tc>
        <w:tc>
          <w:tcPr>
            <w:tcW w:w="1336" w:type="dxa"/>
            <w:tcBorders>
              <w:top w:val="nil"/>
              <w:left w:val="nil"/>
              <w:bottom w:val="single" w:sz="4" w:space="0" w:color="auto"/>
              <w:right w:val="nil"/>
            </w:tcBorders>
            <w:shd w:val="clear" w:color="auto" w:fill="EBF5EF"/>
            <w:noWrap/>
            <w:vAlign w:val="bottom"/>
            <w:hideMark/>
          </w:tcPr>
          <w:p w14:paraId="7D5ADD68" w14:textId="77777777" w:rsidR="000474C5" w:rsidRPr="00B25D20" w:rsidRDefault="00D1766C" w:rsidP="000474C5">
            <w:pPr>
              <w:spacing w:after="0" w:line="240" w:lineRule="auto"/>
              <w:jc w:val="right"/>
              <w:rPr>
                <w:rFonts w:ascii="Calibri" w:eastAsia="Times New Roman" w:hAnsi="Calibri" w:cs="Calibri"/>
                <w:b/>
                <w:bCs/>
                <w:sz w:val="20"/>
                <w:szCs w:val="20"/>
              </w:rPr>
            </w:pPr>
            <w:r w:rsidRPr="00B25D20">
              <w:rPr>
                <w:rFonts w:ascii="Calibri" w:eastAsia="Times New Roman" w:hAnsi="Calibri" w:cs="Calibri"/>
                <w:b/>
                <w:bCs/>
                <w:sz w:val="20"/>
                <w:szCs w:val="20"/>
              </w:rPr>
              <w:t>2024</w:t>
            </w:r>
          </w:p>
        </w:tc>
        <w:tc>
          <w:tcPr>
            <w:tcW w:w="1240" w:type="dxa"/>
            <w:tcBorders>
              <w:top w:val="nil"/>
              <w:left w:val="nil"/>
              <w:bottom w:val="single" w:sz="4" w:space="0" w:color="auto"/>
              <w:right w:val="nil"/>
            </w:tcBorders>
            <w:shd w:val="clear" w:color="auto" w:fill="EBF5EF"/>
            <w:noWrap/>
            <w:vAlign w:val="bottom"/>
            <w:hideMark/>
          </w:tcPr>
          <w:p w14:paraId="21ECE2BB" w14:textId="77777777" w:rsidR="000474C5" w:rsidRPr="00B25D20" w:rsidRDefault="00D1766C" w:rsidP="000474C5">
            <w:pPr>
              <w:spacing w:after="0" w:line="240" w:lineRule="auto"/>
              <w:jc w:val="right"/>
              <w:rPr>
                <w:rFonts w:ascii="Calibri" w:eastAsia="Times New Roman" w:hAnsi="Calibri" w:cs="Calibri"/>
                <w:b/>
                <w:bCs/>
                <w:sz w:val="20"/>
                <w:szCs w:val="20"/>
              </w:rPr>
            </w:pPr>
            <w:r w:rsidRPr="00B25D20">
              <w:rPr>
                <w:rFonts w:ascii="Calibri" w:eastAsia="Times New Roman" w:hAnsi="Calibri" w:cs="Calibri"/>
                <w:b/>
                <w:bCs/>
                <w:sz w:val="20"/>
                <w:szCs w:val="20"/>
              </w:rPr>
              <w:t>2025</w:t>
            </w:r>
          </w:p>
        </w:tc>
        <w:tc>
          <w:tcPr>
            <w:tcW w:w="1240" w:type="dxa"/>
            <w:tcBorders>
              <w:top w:val="nil"/>
              <w:left w:val="nil"/>
              <w:bottom w:val="single" w:sz="4" w:space="0" w:color="auto"/>
              <w:right w:val="single" w:sz="12" w:space="0" w:color="1F497D"/>
            </w:tcBorders>
            <w:shd w:val="clear" w:color="auto" w:fill="EBF5EF"/>
            <w:noWrap/>
            <w:vAlign w:val="bottom"/>
            <w:hideMark/>
          </w:tcPr>
          <w:p w14:paraId="17C2F4D5" w14:textId="77777777" w:rsidR="000474C5" w:rsidRPr="00B25D20" w:rsidRDefault="00D1766C" w:rsidP="000474C5">
            <w:pPr>
              <w:spacing w:after="0" w:line="240" w:lineRule="auto"/>
              <w:jc w:val="right"/>
              <w:rPr>
                <w:rFonts w:ascii="Calibri" w:eastAsia="Times New Roman" w:hAnsi="Calibri" w:cs="Calibri"/>
                <w:b/>
                <w:bCs/>
                <w:sz w:val="20"/>
                <w:szCs w:val="20"/>
              </w:rPr>
            </w:pPr>
            <w:r w:rsidRPr="00B25D20">
              <w:rPr>
                <w:rFonts w:ascii="Calibri" w:eastAsia="Times New Roman" w:hAnsi="Calibri" w:cs="Calibri"/>
                <w:b/>
                <w:bCs/>
                <w:sz w:val="20"/>
                <w:szCs w:val="20"/>
              </w:rPr>
              <w:t>2026</w:t>
            </w:r>
          </w:p>
        </w:tc>
      </w:tr>
      <w:tr w:rsidR="00C02209" w14:paraId="5BE14541" w14:textId="77777777" w:rsidTr="00FB71F0">
        <w:trPr>
          <w:trHeight w:val="115"/>
        </w:trPr>
        <w:tc>
          <w:tcPr>
            <w:tcW w:w="3420" w:type="dxa"/>
            <w:tcBorders>
              <w:top w:val="nil"/>
              <w:left w:val="single" w:sz="12" w:space="0" w:color="1F497D"/>
              <w:bottom w:val="nil"/>
              <w:right w:val="nil"/>
            </w:tcBorders>
            <w:shd w:val="clear" w:color="auto" w:fill="EBF5EF"/>
            <w:noWrap/>
            <w:vAlign w:val="bottom"/>
            <w:hideMark/>
          </w:tcPr>
          <w:p w14:paraId="3AE48A8D" w14:textId="77777777" w:rsidR="000474C5" w:rsidRPr="00B25D20" w:rsidRDefault="000474C5" w:rsidP="000474C5">
            <w:pPr>
              <w:spacing w:after="0" w:line="240" w:lineRule="auto"/>
              <w:jc w:val="right"/>
              <w:rPr>
                <w:rFonts w:ascii="Calibri" w:eastAsia="Times New Roman" w:hAnsi="Calibri" w:cs="Calibri"/>
                <w:sz w:val="20"/>
                <w:szCs w:val="20"/>
              </w:rPr>
            </w:pPr>
          </w:p>
        </w:tc>
        <w:tc>
          <w:tcPr>
            <w:tcW w:w="1260" w:type="dxa"/>
            <w:tcBorders>
              <w:top w:val="nil"/>
              <w:left w:val="nil"/>
              <w:bottom w:val="nil"/>
              <w:right w:val="nil"/>
            </w:tcBorders>
            <w:shd w:val="clear" w:color="auto" w:fill="EBF5EF"/>
            <w:noWrap/>
            <w:vAlign w:val="bottom"/>
            <w:hideMark/>
          </w:tcPr>
          <w:p w14:paraId="6CA41F15" w14:textId="77777777" w:rsidR="000474C5" w:rsidRPr="00B25D20" w:rsidRDefault="00D1766C" w:rsidP="000474C5">
            <w:pPr>
              <w:spacing w:after="0" w:line="240" w:lineRule="auto"/>
              <w:jc w:val="right"/>
              <w:rPr>
                <w:rFonts w:ascii="Calibri" w:eastAsia="Times New Roman" w:hAnsi="Calibri" w:cs="Calibri"/>
                <w:sz w:val="20"/>
                <w:szCs w:val="20"/>
              </w:rPr>
            </w:pPr>
            <w:r w:rsidRPr="00B25D20">
              <w:rPr>
                <w:rFonts w:ascii="Calibri" w:eastAsia="Times New Roman" w:hAnsi="Calibri" w:cs="Calibri"/>
                <w:sz w:val="20"/>
                <w:szCs w:val="20"/>
              </w:rPr>
              <w:t>1-Sep</w:t>
            </w:r>
          </w:p>
        </w:tc>
        <w:tc>
          <w:tcPr>
            <w:tcW w:w="1240" w:type="dxa"/>
            <w:tcBorders>
              <w:top w:val="nil"/>
              <w:left w:val="nil"/>
              <w:bottom w:val="nil"/>
              <w:right w:val="nil"/>
            </w:tcBorders>
            <w:shd w:val="clear" w:color="auto" w:fill="EBF5EF"/>
            <w:noWrap/>
            <w:vAlign w:val="bottom"/>
            <w:hideMark/>
          </w:tcPr>
          <w:p w14:paraId="6F495CFD" w14:textId="77777777" w:rsidR="000474C5" w:rsidRPr="00B25D20" w:rsidRDefault="00D1766C" w:rsidP="000474C5">
            <w:pPr>
              <w:spacing w:after="0" w:line="240" w:lineRule="auto"/>
              <w:jc w:val="right"/>
              <w:rPr>
                <w:rFonts w:ascii="Calibri" w:eastAsia="Times New Roman" w:hAnsi="Calibri" w:cs="Calibri"/>
                <w:sz w:val="20"/>
                <w:szCs w:val="20"/>
              </w:rPr>
            </w:pPr>
            <w:r w:rsidRPr="00B25D20">
              <w:rPr>
                <w:rFonts w:ascii="Calibri" w:eastAsia="Times New Roman" w:hAnsi="Calibri" w:cs="Calibri"/>
                <w:sz w:val="20"/>
                <w:szCs w:val="20"/>
              </w:rPr>
              <w:t>1-Jan</w:t>
            </w:r>
          </w:p>
        </w:tc>
        <w:tc>
          <w:tcPr>
            <w:tcW w:w="1336" w:type="dxa"/>
            <w:tcBorders>
              <w:top w:val="nil"/>
              <w:left w:val="nil"/>
              <w:bottom w:val="nil"/>
              <w:right w:val="nil"/>
            </w:tcBorders>
            <w:shd w:val="clear" w:color="auto" w:fill="EBF5EF"/>
            <w:noWrap/>
            <w:vAlign w:val="bottom"/>
            <w:hideMark/>
          </w:tcPr>
          <w:p w14:paraId="6C81598F" w14:textId="77777777" w:rsidR="000474C5" w:rsidRPr="00B25D20" w:rsidRDefault="00D1766C" w:rsidP="000474C5">
            <w:pPr>
              <w:spacing w:after="0" w:line="240" w:lineRule="auto"/>
              <w:jc w:val="right"/>
              <w:rPr>
                <w:rFonts w:ascii="Calibri" w:eastAsia="Times New Roman" w:hAnsi="Calibri" w:cs="Calibri"/>
                <w:sz w:val="20"/>
                <w:szCs w:val="20"/>
              </w:rPr>
            </w:pPr>
            <w:r w:rsidRPr="00B25D20">
              <w:rPr>
                <w:rFonts w:ascii="Calibri" w:eastAsia="Times New Roman" w:hAnsi="Calibri" w:cs="Calibri"/>
                <w:sz w:val="20"/>
                <w:szCs w:val="20"/>
              </w:rPr>
              <w:t>1-Jan</w:t>
            </w:r>
          </w:p>
        </w:tc>
        <w:tc>
          <w:tcPr>
            <w:tcW w:w="1240" w:type="dxa"/>
            <w:tcBorders>
              <w:top w:val="nil"/>
              <w:left w:val="nil"/>
              <w:bottom w:val="nil"/>
              <w:right w:val="nil"/>
            </w:tcBorders>
            <w:shd w:val="clear" w:color="auto" w:fill="EBF5EF"/>
            <w:noWrap/>
            <w:vAlign w:val="bottom"/>
            <w:hideMark/>
          </w:tcPr>
          <w:p w14:paraId="3955A255" w14:textId="77777777" w:rsidR="000474C5" w:rsidRPr="00B25D20" w:rsidRDefault="00D1766C" w:rsidP="000474C5">
            <w:pPr>
              <w:spacing w:after="0" w:line="240" w:lineRule="auto"/>
              <w:jc w:val="right"/>
              <w:rPr>
                <w:rFonts w:ascii="Calibri" w:eastAsia="Times New Roman" w:hAnsi="Calibri" w:cs="Calibri"/>
                <w:sz w:val="20"/>
                <w:szCs w:val="20"/>
              </w:rPr>
            </w:pPr>
            <w:r w:rsidRPr="00B25D20">
              <w:rPr>
                <w:rFonts w:ascii="Calibri" w:eastAsia="Times New Roman" w:hAnsi="Calibri" w:cs="Calibri"/>
                <w:sz w:val="20"/>
                <w:szCs w:val="20"/>
              </w:rPr>
              <w:t>1-Jan</w:t>
            </w:r>
          </w:p>
        </w:tc>
        <w:tc>
          <w:tcPr>
            <w:tcW w:w="1240" w:type="dxa"/>
            <w:tcBorders>
              <w:top w:val="nil"/>
              <w:left w:val="nil"/>
              <w:bottom w:val="nil"/>
              <w:right w:val="single" w:sz="12" w:space="0" w:color="1F497D"/>
            </w:tcBorders>
            <w:shd w:val="clear" w:color="auto" w:fill="EBF5EF"/>
            <w:noWrap/>
            <w:vAlign w:val="bottom"/>
            <w:hideMark/>
          </w:tcPr>
          <w:p w14:paraId="25417990" w14:textId="77777777" w:rsidR="000474C5" w:rsidRPr="00B25D20" w:rsidRDefault="00D1766C" w:rsidP="000474C5">
            <w:pPr>
              <w:spacing w:after="0" w:line="240" w:lineRule="auto"/>
              <w:jc w:val="right"/>
              <w:rPr>
                <w:rFonts w:ascii="Calibri" w:eastAsia="Times New Roman" w:hAnsi="Calibri" w:cs="Calibri"/>
                <w:sz w:val="20"/>
                <w:szCs w:val="20"/>
              </w:rPr>
            </w:pPr>
            <w:r w:rsidRPr="00B25D20">
              <w:rPr>
                <w:rFonts w:ascii="Calibri" w:eastAsia="Times New Roman" w:hAnsi="Calibri" w:cs="Calibri"/>
                <w:sz w:val="20"/>
                <w:szCs w:val="20"/>
              </w:rPr>
              <w:t>1-Jan</w:t>
            </w:r>
          </w:p>
        </w:tc>
      </w:tr>
      <w:tr w:rsidR="00C02209" w14:paraId="53598306" w14:textId="77777777" w:rsidTr="00592BE1">
        <w:trPr>
          <w:trHeight w:val="115"/>
        </w:trPr>
        <w:tc>
          <w:tcPr>
            <w:tcW w:w="3420" w:type="dxa"/>
            <w:tcBorders>
              <w:top w:val="nil"/>
              <w:left w:val="single" w:sz="12" w:space="0" w:color="1F497D"/>
              <w:bottom w:val="nil"/>
              <w:right w:val="nil"/>
            </w:tcBorders>
            <w:shd w:val="clear" w:color="auto" w:fill="EBF5EF"/>
            <w:noWrap/>
            <w:vAlign w:val="bottom"/>
            <w:hideMark/>
          </w:tcPr>
          <w:p w14:paraId="6C2AB470" w14:textId="77777777" w:rsidR="00B25D20" w:rsidRPr="00B25D20" w:rsidRDefault="00D1766C" w:rsidP="00B25D20">
            <w:pPr>
              <w:spacing w:after="0" w:line="240" w:lineRule="auto"/>
              <w:rPr>
                <w:rFonts w:ascii="Calibri" w:eastAsia="Times New Roman" w:hAnsi="Calibri" w:cs="Calibri"/>
                <w:sz w:val="20"/>
                <w:szCs w:val="20"/>
              </w:rPr>
            </w:pPr>
            <w:r w:rsidRPr="00B25D20">
              <w:rPr>
                <w:rFonts w:ascii="Calibri" w:eastAsia="Times New Roman" w:hAnsi="Calibri" w:cs="Calibri"/>
                <w:sz w:val="20"/>
                <w:szCs w:val="20"/>
              </w:rPr>
              <w:t>% Rate Increase</w:t>
            </w:r>
          </w:p>
        </w:tc>
        <w:tc>
          <w:tcPr>
            <w:tcW w:w="1260" w:type="dxa"/>
            <w:tcBorders>
              <w:top w:val="nil"/>
              <w:left w:val="nil"/>
              <w:bottom w:val="nil"/>
              <w:right w:val="nil"/>
            </w:tcBorders>
            <w:shd w:val="clear" w:color="auto" w:fill="EBF5EF"/>
            <w:noWrap/>
            <w:vAlign w:val="bottom"/>
            <w:hideMark/>
          </w:tcPr>
          <w:p w14:paraId="3D59271F" w14:textId="77777777" w:rsidR="00B25D20" w:rsidRPr="00B25D20" w:rsidRDefault="00D1766C" w:rsidP="00B25D20">
            <w:pPr>
              <w:spacing w:after="0" w:line="240" w:lineRule="auto"/>
              <w:jc w:val="right"/>
              <w:rPr>
                <w:rFonts w:ascii="Calibri" w:eastAsia="Times New Roman" w:hAnsi="Calibri" w:cs="Calibri"/>
                <w:sz w:val="20"/>
                <w:szCs w:val="20"/>
              </w:rPr>
            </w:pPr>
            <w:r w:rsidRPr="00B25D20">
              <w:rPr>
                <w:rFonts w:ascii="Calibri" w:hAnsi="Calibri" w:cs="Calibri"/>
                <w:sz w:val="20"/>
                <w:szCs w:val="20"/>
              </w:rPr>
              <w:t>25%</w:t>
            </w:r>
          </w:p>
        </w:tc>
        <w:tc>
          <w:tcPr>
            <w:tcW w:w="1240" w:type="dxa"/>
            <w:tcBorders>
              <w:top w:val="nil"/>
              <w:left w:val="nil"/>
              <w:bottom w:val="nil"/>
              <w:right w:val="nil"/>
            </w:tcBorders>
            <w:shd w:val="clear" w:color="auto" w:fill="EBF5EF"/>
            <w:noWrap/>
            <w:hideMark/>
          </w:tcPr>
          <w:p w14:paraId="203EA29C" w14:textId="77777777" w:rsidR="00B25D20" w:rsidRPr="00B25D20" w:rsidRDefault="00D1766C" w:rsidP="00B25D20">
            <w:pPr>
              <w:spacing w:after="0" w:line="240" w:lineRule="auto"/>
              <w:jc w:val="right"/>
              <w:rPr>
                <w:rFonts w:ascii="Calibri" w:eastAsia="Times New Roman" w:hAnsi="Calibri" w:cs="Calibri"/>
                <w:sz w:val="20"/>
                <w:szCs w:val="20"/>
              </w:rPr>
            </w:pPr>
            <w:r w:rsidRPr="00DD6913">
              <w:rPr>
                <w:rFonts w:ascii="Calibri" w:hAnsi="Calibri" w:cs="Calibri"/>
                <w:sz w:val="20"/>
                <w:szCs w:val="20"/>
              </w:rPr>
              <w:t>25%</w:t>
            </w:r>
          </w:p>
        </w:tc>
        <w:tc>
          <w:tcPr>
            <w:tcW w:w="1336" w:type="dxa"/>
            <w:tcBorders>
              <w:top w:val="nil"/>
              <w:left w:val="nil"/>
              <w:bottom w:val="nil"/>
              <w:right w:val="nil"/>
            </w:tcBorders>
            <w:shd w:val="clear" w:color="auto" w:fill="EBF5EF"/>
            <w:noWrap/>
            <w:hideMark/>
          </w:tcPr>
          <w:p w14:paraId="1DF1060D" w14:textId="77777777" w:rsidR="00B25D20" w:rsidRPr="00B25D20" w:rsidRDefault="00D1766C" w:rsidP="00B25D20">
            <w:pPr>
              <w:spacing w:after="0" w:line="240" w:lineRule="auto"/>
              <w:jc w:val="right"/>
              <w:rPr>
                <w:rFonts w:ascii="Calibri" w:eastAsia="Times New Roman" w:hAnsi="Calibri" w:cs="Calibri"/>
                <w:sz w:val="20"/>
                <w:szCs w:val="20"/>
              </w:rPr>
            </w:pPr>
            <w:r w:rsidRPr="00DD6913">
              <w:rPr>
                <w:rFonts w:ascii="Calibri" w:hAnsi="Calibri" w:cs="Calibri"/>
                <w:sz w:val="20"/>
                <w:szCs w:val="20"/>
              </w:rPr>
              <w:t>25%</w:t>
            </w:r>
          </w:p>
        </w:tc>
        <w:tc>
          <w:tcPr>
            <w:tcW w:w="1240" w:type="dxa"/>
            <w:tcBorders>
              <w:top w:val="nil"/>
              <w:left w:val="nil"/>
              <w:bottom w:val="nil"/>
              <w:right w:val="nil"/>
            </w:tcBorders>
            <w:shd w:val="clear" w:color="auto" w:fill="EBF5EF"/>
            <w:noWrap/>
            <w:vAlign w:val="bottom"/>
            <w:hideMark/>
          </w:tcPr>
          <w:p w14:paraId="4281F039" w14:textId="77777777" w:rsidR="00B25D20" w:rsidRPr="00B25D20" w:rsidRDefault="00D1766C" w:rsidP="00B25D20">
            <w:pPr>
              <w:spacing w:after="0" w:line="240" w:lineRule="auto"/>
              <w:jc w:val="right"/>
              <w:rPr>
                <w:rFonts w:ascii="Calibri" w:eastAsia="Times New Roman" w:hAnsi="Calibri" w:cs="Calibri"/>
                <w:sz w:val="20"/>
                <w:szCs w:val="20"/>
              </w:rPr>
            </w:pPr>
            <w:r w:rsidRPr="00B25D20">
              <w:rPr>
                <w:rFonts w:ascii="Calibri" w:hAnsi="Calibri" w:cs="Calibri"/>
                <w:sz w:val="20"/>
                <w:szCs w:val="20"/>
              </w:rPr>
              <w:t>20%</w:t>
            </w:r>
          </w:p>
        </w:tc>
        <w:tc>
          <w:tcPr>
            <w:tcW w:w="1240" w:type="dxa"/>
            <w:tcBorders>
              <w:top w:val="nil"/>
              <w:left w:val="nil"/>
              <w:bottom w:val="nil"/>
              <w:right w:val="single" w:sz="12" w:space="0" w:color="1F497D"/>
            </w:tcBorders>
            <w:shd w:val="clear" w:color="auto" w:fill="EBF5EF"/>
            <w:noWrap/>
            <w:vAlign w:val="bottom"/>
            <w:hideMark/>
          </w:tcPr>
          <w:p w14:paraId="0DE989D6" w14:textId="77777777" w:rsidR="00B25D20" w:rsidRPr="00B25D20" w:rsidRDefault="00D1766C" w:rsidP="00B25D20">
            <w:pPr>
              <w:spacing w:after="0" w:line="240" w:lineRule="auto"/>
              <w:jc w:val="right"/>
              <w:rPr>
                <w:rFonts w:ascii="Calibri" w:eastAsia="Times New Roman" w:hAnsi="Calibri" w:cs="Calibri"/>
                <w:sz w:val="20"/>
                <w:szCs w:val="20"/>
              </w:rPr>
            </w:pPr>
            <w:r w:rsidRPr="00B25D20">
              <w:rPr>
                <w:rFonts w:ascii="Calibri" w:hAnsi="Calibri" w:cs="Calibri"/>
                <w:sz w:val="20"/>
                <w:szCs w:val="20"/>
              </w:rPr>
              <w:t>20%</w:t>
            </w:r>
          </w:p>
        </w:tc>
      </w:tr>
      <w:tr w:rsidR="00C02209" w14:paraId="400EF362" w14:textId="77777777" w:rsidTr="005E024E">
        <w:trPr>
          <w:trHeight w:val="115"/>
        </w:trPr>
        <w:tc>
          <w:tcPr>
            <w:tcW w:w="3420" w:type="dxa"/>
            <w:tcBorders>
              <w:top w:val="nil"/>
              <w:left w:val="single" w:sz="12" w:space="0" w:color="1F497D"/>
              <w:bottom w:val="nil"/>
              <w:right w:val="nil"/>
            </w:tcBorders>
            <w:shd w:val="clear" w:color="auto" w:fill="EBF5EF"/>
            <w:noWrap/>
            <w:vAlign w:val="bottom"/>
          </w:tcPr>
          <w:p w14:paraId="2C04646F" w14:textId="77777777" w:rsidR="005E024E" w:rsidRPr="00B25D20" w:rsidRDefault="00D1766C" w:rsidP="005E024E">
            <w:pPr>
              <w:spacing w:after="0" w:line="240" w:lineRule="auto"/>
              <w:rPr>
                <w:rFonts w:ascii="Calibri" w:eastAsia="Times New Roman" w:hAnsi="Calibri" w:cs="Calibri"/>
                <w:sz w:val="20"/>
                <w:szCs w:val="20"/>
              </w:rPr>
            </w:pPr>
            <w:r>
              <w:rPr>
                <w:rFonts w:ascii="Calibri" w:eastAsia="Times New Roman" w:hAnsi="Calibri" w:cs="Calibri"/>
                <w:sz w:val="20"/>
                <w:szCs w:val="20"/>
              </w:rPr>
              <w:t>Bimonthly Bill ($/EDU)</w:t>
            </w:r>
          </w:p>
        </w:tc>
        <w:tc>
          <w:tcPr>
            <w:tcW w:w="1260" w:type="dxa"/>
            <w:tcBorders>
              <w:top w:val="nil"/>
              <w:left w:val="nil"/>
              <w:bottom w:val="nil"/>
              <w:right w:val="nil"/>
            </w:tcBorders>
            <w:shd w:val="clear" w:color="auto" w:fill="EBF5EF"/>
            <w:noWrap/>
            <w:vAlign w:val="bottom"/>
          </w:tcPr>
          <w:p w14:paraId="3F8DB557" w14:textId="77777777" w:rsidR="005E024E" w:rsidRPr="005E024E" w:rsidRDefault="00D1766C" w:rsidP="005E024E">
            <w:pPr>
              <w:spacing w:after="0" w:line="240" w:lineRule="auto"/>
              <w:jc w:val="right"/>
              <w:rPr>
                <w:rFonts w:ascii="Calibri" w:hAnsi="Calibri" w:cs="Calibri"/>
                <w:sz w:val="20"/>
                <w:szCs w:val="20"/>
              </w:rPr>
            </w:pPr>
            <w:r w:rsidRPr="005E024E">
              <w:rPr>
                <w:rFonts w:ascii="Calibri" w:hAnsi="Calibri" w:cs="Calibri"/>
                <w:color w:val="000000"/>
                <w:sz w:val="20"/>
                <w:szCs w:val="20"/>
              </w:rPr>
              <w:t xml:space="preserve">$62.50 </w:t>
            </w:r>
          </w:p>
        </w:tc>
        <w:tc>
          <w:tcPr>
            <w:tcW w:w="1240" w:type="dxa"/>
            <w:tcBorders>
              <w:top w:val="nil"/>
              <w:left w:val="nil"/>
              <w:bottom w:val="nil"/>
              <w:right w:val="nil"/>
            </w:tcBorders>
            <w:shd w:val="clear" w:color="auto" w:fill="EBF5EF"/>
            <w:noWrap/>
            <w:vAlign w:val="bottom"/>
          </w:tcPr>
          <w:p w14:paraId="3A729B3B" w14:textId="77777777" w:rsidR="005E024E" w:rsidRPr="005E024E" w:rsidRDefault="00D1766C" w:rsidP="005E024E">
            <w:pPr>
              <w:spacing w:after="0" w:line="240" w:lineRule="auto"/>
              <w:jc w:val="right"/>
              <w:rPr>
                <w:rFonts w:ascii="Calibri" w:hAnsi="Calibri" w:cs="Calibri"/>
                <w:sz w:val="20"/>
                <w:szCs w:val="20"/>
              </w:rPr>
            </w:pPr>
            <w:r w:rsidRPr="005E024E">
              <w:rPr>
                <w:rFonts w:ascii="Calibri" w:hAnsi="Calibri" w:cs="Calibri"/>
                <w:color w:val="000000"/>
                <w:sz w:val="20"/>
                <w:szCs w:val="20"/>
              </w:rPr>
              <w:t xml:space="preserve">$78.13 </w:t>
            </w:r>
          </w:p>
        </w:tc>
        <w:tc>
          <w:tcPr>
            <w:tcW w:w="1336" w:type="dxa"/>
            <w:tcBorders>
              <w:top w:val="nil"/>
              <w:left w:val="nil"/>
              <w:bottom w:val="nil"/>
              <w:right w:val="nil"/>
            </w:tcBorders>
            <w:shd w:val="clear" w:color="auto" w:fill="EBF5EF"/>
            <w:noWrap/>
            <w:vAlign w:val="bottom"/>
          </w:tcPr>
          <w:p w14:paraId="59B9EAFE" w14:textId="77777777" w:rsidR="005E024E" w:rsidRPr="005E024E" w:rsidRDefault="00D1766C" w:rsidP="005E024E">
            <w:pPr>
              <w:spacing w:after="0" w:line="240" w:lineRule="auto"/>
              <w:jc w:val="right"/>
              <w:rPr>
                <w:rFonts w:ascii="Calibri" w:hAnsi="Calibri" w:cs="Calibri"/>
                <w:sz w:val="20"/>
                <w:szCs w:val="20"/>
              </w:rPr>
            </w:pPr>
            <w:r w:rsidRPr="005E024E">
              <w:rPr>
                <w:rFonts w:ascii="Calibri" w:hAnsi="Calibri" w:cs="Calibri"/>
                <w:color w:val="000000"/>
                <w:sz w:val="20"/>
                <w:szCs w:val="20"/>
              </w:rPr>
              <w:t xml:space="preserve">$97.66 </w:t>
            </w:r>
          </w:p>
        </w:tc>
        <w:tc>
          <w:tcPr>
            <w:tcW w:w="1240" w:type="dxa"/>
            <w:tcBorders>
              <w:top w:val="nil"/>
              <w:left w:val="nil"/>
              <w:bottom w:val="nil"/>
              <w:right w:val="nil"/>
            </w:tcBorders>
            <w:shd w:val="clear" w:color="auto" w:fill="EBF5EF"/>
            <w:noWrap/>
            <w:vAlign w:val="bottom"/>
          </w:tcPr>
          <w:p w14:paraId="4C78F3D4" w14:textId="77777777" w:rsidR="005E024E" w:rsidRPr="005E024E" w:rsidRDefault="00D1766C" w:rsidP="005E024E">
            <w:pPr>
              <w:spacing w:after="0" w:line="240" w:lineRule="auto"/>
              <w:jc w:val="right"/>
              <w:rPr>
                <w:rFonts w:ascii="Calibri" w:hAnsi="Calibri" w:cs="Calibri"/>
                <w:sz w:val="20"/>
                <w:szCs w:val="20"/>
              </w:rPr>
            </w:pPr>
            <w:r w:rsidRPr="005E024E">
              <w:rPr>
                <w:rFonts w:ascii="Calibri" w:hAnsi="Calibri" w:cs="Calibri"/>
                <w:color w:val="000000"/>
                <w:sz w:val="20"/>
                <w:szCs w:val="20"/>
              </w:rPr>
              <w:t xml:space="preserve">$117.19 </w:t>
            </w:r>
          </w:p>
        </w:tc>
        <w:tc>
          <w:tcPr>
            <w:tcW w:w="1240" w:type="dxa"/>
            <w:tcBorders>
              <w:top w:val="nil"/>
              <w:left w:val="nil"/>
              <w:bottom w:val="nil"/>
              <w:right w:val="single" w:sz="12" w:space="0" w:color="1F497D"/>
            </w:tcBorders>
            <w:shd w:val="clear" w:color="auto" w:fill="EBF5EF"/>
            <w:noWrap/>
            <w:vAlign w:val="bottom"/>
          </w:tcPr>
          <w:p w14:paraId="572EF8E3" w14:textId="77777777" w:rsidR="005E024E" w:rsidRPr="005E024E" w:rsidRDefault="00D1766C" w:rsidP="005E024E">
            <w:pPr>
              <w:spacing w:after="0" w:line="240" w:lineRule="auto"/>
              <w:jc w:val="right"/>
              <w:rPr>
                <w:rFonts w:ascii="Calibri" w:hAnsi="Calibri" w:cs="Calibri"/>
                <w:sz w:val="20"/>
                <w:szCs w:val="20"/>
              </w:rPr>
            </w:pPr>
            <w:r w:rsidRPr="005E024E">
              <w:rPr>
                <w:rFonts w:ascii="Calibri" w:hAnsi="Calibri" w:cs="Calibri"/>
                <w:color w:val="000000"/>
                <w:sz w:val="20"/>
                <w:szCs w:val="20"/>
              </w:rPr>
              <w:t xml:space="preserve">$140.63 </w:t>
            </w:r>
          </w:p>
        </w:tc>
      </w:tr>
      <w:tr w:rsidR="00C02209" w14:paraId="6EC91BCD"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189BC50E" w14:textId="77777777" w:rsidR="005E024E" w:rsidRPr="00B25D20" w:rsidRDefault="005E024E" w:rsidP="005E024E">
            <w:pPr>
              <w:spacing w:after="0" w:line="240" w:lineRule="auto"/>
              <w:jc w:val="right"/>
              <w:rPr>
                <w:rFonts w:ascii="Calibri" w:eastAsia="Times New Roman" w:hAnsi="Calibri" w:cs="Calibri"/>
                <w:sz w:val="20"/>
                <w:szCs w:val="20"/>
              </w:rPr>
            </w:pPr>
          </w:p>
        </w:tc>
        <w:tc>
          <w:tcPr>
            <w:tcW w:w="1260" w:type="dxa"/>
            <w:tcBorders>
              <w:top w:val="nil"/>
              <w:left w:val="nil"/>
              <w:bottom w:val="nil"/>
              <w:right w:val="nil"/>
            </w:tcBorders>
            <w:shd w:val="clear" w:color="auto" w:fill="EBF5EF"/>
            <w:noWrap/>
            <w:vAlign w:val="bottom"/>
            <w:hideMark/>
          </w:tcPr>
          <w:p w14:paraId="2AE36462" w14:textId="77777777" w:rsidR="005E024E" w:rsidRPr="00B25D20" w:rsidRDefault="005E024E" w:rsidP="005E024E">
            <w:pPr>
              <w:spacing w:after="0" w:line="240" w:lineRule="auto"/>
              <w:ind w:firstLineChars="100" w:firstLine="200"/>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708EC337"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2FE3F6FD"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578711DD"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single" w:sz="12" w:space="0" w:color="1F497D"/>
            </w:tcBorders>
            <w:shd w:val="clear" w:color="auto" w:fill="EBF5EF"/>
            <w:noWrap/>
            <w:vAlign w:val="bottom"/>
            <w:hideMark/>
          </w:tcPr>
          <w:p w14:paraId="73C52FD6" w14:textId="77777777" w:rsidR="005E024E" w:rsidRPr="00B25D20" w:rsidRDefault="005E024E" w:rsidP="005E024E">
            <w:pPr>
              <w:spacing w:after="0" w:line="240" w:lineRule="auto"/>
              <w:rPr>
                <w:rFonts w:ascii="Times New Roman" w:eastAsia="Times New Roman" w:hAnsi="Times New Roman" w:cs="Times New Roman"/>
                <w:sz w:val="20"/>
                <w:szCs w:val="20"/>
              </w:rPr>
            </w:pPr>
          </w:p>
        </w:tc>
      </w:tr>
      <w:tr w:rsidR="00C02209" w14:paraId="3BD97DB3"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343C7971" w14:textId="77777777" w:rsidR="005E024E" w:rsidRPr="00B25D20" w:rsidRDefault="00D1766C" w:rsidP="005E024E">
            <w:pPr>
              <w:spacing w:after="0" w:line="240" w:lineRule="auto"/>
              <w:rPr>
                <w:rFonts w:ascii="Calibri" w:eastAsia="Times New Roman" w:hAnsi="Calibri" w:cs="Calibri"/>
                <w:sz w:val="20"/>
                <w:szCs w:val="20"/>
              </w:rPr>
            </w:pPr>
            <w:r w:rsidRPr="00B25D20">
              <w:rPr>
                <w:rFonts w:ascii="Calibri" w:eastAsia="Times New Roman" w:hAnsi="Calibri" w:cs="Calibri"/>
                <w:sz w:val="20"/>
                <w:szCs w:val="20"/>
              </w:rPr>
              <w:t>BEGINNING FUND BALANCE</w:t>
            </w:r>
          </w:p>
        </w:tc>
        <w:tc>
          <w:tcPr>
            <w:tcW w:w="1260" w:type="dxa"/>
            <w:tcBorders>
              <w:top w:val="nil"/>
              <w:left w:val="nil"/>
              <w:bottom w:val="nil"/>
              <w:right w:val="nil"/>
            </w:tcBorders>
            <w:shd w:val="clear" w:color="auto" w:fill="EBF5EF"/>
            <w:noWrap/>
            <w:vAlign w:val="bottom"/>
            <w:hideMark/>
          </w:tcPr>
          <w:p w14:paraId="0F0BA22B"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(1,142,000)</w:t>
            </w:r>
          </w:p>
        </w:tc>
        <w:tc>
          <w:tcPr>
            <w:tcW w:w="1240" w:type="dxa"/>
            <w:tcBorders>
              <w:top w:val="nil"/>
              <w:left w:val="nil"/>
              <w:bottom w:val="nil"/>
              <w:right w:val="nil"/>
            </w:tcBorders>
            <w:shd w:val="clear" w:color="auto" w:fill="EBF5EF"/>
            <w:noWrap/>
            <w:vAlign w:val="bottom"/>
            <w:hideMark/>
          </w:tcPr>
          <w:p w14:paraId="4C59155A"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(2,126,800)</w:t>
            </w:r>
          </w:p>
        </w:tc>
        <w:tc>
          <w:tcPr>
            <w:tcW w:w="1336" w:type="dxa"/>
            <w:tcBorders>
              <w:top w:val="nil"/>
              <w:left w:val="nil"/>
              <w:bottom w:val="nil"/>
              <w:right w:val="nil"/>
            </w:tcBorders>
            <w:shd w:val="clear" w:color="auto" w:fill="EBF5EF"/>
            <w:noWrap/>
            <w:vAlign w:val="bottom"/>
            <w:hideMark/>
          </w:tcPr>
          <w:p w14:paraId="1094ED59"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(2,379,000)</w:t>
            </w:r>
          </w:p>
        </w:tc>
        <w:tc>
          <w:tcPr>
            <w:tcW w:w="1240" w:type="dxa"/>
            <w:tcBorders>
              <w:top w:val="nil"/>
              <w:left w:val="nil"/>
              <w:bottom w:val="nil"/>
              <w:right w:val="nil"/>
            </w:tcBorders>
            <w:shd w:val="clear" w:color="auto" w:fill="EBF5EF"/>
            <w:noWrap/>
            <w:vAlign w:val="bottom"/>
            <w:hideMark/>
          </w:tcPr>
          <w:p w14:paraId="3C622608"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(2,347,800)</w:t>
            </w:r>
          </w:p>
        </w:tc>
        <w:tc>
          <w:tcPr>
            <w:tcW w:w="1240" w:type="dxa"/>
            <w:tcBorders>
              <w:top w:val="nil"/>
              <w:left w:val="nil"/>
              <w:bottom w:val="nil"/>
              <w:right w:val="single" w:sz="12" w:space="0" w:color="1F497D"/>
            </w:tcBorders>
            <w:shd w:val="clear" w:color="auto" w:fill="EBF5EF"/>
            <w:noWrap/>
            <w:vAlign w:val="bottom"/>
            <w:hideMark/>
          </w:tcPr>
          <w:p w14:paraId="1C59CB50"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(1,949,500)</w:t>
            </w:r>
          </w:p>
        </w:tc>
      </w:tr>
      <w:tr w:rsidR="00C02209" w14:paraId="25C49432" w14:textId="77777777" w:rsidTr="00B25D20">
        <w:trPr>
          <w:trHeight w:val="115"/>
        </w:trPr>
        <w:tc>
          <w:tcPr>
            <w:tcW w:w="3420" w:type="dxa"/>
            <w:tcBorders>
              <w:top w:val="nil"/>
              <w:left w:val="single" w:sz="12" w:space="0" w:color="1F497D"/>
              <w:bottom w:val="nil"/>
              <w:right w:val="nil"/>
            </w:tcBorders>
            <w:shd w:val="clear" w:color="auto" w:fill="EBF5EF"/>
            <w:noWrap/>
            <w:vAlign w:val="bottom"/>
          </w:tcPr>
          <w:p w14:paraId="21B81A5D" w14:textId="77777777" w:rsidR="000446C3" w:rsidRPr="00B25D20" w:rsidRDefault="000446C3" w:rsidP="005E024E">
            <w:pPr>
              <w:spacing w:after="0" w:line="240" w:lineRule="auto"/>
              <w:rPr>
                <w:rFonts w:ascii="Calibri" w:eastAsia="Times New Roman" w:hAnsi="Calibri" w:cs="Calibri"/>
                <w:sz w:val="20"/>
                <w:szCs w:val="20"/>
              </w:rPr>
            </w:pPr>
          </w:p>
        </w:tc>
        <w:tc>
          <w:tcPr>
            <w:tcW w:w="1260" w:type="dxa"/>
            <w:tcBorders>
              <w:top w:val="nil"/>
              <w:left w:val="nil"/>
              <w:bottom w:val="nil"/>
              <w:right w:val="nil"/>
            </w:tcBorders>
            <w:shd w:val="clear" w:color="auto" w:fill="EBF5EF"/>
            <w:noWrap/>
            <w:vAlign w:val="bottom"/>
          </w:tcPr>
          <w:p w14:paraId="2ED82F90" w14:textId="77777777" w:rsidR="000446C3" w:rsidRPr="00B25D20" w:rsidRDefault="000446C3" w:rsidP="005E024E">
            <w:pPr>
              <w:spacing w:after="0" w:line="240" w:lineRule="auto"/>
              <w:jc w:val="right"/>
              <w:rPr>
                <w:rFonts w:ascii="Calibri" w:hAnsi="Calibri" w:cs="Calibri"/>
                <w:sz w:val="20"/>
                <w:szCs w:val="20"/>
              </w:rPr>
            </w:pPr>
          </w:p>
        </w:tc>
        <w:tc>
          <w:tcPr>
            <w:tcW w:w="1240" w:type="dxa"/>
            <w:tcBorders>
              <w:top w:val="nil"/>
              <w:left w:val="nil"/>
              <w:bottom w:val="nil"/>
              <w:right w:val="nil"/>
            </w:tcBorders>
            <w:shd w:val="clear" w:color="auto" w:fill="EBF5EF"/>
            <w:noWrap/>
            <w:vAlign w:val="bottom"/>
          </w:tcPr>
          <w:p w14:paraId="36A56F9F" w14:textId="77777777" w:rsidR="000446C3" w:rsidRPr="00B25D20" w:rsidRDefault="000446C3" w:rsidP="005E024E">
            <w:pPr>
              <w:spacing w:after="0" w:line="240" w:lineRule="auto"/>
              <w:jc w:val="right"/>
              <w:rPr>
                <w:rFonts w:ascii="Calibri" w:hAnsi="Calibri" w:cs="Calibri"/>
                <w:sz w:val="20"/>
                <w:szCs w:val="20"/>
              </w:rPr>
            </w:pPr>
          </w:p>
        </w:tc>
        <w:tc>
          <w:tcPr>
            <w:tcW w:w="1336" w:type="dxa"/>
            <w:tcBorders>
              <w:top w:val="nil"/>
              <w:left w:val="nil"/>
              <w:bottom w:val="nil"/>
              <w:right w:val="nil"/>
            </w:tcBorders>
            <w:shd w:val="clear" w:color="auto" w:fill="EBF5EF"/>
            <w:noWrap/>
            <w:vAlign w:val="bottom"/>
          </w:tcPr>
          <w:p w14:paraId="03B7E51B" w14:textId="77777777" w:rsidR="000446C3" w:rsidRPr="00B25D20" w:rsidRDefault="000446C3" w:rsidP="005E024E">
            <w:pPr>
              <w:spacing w:after="0" w:line="240" w:lineRule="auto"/>
              <w:jc w:val="right"/>
              <w:rPr>
                <w:rFonts w:ascii="Calibri" w:hAnsi="Calibri" w:cs="Calibri"/>
                <w:sz w:val="20"/>
                <w:szCs w:val="20"/>
              </w:rPr>
            </w:pPr>
          </w:p>
        </w:tc>
        <w:tc>
          <w:tcPr>
            <w:tcW w:w="1240" w:type="dxa"/>
            <w:tcBorders>
              <w:top w:val="nil"/>
              <w:left w:val="nil"/>
              <w:bottom w:val="nil"/>
              <w:right w:val="nil"/>
            </w:tcBorders>
            <w:shd w:val="clear" w:color="auto" w:fill="EBF5EF"/>
            <w:noWrap/>
            <w:vAlign w:val="bottom"/>
          </w:tcPr>
          <w:p w14:paraId="40DCF514" w14:textId="77777777" w:rsidR="000446C3" w:rsidRPr="00B25D20" w:rsidRDefault="000446C3" w:rsidP="005E024E">
            <w:pPr>
              <w:spacing w:after="0" w:line="240" w:lineRule="auto"/>
              <w:jc w:val="right"/>
              <w:rPr>
                <w:rFonts w:ascii="Calibri" w:hAnsi="Calibri" w:cs="Calibri"/>
                <w:sz w:val="20"/>
                <w:szCs w:val="20"/>
              </w:rPr>
            </w:pPr>
          </w:p>
        </w:tc>
        <w:tc>
          <w:tcPr>
            <w:tcW w:w="1240" w:type="dxa"/>
            <w:tcBorders>
              <w:top w:val="nil"/>
              <w:left w:val="nil"/>
              <w:bottom w:val="nil"/>
              <w:right w:val="single" w:sz="12" w:space="0" w:color="1F497D"/>
            </w:tcBorders>
            <w:shd w:val="clear" w:color="auto" w:fill="EBF5EF"/>
            <w:noWrap/>
            <w:vAlign w:val="bottom"/>
          </w:tcPr>
          <w:p w14:paraId="77B2E9E9" w14:textId="77777777" w:rsidR="000446C3" w:rsidRPr="00B25D20" w:rsidRDefault="000446C3" w:rsidP="005E024E">
            <w:pPr>
              <w:spacing w:after="0" w:line="240" w:lineRule="auto"/>
              <w:jc w:val="right"/>
              <w:rPr>
                <w:rFonts w:ascii="Calibri" w:hAnsi="Calibri" w:cs="Calibri"/>
                <w:sz w:val="20"/>
                <w:szCs w:val="20"/>
              </w:rPr>
            </w:pPr>
          </w:p>
        </w:tc>
      </w:tr>
      <w:tr w:rsidR="00C02209" w14:paraId="7FD9661B"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01760215" w14:textId="77777777" w:rsidR="005E024E" w:rsidRPr="00B25D20" w:rsidRDefault="00D1766C" w:rsidP="005E024E">
            <w:pPr>
              <w:spacing w:after="0" w:line="240" w:lineRule="auto"/>
              <w:rPr>
                <w:rFonts w:ascii="Calibri" w:eastAsia="Times New Roman" w:hAnsi="Calibri" w:cs="Calibri"/>
                <w:sz w:val="20"/>
                <w:szCs w:val="20"/>
              </w:rPr>
            </w:pPr>
            <w:r w:rsidRPr="00B25D20">
              <w:rPr>
                <w:rFonts w:ascii="Calibri" w:eastAsia="Times New Roman" w:hAnsi="Calibri" w:cs="Calibri"/>
                <w:sz w:val="20"/>
                <w:szCs w:val="20"/>
              </w:rPr>
              <w:t>REVENUES</w:t>
            </w:r>
          </w:p>
        </w:tc>
        <w:tc>
          <w:tcPr>
            <w:tcW w:w="1260" w:type="dxa"/>
            <w:tcBorders>
              <w:top w:val="nil"/>
              <w:left w:val="nil"/>
              <w:bottom w:val="nil"/>
              <w:right w:val="nil"/>
            </w:tcBorders>
            <w:shd w:val="clear" w:color="auto" w:fill="EBF5EF"/>
            <w:noWrap/>
            <w:vAlign w:val="bottom"/>
            <w:hideMark/>
          </w:tcPr>
          <w:p w14:paraId="273A90C9" w14:textId="77777777" w:rsidR="005E024E" w:rsidRPr="00B25D20" w:rsidRDefault="005E024E" w:rsidP="005E024E">
            <w:pPr>
              <w:spacing w:after="0" w:line="240" w:lineRule="auto"/>
              <w:rPr>
                <w:rFonts w:ascii="Calibri" w:eastAsia="Times New Roman" w:hAnsi="Calibri" w:cs="Calibri"/>
                <w:sz w:val="20"/>
                <w:szCs w:val="20"/>
              </w:rPr>
            </w:pPr>
          </w:p>
        </w:tc>
        <w:tc>
          <w:tcPr>
            <w:tcW w:w="1240" w:type="dxa"/>
            <w:tcBorders>
              <w:top w:val="nil"/>
              <w:left w:val="nil"/>
              <w:bottom w:val="nil"/>
              <w:right w:val="nil"/>
            </w:tcBorders>
            <w:shd w:val="clear" w:color="auto" w:fill="EBF5EF"/>
            <w:noWrap/>
            <w:vAlign w:val="bottom"/>
            <w:hideMark/>
          </w:tcPr>
          <w:p w14:paraId="0CD1287F"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4F0B34F7"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7BFBB8FD"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single" w:sz="12" w:space="0" w:color="1F497D"/>
            </w:tcBorders>
            <w:shd w:val="clear" w:color="auto" w:fill="EBF5EF"/>
            <w:noWrap/>
            <w:vAlign w:val="bottom"/>
            <w:hideMark/>
          </w:tcPr>
          <w:p w14:paraId="02F4AE8F" w14:textId="77777777" w:rsidR="005E024E" w:rsidRPr="00B25D20" w:rsidRDefault="005E024E" w:rsidP="005E024E">
            <w:pPr>
              <w:spacing w:after="0" w:line="240" w:lineRule="auto"/>
              <w:rPr>
                <w:rFonts w:ascii="Times New Roman" w:eastAsia="Times New Roman" w:hAnsi="Times New Roman" w:cs="Times New Roman"/>
                <w:sz w:val="20"/>
                <w:szCs w:val="20"/>
              </w:rPr>
            </w:pPr>
          </w:p>
        </w:tc>
      </w:tr>
      <w:tr w:rsidR="00C02209" w14:paraId="2747E076"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522F28EC" w14:textId="77777777" w:rsidR="005E024E" w:rsidRPr="00B25D20" w:rsidRDefault="00D1766C" w:rsidP="005E024E">
            <w:pPr>
              <w:spacing w:after="0" w:line="240" w:lineRule="auto"/>
              <w:ind w:firstLineChars="100" w:firstLine="200"/>
              <w:rPr>
                <w:rFonts w:ascii="Calibri" w:eastAsia="Times New Roman" w:hAnsi="Calibri" w:cs="Calibri"/>
                <w:sz w:val="20"/>
                <w:szCs w:val="20"/>
              </w:rPr>
            </w:pPr>
            <w:r w:rsidRPr="00B25D20">
              <w:rPr>
                <w:rFonts w:ascii="Calibri" w:eastAsia="Times New Roman" w:hAnsi="Calibri" w:cs="Calibri"/>
                <w:sz w:val="20"/>
                <w:szCs w:val="20"/>
              </w:rPr>
              <w:t>Rate Revenue</w:t>
            </w:r>
          </w:p>
        </w:tc>
        <w:tc>
          <w:tcPr>
            <w:tcW w:w="1260" w:type="dxa"/>
            <w:tcBorders>
              <w:top w:val="nil"/>
              <w:left w:val="nil"/>
              <w:bottom w:val="nil"/>
              <w:right w:val="nil"/>
            </w:tcBorders>
            <w:shd w:val="clear" w:color="auto" w:fill="EBF5EF"/>
            <w:noWrap/>
            <w:vAlign w:val="bottom"/>
            <w:hideMark/>
          </w:tcPr>
          <w:p w14:paraId="7641D41A"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313,600 </w:t>
            </w:r>
          </w:p>
        </w:tc>
        <w:tc>
          <w:tcPr>
            <w:tcW w:w="1240" w:type="dxa"/>
            <w:tcBorders>
              <w:top w:val="nil"/>
              <w:left w:val="nil"/>
              <w:bottom w:val="nil"/>
              <w:right w:val="nil"/>
            </w:tcBorders>
            <w:shd w:val="clear" w:color="auto" w:fill="EBF5EF"/>
            <w:noWrap/>
            <w:vAlign w:val="bottom"/>
            <w:hideMark/>
          </w:tcPr>
          <w:p w14:paraId="5672D8A3"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795,000 </w:t>
            </w:r>
          </w:p>
        </w:tc>
        <w:tc>
          <w:tcPr>
            <w:tcW w:w="1336" w:type="dxa"/>
            <w:tcBorders>
              <w:top w:val="nil"/>
              <w:left w:val="nil"/>
              <w:bottom w:val="nil"/>
              <w:right w:val="nil"/>
            </w:tcBorders>
            <w:shd w:val="clear" w:color="auto" w:fill="EBF5EF"/>
            <w:noWrap/>
            <w:vAlign w:val="bottom"/>
            <w:hideMark/>
          </w:tcPr>
          <w:p w14:paraId="0EEDD456"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1,269,100 </w:t>
            </w:r>
          </w:p>
        </w:tc>
        <w:tc>
          <w:tcPr>
            <w:tcW w:w="1240" w:type="dxa"/>
            <w:tcBorders>
              <w:top w:val="nil"/>
              <w:left w:val="nil"/>
              <w:bottom w:val="nil"/>
              <w:right w:val="nil"/>
            </w:tcBorders>
            <w:shd w:val="clear" w:color="auto" w:fill="EBF5EF"/>
            <w:noWrap/>
            <w:vAlign w:val="bottom"/>
            <w:hideMark/>
          </w:tcPr>
          <w:p w14:paraId="54F7A907"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1,804,200 </w:t>
            </w:r>
          </w:p>
        </w:tc>
        <w:tc>
          <w:tcPr>
            <w:tcW w:w="1240" w:type="dxa"/>
            <w:tcBorders>
              <w:top w:val="nil"/>
              <w:left w:val="nil"/>
              <w:bottom w:val="nil"/>
              <w:right w:val="single" w:sz="12" w:space="0" w:color="1F497D"/>
            </w:tcBorders>
            <w:shd w:val="clear" w:color="auto" w:fill="EBF5EF"/>
            <w:noWrap/>
            <w:vAlign w:val="bottom"/>
            <w:hideMark/>
          </w:tcPr>
          <w:p w14:paraId="3C1C5DD1"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2,502,600 </w:t>
            </w:r>
          </w:p>
        </w:tc>
      </w:tr>
      <w:tr w:rsidR="00C02209" w14:paraId="563E6B7F"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0B7AD7ED" w14:textId="77777777" w:rsidR="005E024E" w:rsidRPr="00B25D20" w:rsidRDefault="00D1766C" w:rsidP="005E024E">
            <w:pPr>
              <w:spacing w:after="0" w:line="240" w:lineRule="auto"/>
              <w:ind w:firstLineChars="100" w:firstLine="200"/>
              <w:rPr>
                <w:rFonts w:ascii="Calibri" w:eastAsia="Times New Roman" w:hAnsi="Calibri" w:cs="Calibri"/>
                <w:sz w:val="20"/>
                <w:szCs w:val="20"/>
              </w:rPr>
            </w:pPr>
            <w:r w:rsidRPr="00B25D20">
              <w:rPr>
                <w:rFonts w:ascii="Calibri" w:eastAsia="Times New Roman" w:hAnsi="Calibri" w:cs="Calibri"/>
                <w:sz w:val="20"/>
                <w:szCs w:val="20"/>
              </w:rPr>
              <w:t>Inspection Fees</w:t>
            </w:r>
          </w:p>
        </w:tc>
        <w:tc>
          <w:tcPr>
            <w:tcW w:w="1260" w:type="dxa"/>
            <w:tcBorders>
              <w:top w:val="nil"/>
              <w:left w:val="nil"/>
              <w:bottom w:val="nil"/>
              <w:right w:val="nil"/>
            </w:tcBorders>
            <w:shd w:val="clear" w:color="auto" w:fill="EBF5EF"/>
            <w:noWrap/>
            <w:vAlign w:val="bottom"/>
            <w:hideMark/>
          </w:tcPr>
          <w:p w14:paraId="02BA5666"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117,000 </w:t>
            </w:r>
          </w:p>
        </w:tc>
        <w:tc>
          <w:tcPr>
            <w:tcW w:w="1240" w:type="dxa"/>
            <w:tcBorders>
              <w:top w:val="nil"/>
              <w:left w:val="nil"/>
              <w:bottom w:val="nil"/>
              <w:right w:val="nil"/>
            </w:tcBorders>
            <w:shd w:val="clear" w:color="auto" w:fill="EBF5EF"/>
            <w:noWrap/>
            <w:vAlign w:val="bottom"/>
            <w:hideMark/>
          </w:tcPr>
          <w:p w14:paraId="41913C7B"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117,000 </w:t>
            </w:r>
          </w:p>
        </w:tc>
        <w:tc>
          <w:tcPr>
            <w:tcW w:w="1336" w:type="dxa"/>
            <w:tcBorders>
              <w:top w:val="nil"/>
              <w:left w:val="nil"/>
              <w:bottom w:val="nil"/>
              <w:right w:val="nil"/>
            </w:tcBorders>
            <w:shd w:val="clear" w:color="auto" w:fill="EBF5EF"/>
            <w:noWrap/>
            <w:vAlign w:val="bottom"/>
            <w:hideMark/>
          </w:tcPr>
          <w:p w14:paraId="7BCA01B7"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117,000 </w:t>
            </w:r>
          </w:p>
        </w:tc>
        <w:tc>
          <w:tcPr>
            <w:tcW w:w="1240" w:type="dxa"/>
            <w:tcBorders>
              <w:top w:val="nil"/>
              <w:left w:val="nil"/>
              <w:bottom w:val="nil"/>
              <w:right w:val="nil"/>
            </w:tcBorders>
            <w:shd w:val="clear" w:color="auto" w:fill="EBF5EF"/>
            <w:noWrap/>
            <w:vAlign w:val="bottom"/>
            <w:hideMark/>
          </w:tcPr>
          <w:p w14:paraId="0FB0C1D2"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117,000 </w:t>
            </w:r>
          </w:p>
        </w:tc>
        <w:tc>
          <w:tcPr>
            <w:tcW w:w="1240" w:type="dxa"/>
            <w:tcBorders>
              <w:top w:val="nil"/>
              <w:left w:val="nil"/>
              <w:bottom w:val="nil"/>
              <w:right w:val="single" w:sz="12" w:space="0" w:color="1F497D"/>
            </w:tcBorders>
            <w:shd w:val="clear" w:color="auto" w:fill="EBF5EF"/>
            <w:noWrap/>
            <w:vAlign w:val="bottom"/>
            <w:hideMark/>
          </w:tcPr>
          <w:p w14:paraId="0B083DFB"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117,000 </w:t>
            </w:r>
          </w:p>
        </w:tc>
      </w:tr>
      <w:tr w:rsidR="00C02209" w14:paraId="2F88A4CE"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33AED283" w14:textId="77777777" w:rsidR="005E024E" w:rsidRPr="00B25D20" w:rsidRDefault="00D1766C" w:rsidP="005E024E">
            <w:pPr>
              <w:spacing w:after="0" w:line="240" w:lineRule="auto"/>
              <w:ind w:firstLineChars="100" w:firstLine="200"/>
              <w:rPr>
                <w:rFonts w:ascii="Calibri" w:eastAsia="Times New Roman" w:hAnsi="Calibri" w:cs="Calibri"/>
                <w:sz w:val="20"/>
                <w:szCs w:val="20"/>
              </w:rPr>
            </w:pPr>
            <w:r w:rsidRPr="00B25D20">
              <w:rPr>
                <w:rFonts w:ascii="Calibri" w:eastAsia="Times New Roman" w:hAnsi="Calibri" w:cs="Calibri"/>
                <w:sz w:val="20"/>
                <w:szCs w:val="20"/>
              </w:rPr>
              <w:t>Sewer Plug Fees</w:t>
            </w:r>
          </w:p>
        </w:tc>
        <w:tc>
          <w:tcPr>
            <w:tcW w:w="1260" w:type="dxa"/>
            <w:tcBorders>
              <w:top w:val="nil"/>
              <w:left w:val="nil"/>
              <w:bottom w:val="nil"/>
              <w:right w:val="nil"/>
            </w:tcBorders>
            <w:shd w:val="clear" w:color="auto" w:fill="EBF5EF"/>
            <w:noWrap/>
            <w:vAlign w:val="bottom"/>
            <w:hideMark/>
          </w:tcPr>
          <w:p w14:paraId="54CEAA3B"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26,000 </w:t>
            </w:r>
          </w:p>
        </w:tc>
        <w:tc>
          <w:tcPr>
            <w:tcW w:w="1240" w:type="dxa"/>
            <w:tcBorders>
              <w:top w:val="nil"/>
              <w:left w:val="nil"/>
              <w:bottom w:val="nil"/>
              <w:right w:val="nil"/>
            </w:tcBorders>
            <w:shd w:val="clear" w:color="auto" w:fill="EBF5EF"/>
            <w:noWrap/>
            <w:vAlign w:val="bottom"/>
            <w:hideMark/>
          </w:tcPr>
          <w:p w14:paraId="17656D95"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26,000 </w:t>
            </w:r>
          </w:p>
        </w:tc>
        <w:tc>
          <w:tcPr>
            <w:tcW w:w="1336" w:type="dxa"/>
            <w:tcBorders>
              <w:top w:val="nil"/>
              <w:left w:val="nil"/>
              <w:bottom w:val="nil"/>
              <w:right w:val="nil"/>
            </w:tcBorders>
            <w:shd w:val="clear" w:color="auto" w:fill="EBF5EF"/>
            <w:noWrap/>
            <w:vAlign w:val="bottom"/>
            <w:hideMark/>
          </w:tcPr>
          <w:p w14:paraId="29299FEF"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26,000 </w:t>
            </w:r>
          </w:p>
        </w:tc>
        <w:tc>
          <w:tcPr>
            <w:tcW w:w="1240" w:type="dxa"/>
            <w:tcBorders>
              <w:top w:val="nil"/>
              <w:left w:val="nil"/>
              <w:bottom w:val="nil"/>
              <w:right w:val="nil"/>
            </w:tcBorders>
            <w:shd w:val="clear" w:color="auto" w:fill="EBF5EF"/>
            <w:noWrap/>
            <w:vAlign w:val="bottom"/>
            <w:hideMark/>
          </w:tcPr>
          <w:p w14:paraId="3CE94D25"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26,000 </w:t>
            </w:r>
          </w:p>
        </w:tc>
        <w:tc>
          <w:tcPr>
            <w:tcW w:w="1240" w:type="dxa"/>
            <w:tcBorders>
              <w:top w:val="nil"/>
              <w:left w:val="nil"/>
              <w:bottom w:val="nil"/>
              <w:right w:val="single" w:sz="12" w:space="0" w:color="1F497D"/>
            </w:tcBorders>
            <w:shd w:val="clear" w:color="auto" w:fill="EBF5EF"/>
            <w:noWrap/>
            <w:vAlign w:val="bottom"/>
            <w:hideMark/>
          </w:tcPr>
          <w:p w14:paraId="5D415C8E"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26,000 </w:t>
            </w:r>
          </w:p>
        </w:tc>
      </w:tr>
      <w:tr w:rsidR="00C02209" w14:paraId="0A632A5C"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282737EC" w14:textId="77777777" w:rsidR="005E024E" w:rsidRPr="00B25D20" w:rsidRDefault="00D1766C" w:rsidP="005E024E">
            <w:pPr>
              <w:spacing w:after="0" w:line="240" w:lineRule="auto"/>
              <w:ind w:firstLineChars="100" w:firstLine="200"/>
              <w:rPr>
                <w:rFonts w:ascii="Calibri" w:eastAsia="Times New Roman" w:hAnsi="Calibri" w:cs="Calibri"/>
                <w:sz w:val="20"/>
                <w:szCs w:val="20"/>
              </w:rPr>
            </w:pPr>
            <w:r w:rsidRPr="00B25D20">
              <w:rPr>
                <w:rFonts w:ascii="Calibri" w:eastAsia="Times New Roman" w:hAnsi="Calibri" w:cs="Calibri"/>
                <w:sz w:val="20"/>
                <w:szCs w:val="20"/>
              </w:rPr>
              <w:t xml:space="preserve">Landowner Advance </w:t>
            </w:r>
          </w:p>
        </w:tc>
        <w:tc>
          <w:tcPr>
            <w:tcW w:w="1260" w:type="dxa"/>
            <w:tcBorders>
              <w:top w:val="nil"/>
              <w:left w:val="nil"/>
              <w:bottom w:val="nil"/>
              <w:right w:val="nil"/>
            </w:tcBorders>
            <w:shd w:val="clear" w:color="auto" w:fill="EBF5EF"/>
            <w:noWrap/>
            <w:vAlign w:val="bottom"/>
            <w:hideMark/>
          </w:tcPr>
          <w:p w14:paraId="03991E59" w14:textId="77777777" w:rsidR="005E024E" w:rsidRPr="00B25D20" w:rsidRDefault="00D1766C" w:rsidP="005E024E">
            <w:pPr>
              <w:spacing w:after="0" w:line="240" w:lineRule="auto"/>
              <w:jc w:val="right"/>
              <w:rPr>
                <w:rFonts w:ascii="Calibri" w:eastAsia="Times New Roman" w:hAnsi="Calibri" w:cs="Calibri"/>
                <w:sz w:val="20"/>
                <w:szCs w:val="20"/>
                <w:u w:val="single"/>
              </w:rPr>
            </w:pPr>
            <w:r w:rsidRPr="00B25D20">
              <w:rPr>
                <w:rFonts w:ascii="Calibri" w:hAnsi="Calibri" w:cs="Calibri"/>
                <w:sz w:val="20"/>
                <w:szCs w:val="20"/>
                <w:u w:val="single"/>
              </w:rPr>
              <w:t xml:space="preserve">0 </w:t>
            </w:r>
          </w:p>
        </w:tc>
        <w:tc>
          <w:tcPr>
            <w:tcW w:w="1240" w:type="dxa"/>
            <w:tcBorders>
              <w:top w:val="nil"/>
              <w:left w:val="nil"/>
              <w:bottom w:val="nil"/>
              <w:right w:val="nil"/>
            </w:tcBorders>
            <w:shd w:val="clear" w:color="auto" w:fill="EBF5EF"/>
            <w:noWrap/>
            <w:vAlign w:val="bottom"/>
            <w:hideMark/>
          </w:tcPr>
          <w:p w14:paraId="242DE5FF" w14:textId="77777777" w:rsidR="005E024E" w:rsidRPr="00B25D20" w:rsidRDefault="00D1766C" w:rsidP="005E024E">
            <w:pPr>
              <w:spacing w:after="0" w:line="240" w:lineRule="auto"/>
              <w:jc w:val="right"/>
              <w:rPr>
                <w:rFonts w:ascii="Calibri" w:eastAsia="Times New Roman" w:hAnsi="Calibri" w:cs="Calibri"/>
                <w:sz w:val="20"/>
                <w:szCs w:val="20"/>
                <w:u w:val="single"/>
              </w:rPr>
            </w:pPr>
            <w:r w:rsidRPr="00B25D20">
              <w:rPr>
                <w:rFonts w:ascii="Calibri" w:hAnsi="Calibri" w:cs="Calibri"/>
                <w:sz w:val="20"/>
                <w:szCs w:val="20"/>
                <w:u w:val="single"/>
              </w:rPr>
              <w:t xml:space="preserve">0 </w:t>
            </w:r>
          </w:p>
        </w:tc>
        <w:tc>
          <w:tcPr>
            <w:tcW w:w="1336" w:type="dxa"/>
            <w:tcBorders>
              <w:top w:val="nil"/>
              <w:left w:val="nil"/>
              <w:bottom w:val="nil"/>
              <w:right w:val="nil"/>
            </w:tcBorders>
            <w:shd w:val="clear" w:color="auto" w:fill="EBF5EF"/>
            <w:noWrap/>
            <w:vAlign w:val="bottom"/>
            <w:hideMark/>
          </w:tcPr>
          <w:p w14:paraId="0FDD1AD1" w14:textId="77777777" w:rsidR="005E024E" w:rsidRPr="00B25D20" w:rsidRDefault="00D1766C" w:rsidP="005E024E">
            <w:pPr>
              <w:spacing w:after="0" w:line="240" w:lineRule="auto"/>
              <w:jc w:val="right"/>
              <w:rPr>
                <w:rFonts w:ascii="Calibri" w:eastAsia="Times New Roman" w:hAnsi="Calibri" w:cs="Calibri"/>
                <w:sz w:val="20"/>
                <w:szCs w:val="20"/>
                <w:u w:val="single"/>
              </w:rPr>
            </w:pPr>
            <w:r w:rsidRPr="00B25D20">
              <w:rPr>
                <w:rFonts w:ascii="Calibri" w:hAnsi="Calibri" w:cs="Calibri"/>
                <w:sz w:val="20"/>
                <w:szCs w:val="20"/>
                <w:u w:val="single"/>
              </w:rPr>
              <w:t xml:space="preserve">0 </w:t>
            </w:r>
          </w:p>
        </w:tc>
        <w:tc>
          <w:tcPr>
            <w:tcW w:w="1240" w:type="dxa"/>
            <w:tcBorders>
              <w:top w:val="nil"/>
              <w:left w:val="nil"/>
              <w:bottom w:val="nil"/>
              <w:right w:val="nil"/>
            </w:tcBorders>
            <w:shd w:val="clear" w:color="auto" w:fill="EBF5EF"/>
            <w:noWrap/>
            <w:vAlign w:val="bottom"/>
            <w:hideMark/>
          </w:tcPr>
          <w:p w14:paraId="305A79BA" w14:textId="77777777" w:rsidR="005E024E" w:rsidRPr="00B25D20" w:rsidRDefault="00D1766C" w:rsidP="005E024E">
            <w:pPr>
              <w:spacing w:after="0" w:line="240" w:lineRule="auto"/>
              <w:jc w:val="right"/>
              <w:rPr>
                <w:rFonts w:ascii="Calibri" w:eastAsia="Times New Roman" w:hAnsi="Calibri" w:cs="Calibri"/>
                <w:sz w:val="20"/>
                <w:szCs w:val="20"/>
                <w:u w:val="single"/>
              </w:rPr>
            </w:pPr>
            <w:r w:rsidRPr="00B25D20">
              <w:rPr>
                <w:rFonts w:ascii="Calibri" w:hAnsi="Calibri" w:cs="Calibri"/>
                <w:sz w:val="20"/>
                <w:szCs w:val="20"/>
                <w:u w:val="single"/>
              </w:rPr>
              <w:t xml:space="preserve">0 </w:t>
            </w:r>
          </w:p>
        </w:tc>
        <w:tc>
          <w:tcPr>
            <w:tcW w:w="1240" w:type="dxa"/>
            <w:tcBorders>
              <w:top w:val="nil"/>
              <w:left w:val="nil"/>
              <w:bottom w:val="nil"/>
              <w:right w:val="single" w:sz="12" w:space="0" w:color="1F497D"/>
            </w:tcBorders>
            <w:shd w:val="clear" w:color="auto" w:fill="EBF5EF"/>
            <w:noWrap/>
            <w:vAlign w:val="bottom"/>
            <w:hideMark/>
          </w:tcPr>
          <w:p w14:paraId="19FC9815" w14:textId="77777777" w:rsidR="005E024E" w:rsidRPr="00B25D20" w:rsidRDefault="00D1766C" w:rsidP="005E024E">
            <w:pPr>
              <w:spacing w:after="0" w:line="240" w:lineRule="auto"/>
              <w:jc w:val="right"/>
              <w:rPr>
                <w:rFonts w:ascii="Calibri" w:eastAsia="Times New Roman" w:hAnsi="Calibri" w:cs="Calibri"/>
                <w:sz w:val="20"/>
                <w:szCs w:val="20"/>
                <w:u w:val="single"/>
              </w:rPr>
            </w:pPr>
            <w:r w:rsidRPr="00B25D20">
              <w:rPr>
                <w:rFonts w:ascii="Calibri" w:hAnsi="Calibri" w:cs="Calibri"/>
                <w:sz w:val="20"/>
                <w:szCs w:val="20"/>
                <w:u w:val="single"/>
              </w:rPr>
              <w:t xml:space="preserve">0 </w:t>
            </w:r>
          </w:p>
        </w:tc>
      </w:tr>
      <w:tr w:rsidR="00C02209" w14:paraId="767A8CB4"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195CBEE6" w14:textId="77777777" w:rsidR="005E024E" w:rsidRPr="00B25D20" w:rsidRDefault="00D1766C" w:rsidP="005E024E">
            <w:pPr>
              <w:spacing w:after="0" w:line="240" w:lineRule="auto"/>
              <w:rPr>
                <w:rFonts w:ascii="Calibri" w:eastAsia="Times New Roman" w:hAnsi="Calibri" w:cs="Calibri"/>
                <w:sz w:val="20"/>
                <w:szCs w:val="20"/>
              </w:rPr>
            </w:pPr>
            <w:r w:rsidRPr="00B25D20">
              <w:rPr>
                <w:rFonts w:ascii="Calibri" w:eastAsia="Times New Roman" w:hAnsi="Calibri" w:cs="Calibri"/>
                <w:sz w:val="20"/>
                <w:szCs w:val="20"/>
              </w:rPr>
              <w:t>TOTAL REVENUES</w:t>
            </w:r>
          </w:p>
        </w:tc>
        <w:tc>
          <w:tcPr>
            <w:tcW w:w="1260" w:type="dxa"/>
            <w:tcBorders>
              <w:top w:val="nil"/>
              <w:left w:val="nil"/>
              <w:bottom w:val="nil"/>
              <w:right w:val="nil"/>
            </w:tcBorders>
            <w:shd w:val="clear" w:color="auto" w:fill="EBF5EF"/>
            <w:noWrap/>
            <w:vAlign w:val="bottom"/>
            <w:hideMark/>
          </w:tcPr>
          <w:p w14:paraId="16144F3B"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456,600 </w:t>
            </w:r>
          </w:p>
        </w:tc>
        <w:tc>
          <w:tcPr>
            <w:tcW w:w="1240" w:type="dxa"/>
            <w:tcBorders>
              <w:top w:val="nil"/>
              <w:left w:val="nil"/>
              <w:bottom w:val="nil"/>
              <w:right w:val="nil"/>
            </w:tcBorders>
            <w:shd w:val="clear" w:color="auto" w:fill="EBF5EF"/>
            <w:noWrap/>
            <w:vAlign w:val="bottom"/>
            <w:hideMark/>
          </w:tcPr>
          <w:p w14:paraId="24303D76"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938,000 </w:t>
            </w:r>
          </w:p>
        </w:tc>
        <w:tc>
          <w:tcPr>
            <w:tcW w:w="1336" w:type="dxa"/>
            <w:tcBorders>
              <w:top w:val="nil"/>
              <w:left w:val="nil"/>
              <w:bottom w:val="nil"/>
              <w:right w:val="nil"/>
            </w:tcBorders>
            <w:shd w:val="clear" w:color="auto" w:fill="EBF5EF"/>
            <w:noWrap/>
            <w:vAlign w:val="bottom"/>
            <w:hideMark/>
          </w:tcPr>
          <w:p w14:paraId="69B2A617"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1,412,100 </w:t>
            </w:r>
          </w:p>
        </w:tc>
        <w:tc>
          <w:tcPr>
            <w:tcW w:w="1240" w:type="dxa"/>
            <w:tcBorders>
              <w:top w:val="nil"/>
              <w:left w:val="nil"/>
              <w:bottom w:val="nil"/>
              <w:right w:val="nil"/>
            </w:tcBorders>
            <w:shd w:val="clear" w:color="auto" w:fill="EBF5EF"/>
            <w:noWrap/>
            <w:vAlign w:val="bottom"/>
            <w:hideMark/>
          </w:tcPr>
          <w:p w14:paraId="059AB27A"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1,947,200 </w:t>
            </w:r>
          </w:p>
        </w:tc>
        <w:tc>
          <w:tcPr>
            <w:tcW w:w="1240" w:type="dxa"/>
            <w:tcBorders>
              <w:top w:val="nil"/>
              <w:left w:val="nil"/>
              <w:bottom w:val="nil"/>
              <w:right w:val="single" w:sz="12" w:space="0" w:color="1F497D"/>
            </w:tcBorders>
            <w:shd w:val="clear" w:color="auto" w:fill="EBF5EF"/>
            <w:noWrap/>
            <w:vAlign w:val="bottom"/>
            <w:hideMark/>
          </w:tcPr>
          <w:p w14:paraId="1ABD97F0"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2,645,600 </w:t>
            </w:r>
          </w:p>
        </w:tc>
      </w:tr>
      <w:tr w:rsidR="00C02209" w14:paraId="7FFE191F"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5674D046" w14:textId="77777777" w:rsidR="005E024E" w:rsidRPr="00B25D20" w:rsidRDefault="005E024E" w:rsidP="005E024E">
            <w:pPr>
              <w:spacing w:after="0" w:line="240" w:lineRule="auto"/>
              <w:jc w:val="right"/>
              <w:rPr>
                <w:rFonts w:ascii="Calibri" w:eastAsia="Times New Roman" w:hAnsi="Calibri" w:cs="Calibri"/>
                <w:sz w:val="20"/>
                <w:szCs w:val="20"/>
              </w:rPr>
            </w:pPr>
          </w:p>
        </w:tc>
        <w:tc>
          <w:tcPr>
            <w:tcW w:w="1260" w:type="dxa"/>
            <w:tcBorders>
              <w:top w:val="nil"/>
              <w:left w:val="nil"/>
              <w:bottom w:val="nil"/>
              <w:right w:val="nil"/>
            </w:tcBorders>
            <w:shd w:val="clear" w:color="auto" w:fill="EBF5EF"/>
            <w:noWrap/>
            <w:vAlign w:val="bottom"/>
            <w:hideMark/>
          </w:tcPr>
          <w:p w14:paraId="5A66E312"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38221AFB"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0F71E92D"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200B1C98"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single" w:sz="12" w:space="0" w:color="1F497D"/>
            </w:tcBorders>
            <w:shd w:val="clear" w:color="auto" w:fill="EBF5EF"/>
            <w:noWrap/>
            <w:vAlign w:val="bottom"/>
            <w:hideMark/>
          </w:tcPr>
          <w:p w14:paraId="6554C45D" w14:textId="77777777" w:rsidR="005E024E" w:rsidRPr="00B25D20" w:rsidRDefault="005E024E" w:rsidP="005E024E">
            <w:pPr>
              <w:spacing w:after="0" w:line="240" w:lineRule="auto"/>
              <w:rPr>
                <w:rFonts w:ascii="Times New Roman" w:eastAsia="Times New Roman" w:hAnsi="Times New Roman" w:cs="Times New Roman"/>
                <w:sz w:val="20"/>
                <w:szCs w:val="20"/>
              </w:rPr>
            </w:pPr>
          </w:p>
        </w:tc>
      </w:tr>
      <w:tr w:rsidR="00C02209" w14:paraId="0EE98538"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5216A555" w14:textId="77777777" w:rsidR="005E024E" w:rsidRPr="00B25D20" w:rsidRDefault="00D1766C" w:rsidP="005E024E">
            <w:pPr>
              <w:spacing w:after="0" w:line="240" w:lineRule="auto"/>
              <w:rPr>
                <w:rFonts w:ascii="Calibri" w:eastAsia="Times New Roman" w:hAnsi="Calibri" w:cs="Calibri"/>
                <w:sz w:val="20"/>
                <w:szCs w:val="20"/>
              </w:rPr>
            </w:pPr>
            <w:r w:rsidRPr="00B25D20">
              <w:rPr>
                <w:rFonts w:ascii="Calibri" w:eastAsia="Times New Roman" w:hAnsi="Calibri" w:cs="Calibri"/>
                <w:sz w:val="20"/>
                <w:szCs w:val="20"/>
              </w:rPr>
              <w:t>EXPENSES</w:t>
            </w:r>
          </w:p>
        </w:tc>
        <w:tc>
          <w:tcPr>
            <w:tcW w:w="1260" w:type="dxa"/>
            <w:tcBorders>
              <w:top w:val="nil"/>
              <w:left w:val="nil"/>
              <w:bottom w:val="nil"/>
              <w:right w:val="nil"/>
            </w:tcBorders>
            <w:shd w:val="clear" w:color="auto" w:fill="EBF5EF"/>
            <w:noWrap/>
            <w:vAlign w:val="bottom"/>
            <w:hideMark/>
          </w:tcPr>
          <w:p w14:paraId="49D19D72" w14:textId="77777777" w:rsidR="005E024E" w:rsidRPr="00B25D20" w:rsidRDefault="005E024E" w:rsidP="005E024E">
            <w:pPr>
              <w:spacing w:after="0" w:line="240" w:lineRule="auto"/>
              <w:rPr>
                <w:rFonts w:ascii="Calibri" w:eastAsia="Times New Roman" w:hAnsi="Calibri" w:cs="Calibri"/>
                <w:sz w:val="20"/>
                <w:szCs w:val="20"/>
              </w:rPr>
            </w:pPr>
          </w:p>
        </w:tc>
        <w:tc>
          <w:tcPr>
            <w:tcW w:w="1240" w:type="dxa"/>
            <w:tcBorders>
              <w:top w:val="nil"/>
              <w:left w:val="nil"/>
              <w:bottom w:val="nil"/>
              <w:right w:val="nil"/>
            </w:tcBorders>
            <w:shd w:val="clear" w:color="auto" w:fill="EBF5EF"/>
            <w:noWrap/>
            <w:vAlign w:val="bottom"/>
            <w:hideMark/>
          </w:tcPr>
          <w:p w14:paraId="09920A04"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4296E8A3"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32677CFF"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single" w:sz="12" w:space="0" w:color="1F497D"/>
            </w:tcBorders>
            <w:shd w:val="clear" w:color="auto" w:fill="EBF5EF"/>
            <w:noWrap/>
            <w:vAlign w:val="bottom"/>
            <w:hideMark/>
          </w:tcPr>
          <w:p w14:paraId="47331CED" w14:textId="77777777" w:rsidR="005E024E" w:rsidRPr="00B25D20" w:rsidRDefault="005E024E" w:rsidP="005E024E">
            <w:pPr>
              <w:spacing w:after="0" w:line="240" w:lineRule="auto"/>
              <w:rPr>
                <w:rFonts w:ascii="Times New Roman" w:eastAsia="Times New Roman" w:hAnsi="Times New Roman" w:cs="Times New Roman"/>
                <w:sz w:val="20"/>
                <w:szCs w:val="20"/>
              </w:rPr>
            </w:pPr>
          </w:p>
        </w:tc>
      </w:tr>
      <w:tr w:rsidR="00C02209" w14:paraId="171A5025"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2FA87602" w14:textId="77777777" w:rsidR="005E024E" w:rsidRPr="00B25D20" w:rsidRDefault="00D1766C" w:rsidP="005E024E">
            <w:pPr>
              <w:spacing w:after="0" w:line="240" w:lineRule="auto"/>
              <w:ind w:firstLineChars="100" w:firstLine="200"/>
              <w:rPr>
                <w:rFonts w:ascii="Calibri" w:eastAsia="Times New Roman" w:hAnsi="Calibri" w:cs="Calibri"/>
                <w:sz w:val="20"/>
                <w:szCs w:val="20"/>
              </w:rPr>
            </w:pPr>
            <w:r w:rsidRPr="00B25D20">
              <w:rPr>
                <w:rFonts w:ascii="Calibri" w:eastAsia="Times New Roman" w:hAnsi="Calibri" w:cs="Calibri"/>
                <w:sz w:val="20"/>
                <w:szCs w:val="20"/>
              </w:rPr>
              <w:t>Operator</w:t>
            </w:r>
          </w:p>
        </w:tc>
        <w:tc>
          <w:tcPr>
            <w:tcW w:w="1260" w:type="dxa"/>
            <w:tcBorders>
              <w:top w:val="nil"/>
              <w:left w:val="nil"/>
              <w:bottom w:val="nil"/>
              <w:right w:val="nil"/>
            </w:tcBorders>
            <w:shd w:val="clear" w:color="auto" w:fill="EBF5EF"/>
            <w:noWrap/>
            <w:vAlign w:val="bottom"/>
            <w:hideMark/>
          </w:tcPr>
          <w:p w14:paraId="6CC3FB32"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241,700 </w:t>
            </w:r>
          </w:p>
        </w:tc>
        <w:tc>
          <w:tcPr>
            <w:tcW w:w="1240" w:type="dxa"/>
            <w:tcBorders>
              <w:top w:val="nil"/>
              <w:left w:val="nil"/>
              <w:bottom w:val="nil"/>
              <w:right w:val="nil"/>
            </w:tcBorders>
            <w:shd w:val="clear" w:color="auto" w:fill="EBF5EF"/>
            <w:noWrap/>
            <w:vAlign w:val="bottom"/>
            <w:hideMark/>
          </w:tcPr>
          <w:p w14:paraId="3588B084"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256,200 </w:t>
            </w:r>
          </w:p>
        </w:tc>
        <w:tc>
          <w:tcPr>
            <w:tcW w:w="1336" w:type="dxa"/>
            <w:tcBorders>
              <w:top w:val="nil"/>
              <w:left w:val="nil"/>
              <w:bottom w:val="nil"/>
              <w:right w:val="nil"/>
            </w:tcBorders>
            <w:shd w:val="clear" w:color="auto" w:fill="EBF5EF"/>
            <w:noWrap/>
            <w:vAlign w:val="bottom"/>
            <w:hideMark/>
          </w:tcPr>
          <w:p w14:paraId="57E87B76"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271,600 </w:t>
            </w:r>
          </w:p>
        </w:tc>
        <w:tc>
          <w:tcPr>
            <w:tcW w:w="1240" w:type="dxa"/>
            <w:tcBorders>
              <w:top w:val="nil"/>
              <w:left w:val="nil"/>
              <w:bottom w:val="nil"/>
              <w:right w:val="nil"/>
            </w:tcBorders>
            <w:shd w:val="clear" w:color="auto" w:fill="EBF5EF"/>
            <w:noWrap/>
            <w:vAlign w:val="bottom"/>
            <w:hideMark/>
          </w:tcPr>
          <w:p w14:paraId="0CD550F6"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287,900 </w:t>
            </w:r>
          </w:p>
        </w:tc>
        <w:tc>
          <w:tcPr>
            <w:tcW w:w="1240" w:type="dxa"/>
            <w:tcBorders>
              <w:top w:val="nil"/>
              <w:left w:val="nil"/>
              <w:bottom w:val="nil"/>
              <w:right w:val="single" w:sz="12" w:space="0" w:color="1F497D"/>
            </w:tcBorders>
            <w:shd w:val="clear" w:color="auto" w:fill="EBF5EF"/>
            <w:noWrap/>
            <w:vAlign w:val="bottom"/>
            <w:hideMark/>
          </w:tcPr>
          <w:p w14:paraId="6E8FA0D7"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305,200 </w:t>
            </w:r>
          </w:p>
        </w:tc>
      </w:tr>
      <w:tr w:rsidR="00C02209" w14:paraId="2F56AC94"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67814E9E" w14:textId="77777777" w:rsidR="005E024E" w:rsidRPr="00B25D20" w:rsidRDefault="00D1766C" w:rsidP="005E024E">
            <w:pPr>
              <w:spacing w:after="0" w:line="240" w:lineRule="auto"/>
              <w:ind w:firstLineChars="100" w:firstLine="200"/>
              <w:rPr>
                <w:rFonts w:ascii="Calibri" w:eastAsia="Times New Roman" w:hAnsi="Calibri" w:cs="Calibri"/>
                <w:sz w:val="20"/>
                <w:szCs w:val="20"/>
              </w:rPr>
            </w:pPr>
            <w:r w:rsidRPr="00B25D20">
              <w:rPr>
                <w:rFonts w:ascii="Calibri" w:eastAsia="Times New Roman" w:hAnsi="Calibri" w:cs="Calibri"/>
                <w:sz w:val="20"/>
                <w:szCs w:val="20"/>
              </w:rPr>
              <w:t>Permits, Inspections, Sewer Plug</w:t>
            </w:r>
          </w:p>
        </w:tc>
        <w:tc>
          <w:tcPr>
            <w:tcW w:w="1260" w:type="dxa"/>
            <w:tcBorders>
              <w:top w:val="nil"/>
              <w:left w:val="nil"/>
              <w:bottom w:val="nil"/>
              <w:right w:val="nil"/>
            </w:tcBorders>
            <w:shd w:val="clear" w:color="auto" w:fill="EBF5EF"/>
            <w:noWrap/>
            <w:vAlign w:val="bottom"/>
            <w:hideMark/>
          </w:tcPr>
          <w:p w14:paraId="66B1DF8F"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162,900 </w:t>
            </w:r>
          </w:p>
        </w:tc>
        <w:tc>
          <w:tcPr>
            <w:tcW w:w="1240" w:type="dxa"/>
            <w:tcBorders>
              <w:top w:val="nil"/>
              <w:left w:val="nil"/>
              <w:bottom w:val="nil"/>
              <w:right w:val="nil"/>
            </w:tcBorders>
            <w:shd w:val="clear" w:color="auto" w:fill="EBF5EF"/>
            <w:noWrap/>
            <w:vAlign w:val="bottom"/>
            <w:hideMark/>
          </w:tcPr>
          <w:p w14:paraId="50DA5AD2"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167,800 </w:t>
            </w:r>
          </w:p>
        </w:tc>
        <w:tc>
          <w:tcPr>
            <w:tcW w:w="1336" w:type="dxa"/>
            <w:tcBorders>
              <w:top w:val="nil"/>
              <w:left w:val="nil"/>
              <w:bottom w:val="nil"/>
              <w:right w:val="nil"/>
            </w:tcBorders>
            <w:shd w:val="clear" w:color="auto" w:fill="EBF5EF"/>
            <w:noWrap/>
            <w:vAlign w:val="bottom"/>
            <w:hideMark/>
          </w:tcPr>
          <w:p w14:paraId="63DB1D61"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172,800 </w:t>
            </w:r>
          </w:p>
        </w:tc>
        <w:tc>
          <w:tcPr>
            <w:tcW w:w="1240" w:type="dxa"/>
            <w:tcBorders>
              <w:top w:val="nil"/>
              <w:left w:val="nil"/>
              <w:bottom w:val="nil"/>
              <w:right w:val="nil"/>
            </w:tcBorders>
            <w:shd w:val="clear" w:color="auto" w:fill="EBF5EF"/>
            <w:noWrap/>
            <w:vAlign w:val="bottom"/>
            <w:hideMark/>
          </w:tcPr>
          <w:p w14:paraId="6802EC13"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178,000 </w:t>
            </w:r>
          </w:p>
        </w:tc>
        <w:tc>
          <w:tcPr>
            <w:tcW w:w="1240" w:type="dxa"/>
            <w:tcBorders>
              <w:top w:val="nil"/>
              <w:left w:val="nil"/>
              <w:bottom w:val="nil"/>
              <w:right w:val="single" w:sz="12" w:space="0" w:color="1F497D"/>
            </w:tcBorders>
            <w:shd w:val="clear" w:color="auto" w:fill="EBF5EF"/>
            <w:noWrap/>
            <w:vAlign w:val="bottom"/>
            <w:hideMark/>
          </w:tcPr>
          <w:p w14:paraId="53278CF0"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183,300 </w:t>
            </w:r>
          </w:p>
        </w:tc>
      </w:tr>
      <w:tr w:rsidR="00C02209" w14:paraId="5B937A71"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2B2777FE" w14:textId="77777777" w:rsidR="005E024E" w:rsidRPr="00B25D20" w:rsidRDefault="00D1766C" w:rsidP="005E024E">
            <w:pPr>
              <w:spacing w:after="0" w:line="240" w:lineRule="auto"/>
              <w:ind w:firstLineChars="100" w:firstLine="200"/>
              <w:rPr>
                <w:rFonts w:ascii="Calibri" w:eastAsia="Times New Roman" w:hAnsi="Calibri" w:cs="Calibri"/>
                <w:sz w:val="20"/>
                <w:szCs w:val="20"/>
              </w:rPr>
            </w:pPr>
            <w:r w:rsidRPr="00B25D20">
              <w:rPr>
                <w:rFonts w:ascii="Calibri" w:eastAsia="Times New Roman" w:hAnsi="Calibri" w:cs="Calibri"/>
                <w:sz w:val="20"/>
                <w:szCs w:val="20"/>
              </w:rPr>
              <w:t>Hauling and Discharge</w:t>
            </w:r>
          </w:p>
        </w:tc>
        <w:tc>
          <w:tcPr>
            <w:tcW w:w="1260" w:type="dxa"/>
            <w:tcBorders>
              <w:top w:val="nil"/>
              <w:left w:val="nil"/>
              <w:bottom w:val="nil"/>
              <w:right w:val="nil"/>
            </w:tcBorders>
            <w:shd w:val="clear" w:color="auto" w:fill="EBF5EF"/>
            <w:noWrap/>
            <w:vAlign w:val="bottom"/>
            <w:hideMark/>
          </w:tcPr>
          <w:p w14:paraId="24331707"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657,900 </w:t>
            </w:r>
          </w:p>
        </w:tc>
        <w:tc>
          <w:tcPr>
            <w:tcW w:w="1240" w:type="dxa"/>
            <w:tcBorders>
              <w:top w:val="nil"/>
              <w:left w:val="nil"/>
              <w:bottom w:val="nil"/>
              <w:right w:val="nil"/>
            </w:tcBorders>
            <w:shd w:val="clear" w:color="auto" w:fill="EBF5EF"/>
            <w:noWrap/>
            <w:vAlign w:val="bottom"/>
            <w:hideMark/>
          </w:tcPr>
          <w:p w14:paraId="57073385"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329,000 </w:t>
            </w:r>
          </w:p>
        </w:tc>
        <w:tc>
          <w:tcPr>
            <w:tcW w:w="1336" w:type="dxa"/>
            <w:tcBorders>
              <w:top w:val="nil"/>
              <w:left w:val="nil"/>
              <w:bottom w:val="nil"/>
              <w:right w:val="nil"/>
            </w:tcBorders>
            <w:shd w:val="clear" w:color="auto" w:fill="EBF5EF"/>
            <w:noWrap/>
            <w:vAlign w:val="bottom"/>
            <w:hideMark/>
          </w:tcPr>
          <w:p w14:paraId="4A505633"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338,900 </w:t>
            </w:r>
          </w:p>
        </w:tc>
        <w:tc>
          <w:tcPr>
            <w:tcW w:w="1240" w:type="dxa"/>
            <w:tcBorders>
              <w:top w:val="nil"/>
              <w:left w:val="nil"/>
              <w:bottom w:val="nil"/>
              <w:right w:val="nil"/>
            </w:tcBorders>
            <w:shd w:val="clear" w:color="auto" w:fill="EBF5EF"/>
            <w:noWrap/>
            <w:vAlign w:val="bottom"/>
            <w:hideMark/>
          </w:tcPr>
          <w:p w14:paraId="0707B70D"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349,100 </w:t>
            </w:r>
          </w:p>
        </w:tc>
        <w:tc>
          <w:tcPr>
            <w:tcW w:w="1240" w:type="dxa"/>
            <w:tcBorders>
              <w:top w:val="nil"/>
              <w:left w:val="nil"/>
              <w:bottom w:val="nil"/>
              <w:right w:val="single" w:sz="12" w:space="0" w:color="1F497D"/>
            </w:tcBorders>
            <w:shd w:val="clear" w:color="auto" w:fill="EBF5EF"/>
            <w:noWrap/>
            <w:vAlign w:val="bottom"/>
            <w:hideMark/>
          </w:tcPr>
          <w:p w14:paraId="4E061D00"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359,600 </w:t>
            </w:r>
          </w:p>
        </w:tc>
      </w:tr>
      <w:tr w:rsidR="00C02209" w14:paraId="0F5168D3"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43CD1B0A" w14:textId="77777777" w:rsidR="005E024E" w:rsidRPr="00B25D20" w:rsidRDefault="00D1766C" w:rsidP="005E024E">
            <w:pPr>
              <w:spacing w:after="0" w:line="240" w:lineRule="auto"/>
              <w:ind w:firstLineChars="100" w:firstLine="200"/>
              <w:rPr>
                <w:rFonts w:ascii="Calibri" w:eastAsia="Times New Roman" w:hAnsi="Calibri" w:cs="Calibri"/>
                <w:sz w:val="20"/>
                <w:szCs w:val="20"/>
              </w:rPr>
            </w:pPr>
            <w:r w:rsidRPr="00B25D20">
              <w:rPr>
                <w:rFonts w:ascii="Calibri" w:eastAsia="Times New Roman" w:hAnsi="Calibri" w:cs="Calibri"/>
                <w:sz w:val="20"/>
                <w:szCs w:val="20"/>
              </w:rPr>
              <w:t>Professional Services</w:t>
            </w:r>
          </w:p>
        </w:tc>
        <w:tc>
          <w:tcPr>
            <w:tcW w:w="1260" w:type="dxa"/>
            <w:tcBorders>
              <w:top w:val="nil"/>
              <w:left w:val="nil"/>
              <w:bottom w:val="nil"/>
              <w:right w:val="nil"/>
            </w:tcBorders>
            <w:shd w:val="clear" w:color="auto" w:fill="EBF5EF"/>
            <w:noWrap/>
            <w:vAlign w:val="bottom"/>
            <w:hideMark/>
          </w:tcPr>
          <w:p w14:paraId="2E932E3E"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69,100 </w:t>
            </w:r>
          </w:p>
        </w:tc>
        <w:tc>
          <w:tcPr>
            <w:tcW w:w="1240" w:type="dxa"/>
            <w:tcBorders>
              <w:top w:val="nil"/>
              <w:left w:val="nil"/>
              <w:bottom w:val="nil"/>
              <w:right w:val="nil"/>
            </w:tcBorders>
            <w:shd w:val="clear" w:color="auto" w:fill="EBF5EF"/>
            <w:noWrap/>
            <w:vAlign w:val="bottom"/>
            <w:hideMark/>
          </w:tcPr>
          <w:p w14:paraId="5F61D1AB"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71,200 </w:t>
            </w:r>
          </w:p>
        </w:tc>
        <w:tc>
          <w:tcPr>
            <w:tcW w:w="1336" w:type="dxa"/>
            <w:tcBorders>
              <w:top w:val="nil"/>
              <w:left w:val="nil"/>
              <w:bottom w:val="nil"/>
              <w:right w:val="nil"/>
            </w:tcBorders>
            <w:shd w:val="clear" w:color="auto" w:fill="EBF5EF"/>
            <w:noWrap/>
            <w:vAlign w:val="bottom"/>
            <w:hideMark/>
          </w:tcPr>
          <w:p w14:paraId="46B58275"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73,300 </w:t>
            </w:r>
          </w:p>
        </w:tc>
        <w:tc>
          <w:tcPr>
            <w:tcW w:w="1240" w:type="dxa"/>
            <w:tcBorders>
              <w:top w:val="nil"/>
              <w:left w:val="nil"/>
              <w:bottom w:val="nil"/>
              <w:right w:val="nil"/>
            </w:tcBorders>
            <w:shd w:val="clear" w:color="auto" w:fill="EBF5EF"/>
            <w:noWrap/>
            <w:vAlign w:val="bottom"/>
            <w:hideMark/>
          </w:tcPr>
          <w:p w14:paraId="3C5AAD94"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75,500 </w:t>
            </w:r>
          </w:p>
        </w:tc>
        <w:tc>
          <w:tcPr>
            <w:tcW w:w="1240" w:type="dxa"/>
            <w:tcBorders>
              <w:top w:val="nil"/>
              <w:left w:val="nil"/>
              <w:bottom w:val="nil"/>
              <w:right w:val="single" w:sz="12" w:space="0" w:color="1F497D"/>
            </w:tcBorders>
            <w:shd w:val="clear" w:color="auto" w:fill="EBF5EF"/>
            <w:noWrap/>
            <w:vAlign w:val="bottom"/>
            <w:hideMark/>
          </w:tcPr>
          <w:p w14:paraId="7DC1CFE4"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77,800 </w:t>
            </w:r>
          </w:p>
        </w:tc>
      </w:tr>
      <w:tr w:rsidR="00C02209" w14:paraId="3787614B"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412F1808" w14:textId="77777777" w:rsidR="005E024E" w:rsidRPr="00B25D20" w:rsidRDefault="00D1766C" w:rsidP="005E024E">
            <w:pPr>
              <w:spacing w:after="0" w:line="240" w:lineRule="auto"/>
              <w:ind w:firstLineChars="100" w:firstLine="200"/>
              <w:rPr>
                <w:rFonts w:ascii="Calibri" w:eastAsia="Times New Roman" w:hAnsi="Calibri" w:cs="Calibri"/>
                <w:sz w:val="20"/>
                <w:szCs w:val="20"/>
              </w:rPr>
            </w:pPr>
            <w:r w:rsidRPr="00B25D20">
              <w:rPr>
                <w:rFonts w:ascii="Calibri" w:eastAsia="Times New Roman" w:hAnsi="Calibri" w:cs="Calibri"/>
                <w:sz w:val="20"/>
                <w:szCs w:val="20"/>
              </w:rPr>
              <w:t>Rate Study &amp; Financial Planning</w:t>
            </w:r>
          </w:p>
        </w:tc>
        <w:tc>
          <w:tcPr>
            <w:tcW w:w="1260" w:type="dxa"/>
            <w:tcBorders>
              <w:top w:val="nil"/>
              <w:left w:val="nil"/>
              <w:bottom w:val="nil"/>
              <w:right w:val="nil"/>
            </w:tcBorders>
            <w:shd w:val="clear" w:color="auto" w:fill="EBF5EF"/>
            <w:noWrap/>
            <w:vAlign w:val="bottom"/>
            <w:hideMark/>
          </w:tcPr>
          <w:p w14:paraId="46B9B948"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19,000 </w:t>
            </w:r>
          </w:p>
        </w:tc>
        <w:tc>
          <w:tcPr>
            <w:tcW w:w="1240" w:type="dxa"/>
            <w:tcBorders>
              <w:top w:val="nil"/>
              <w:left w:val="nil"/>
              <w:bottom w:val="nil"/>
              <w:right w:val="nil"/>
            </w:tcBorders>
            <w:shd w:val="clear" w:color="auto" w:fill="EBF5EF"/>
            <w:noWrap/>
            <w:vAlign w:val="bottom"/>
            <w:hideMark/>
          </w:tcPr>
          <w:p w14:paraId="5E05D8D8"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0 </w:t>
            </w:r>
          </w:p>
        </w:tc>
        <w:tc>
          <w:tcPr>
            <w:tcW w:w="1336" w:type="dxa"/>
            <w:tcBorders>
              <w:top w:val="nil"/>
              <w:left w:val="nil"/>
              <w:bottom w:val="nil"/>
              <w:right w:val="nil"/>
            </w:tcBorders>
            <w:shd w:val="clear" w:color="auto" w:fill="EBF5EF"/>
            <w:noWrap/>
            <w:vAlign w:val="bottom"/>
            <w:hideMark/>
          </w:tcPr>
          <w:p w14:paraId="215CC092"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0 </w:t>
            </w:r>
          </w:p>
        </w:tc>
        <w:tc>
          <w:tcPr>
            <w:tcW w:w="1240" w:type="dxa"/>
            <w:tcBorders>
              <w:top w:val="nil"/>
              <w:left w:val="nil"/>
              <w:bottom w:val="nil"/>
              <w:right w:val="nil"/>
            </w:tcBorders>
            <w:shd w:val="clear" w:color="auto" w:fill="EBF5EF"/>
            <w:noWrap/>
            <w:vAlign w:val="bottom"/>
            <w:hideMark/>
          </w:tcPr>
          <w:p w14:paraId="7E545C4E"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0 </w:t>
            </w:r>
          </w:p>
        </w:tc>
        <w:tc>
          <w:tcPr>
            <w:tcW w:w="1240" w:type="dxa"/>
            <w:tcBorders>
              <w:top w:val="nil"/>
              <w:left w:val="nil"/>
              <w:bottom w:val="nil"/>
              <w:right w:val="single" w:sz="12" w:space="0" w:color="1F497D"/>
            </w:tcBorders>
            <w:shd w:val="clear" w:color="auto" w:fill="EBF5EF"/>
            <w:noWrap/>
            <w:vAlign w:val="bottom"/>
            <w:hideMark/>
          </w:tcPr>
          <w:p w14:paraId="0566102E"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0 </w:t>
            </w:r>
          </w:p>
        </w:tc>
      </w:tr>
      <w:tr w:rsidR="00C02209" w14:paraId="7F90646A"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5FAC5701" w14:textId="77777777" w:rsidR="005E024E" w:rsidRPr="00B25D20" w:rsidRDefault="00D1766C" w:rsidP="005E024E">
            <w:pPr>
              <w:spacing w:after="0" w:line="240" w:lineRule="auto"/>
              <w:ind w:firstLineChars="100" w:firstLine="200"/>
              <w:rPr>
                <w:rFonts w:ascii="Calibri" w:eastAsia="Times New Roman" w:hAnsi="Calibri" w:cs="Calibri"/>
                <w:sz w:val="20"/>
                <w:szCs w:val="20"/>
              </w:rPr>
            </w:pPr>
            <w:r w:rsidRPr="00B25D20">
              <w:rPr>
                <w:rFonts w:ascii="Calibri" w:eastAsia="Times New Roman" w:hAnsi="Calibri" w:cs="Calibri"/>
                <w:sz w:val="20"/>
                <w:szCs w:val="20"/>
              </w:rPr>
              <w:t>Engineering &amp; Master Planning</w:t>
            </w:r>
          </w:p>
        </w:tc>
        <w:tc>
          <w:tcPr>
            <w:tcW w:w="1260" w:type="dxa"/>
            <w:tcBorders>
              <w:top w:val="nil"/>
              <w:left w:val="nil"/>
              <w:bottom w:val="nil"/>
              <w:right w:val="nil"/>
            </w:tcBorders>
            <w:shd w:val="clear" w:color="auto" w:fill="EBF5EF"/>
            <w:noWrap/>
            <w:vAlign w:val="bottom"/>
            <w:hideMark/>
          </w:tcPr>
          <w:p w14:paraId="7192BC9E"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42,500 </w:t>
            </w:r>
          </w:p>
        </w:tc>
        <w:tc>
          <w:tcPr>
            <w:tcW w:w="1240" w:type="dxa"/>
            <w:tcBorders>
              <w:top w:val="nil"/>
              <w:left w:val="nil"/>
              <w:bottom w:val="nil"/>
              <w:right w:val="nil"/>
            </w:tcBorders>
            <w:shd w:val="clear" w:color="auto" w:fill="EBF5EF"/>
            <w:noWrap/>
            <w:vAlign w:val="bottom"/>
            <w:hideMark/>
          </w:tcPr>
          <w:p w14:paraId="255AF1E3"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43,800 </w:t>
            </w:r>
          </w:p>
        </w:tc>
        <w:tc>
          <w:tcPr>
            <w:tcW w:w="1336" w:type="dxa"/>
            <w:tcBorders>
              <w:top w:val="nil"/>
              <w:left w:val="nil"/>
              <w:bottom w:val="nil"/>
              <w:right w:val="nil"/>
            </w:tcBorders>
            <w:shd w:val="clear" w:color="auto" w:fill="EBF5EF"/>
            <w:noWrap/>
            <w:vAlign w:val="bottom"/>
            <w:hideMark/>
          </w:tcPr>
          <w:p w14:paraId="2CFE47F0"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45,100 </w:t>
            </w:r>
          </w:p>
        </w:tc>
        <w:tc>
          <w:tcPr>
            <w:tcW w:w="1240" w:type="dxa"/>
            <w:tcBorders>
              <w:top w:val="nil"/>
              <w:left w:val="nil"/>
              <w:bottom w:val="nil"/>
              <w:right w:val="nil"/>
            </w:tcBorders>
            <w:shd w:val="clear" w:color="auto" w:fill="EBF5EF"/>
            <w:noWrap/>
            <w:vAlign w:val="bottom"/>
            <w:hideMark/>
          </w:tcPr>
          <w:p w14:paraId="321A9E0D"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46,500 </w:t>
            </w:r>
          </w:p>
        </w:tc>
        <w:tc>
          <w:tcPr>
            <w:tcW w:w="1240" w:type="dxa"/>
            <w:tcBorders>
              <w:top w:val="nil"/>
              <w:left w:val="nil"/>
              <w:bottom w:val="nil"/>
              <w:right w:val="single" w:sz="12" w:space="0" w:color="1F497D"/>
            </w:tcBorders>
            <w:shd w:val="clear" w:color="auto" w:fill="EBF5EF"/>
            <w:noWrap/>
            <w:vAlign w:val="bottom"/>
            <w:hideMark/>
          </w:tcPr>
          <w:p w14:paraId="422E26B9"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47,900 </w:t>
            </w:r>
          </w:p>
        </w:tc>
      </w:tr>
      <w:tr w:rsidR="00C02209" w14:paraId="4AE27FD6"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61693536" w14:textId="77777777" w:rsidR="005E024E" w:rsidRPr="00B25D20" w:rsidRDefault="00D1766C" w:rsidP="005E024E">
            <w:pPr>
              <w:spacing w:after="0" w:line="240" w:lineRule="auto"/>
              <w:ind w:firstLineChars="100" w:firstLine="200"/>
              <w:rPr>
                <w:rFonts w:ascii="Calibri" w:eastAsia="Times New Roman" w:hAnsi="Calibri" w:cs="Calibri"/>
                <w:sz w:val="20"/>
                <w:szCs w:val="20"/>
              </w:rPr>
            </w:pPr>
            <w:r w:rsidRPr="00B25D20">
              <w:rPr>
                <w:rFonts w:ascii="Calibri" w:eastAsia="Times New Roman" w:hAnsi="Calibri" w:cs="Calibri"/>
                <w:sz w:val="20"/>
                <w:szCs w:val="20"/>
              </w:rPr>
              <w:t>Repairs</w:t>
            </w:r>
          </w:p>
        </w:tc>
        <w:tc>
          <w:tcPr>
            <w:tcW w:w="1260" w:type="dxa"/>
            <w:tcBorders>
              <w:top w:val="nil"/>
              <w:left w:val="nil"/>
              <w:bottom w:val="nil"/>
              <w:right w:val="nil"/>
            </w:tcBorders>
            <w:shd w:val="clear" w:color="auto" w:fill="EBF5EF"/>
            <w:noWrap/>
            <w:vAlign w:val="bottom"/>
            <w:hideMark/>
          </w:tcPr>
          <w:p w14:paraId="1C2B3874"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50,000 </w:t>
            </w:r>
          </w:p>
        </w:tc>
        <w:tc>
          <w:tcPr>
            <w:tcW w:w="1240" w:type="dxa"/>
            <w:tcBorders>
              <w:top w:val="nil"/>
              <w:left w:val="nil"/>
              <w:bottom w:val="nil"/>
              <w:right w:val="nil"/>
            </w:tcBorders>
            <w:shd w:val="clear" w:color="auto" w:fill="EBF5EF"/>
            <w:noWrap/>
            <w:vAlign w:val="bottom"/>
            <w:hideMark/>
          </w:tcPr>
          <w:p w14:paraId="412179D4"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64,900 </w:t>
            </w:r>
          </w:p>
        </w:tc>
        <w:tc>
          <w:tcPr>
            <w:tcW w:w="1336" w:type="dxa"/>
            <w:tcBorders>
              <w:top w:val="nil"/>
              <w:left w:val="nil"/>
              <w:bottom w:val="nil"/>
              <w:right w:val="nil"/>
            </w:tcBorders>
            <w:shd w:val="clear" w:color="auto" w:fill="EBF5EF"/>
            <w:noWrap/>
            <w:vAlign w:val="bottom"/>
            <w:hideMark/>
          </w:tcPr>
          <w:p w14:paraId="3C4BA2FE"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96,500 </w:t>
            </w:r>
          </w:p>
        </w:tc>
        <w:tc>
          <w:tcPr>
            <w:tcW w:w="1240" w:type="dxa"/>
            <w:tcBorders>
              <w:top w:val="nil"/>
              <w:left w:val="nil"/>
              <w:bottom w:val="nil"/>
              <w:right w:val="nil"/>
            </w:tcBorders>
            <w:shd w:val="clear" w:color="auto" w:fill="EBF5EF"/>
            <w:noWrap/>
            <w:vAlign w:val="bottom"/>
            <w:hideMark/>
          </w:tcPr>
          <w:p w14:paraId="3CB8B01B"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123,200 </w:t>
            </w:r>
          </w:p>
        </w:tc>
        <w:tc>
          <w:tcPr>
            <w:tcW w:w="1240" w:type="dxa"/>
            <w:tcBorders>
              <w:top w:val="nil"/>
              <w:left w:val="nil"/>
              <w:bottom w:val="nil"/>
              <w:right w:val="single" w:sz="12" w:space="0" w:color="1F497D"/>
            </w:tcBorders>
            <w:shd w:val="clear" w:color="auto" w:fill="EBF5EF"/>
            <w:noWrap/>
            <w:vAlign w:val="bottom"/>
            <w:hideMark/>
          </w:tcPr>
          <w:p w14:paraId="1448E0BD"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146,000 </w:t>
            </w:r>
          </w:p>
        </w:tc>
      </w:tr>
      <w:tr w:rsidR="00C02209" w14:paraId="1A880BE7"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6E4F1207" w14:textId="77777777" w:rsidR="005E024E" w:rsidRPr="00B25D20" w:rsidRDefault="00D1766C" w:rsidP="005E024E">
            <w:pPr>
              <w:spacing w:after="0" w:line="240" w:lineRule="auto"/>
              <w:ind w:firstLineChars="100" w:firstLine="200"/>
              <w:rPr>
                <w:rFonts w:ascii="Calibri" w:eastAsia="Times New Roman" w:hAnsi="Calibri" w:cs="Calibri"/>
                <w:sz w:val="20"/>
                <w:szCs w:val="20"/>
              </w:rPr>
            </w:pPr>
            <w:r w:rsidRPr="00B25D20">
              <w:rPr>
                <w:rFonts w:ascii="Calibri" w:eastAsia="Times New Roman" w:hAnsi="Calibri" w:cs="Calibri"/>
                <w:sz w:val="20"/>
                <w:szCs w:val="20"/>
              </w:rPr>
              <w:t>Lab Analysis</w:t>
            </w:r>
          </w:p>
        </w:tc>
        <w:tc>
          <w:tcPr>
            <w:tcW w:w="1260" w:type="dxa"/>
            <w:tcBorders>
              <w:top w:val="nil"/>
              <w:left w:val="nil"/>
              <w:bottom w:val="nil"/>
              <w:right w:val="nil"/>
            </w:tcBorders>
            <w:shd w:val="clear" w:color="auto" w:fill="EBF5EF"/>
            <w:noWrap/>
            <w:vAlign w:val="bottom"/>
            <w:hideMark/>
          </w:tcPr>
          <w:p w14:paraId="6A7375D9"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40,000 </w:t>
            </w:r>
          </w:p>
        </w:tc>
        <w:tc>
          <w:tcPr>
            <w:tcW w:w="1240" w:type="dxa"/>
            <w:tcBorders>
              <w:top w:val="nil"/>
              <w:left w:val="nil"/>
              <w:bottom w:val="nil"/>
              <w:right w:val="nil"/>
            </w:tcBorders>
            <w:shd w:val="clear" w:color="auto" w:fill="EBF5EF"/>
            <w:noWrap/>
            <w:vAlign w:val="bottom"/>
            <w:hideMark/>
          </w:tcPr>
          <w:p w14:paraId="6A7D07D5"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51,900 </w:t>
            </w:r>
          </w:p>
        </w:tc>
        <w:tc>
          <w:tcPr>
            <w:tcW w:w="1336" w:type="dxa"/>
            <w:tcBorders>
              <w:top w:val="nil"/>
              <w:left w:val="nil"/>
              <w:bottom w:val="nil"/>
              <w:right w:val="nil"/>
            </w:tcBorders>
            <w:shd w:val="clear" w:color="auto" w:fill="EBF5EF"/>
            <w:noWrap/>
            <w:vAlign w:val="bottom"/>
            <w:hideMark/>
          </w:tcPr>
          <w:p w14:paraId="59A255D6"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77,200 </w:t>
            </w:r>
          </w:p>
        </w:tc>
        <w:tc>
          <w:tcPr>
            <w:tcW w:w="1240" w:type="dxa"/>
            <w:tcBorders>
              <w:top w:val="nil"/>
              <w:left w:val="nil"/>
              <w:bottom w:val="nil"/>
              <w:right w:val="nil"/>
            </w:tcBorders>
            <w:shd w:val="clear" w:color="auto" w:fill="EBF5EF"/>
            <w:noWrap/>
            <w:vAlign w:val="bottom"/>
            <w:hideMark/>
          </w:tcPr>
          <w:p w14:paraId="43C3DC51"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98,600 </w:t>
            </w:r>
          </w:p>
        </w:tc>
        <w:tc>
          <w:tcPr>
            <w:tcW w:w="1240" w:type="dxa"/>
            <w:tcBorders>
              <w:top w:val="nil"/>
              <w:left w:val="nil"/>
              <w:bottom w:val="nil"/>
              <w:right w:val="single" w:sz="12" w:space="0" w:color="1F497D"/>
            </w:tcBorders>
            <w:shd w:val="clear" w:color="auto" w:fill="EBF5EF"/>
            <w:noWrap/>
            <w:vAlign w:val="bottom"/>
            <w:hideMark/>
          </w:tcPr>
          <w:p w14:paraId="4BE7E6A4"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116,800 </w:t>
            </w:r>
          </w:p>
        </w:tc>
      </w:tr>
      <w:tr w:rsidR="00C02209" w14:paraId="619394E9"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703D6D17" w14:textId="77777777" w:rsidR="005E024E" w:rsidRPr="00B25D20" w:rsidRDefault="00D1766C" w:rsidP="005E024E">
            <w:pPr>
              <w:spacing w:after="0" w:line="240" w:lineRule="auto"/>
              <w:ind w:firstLineChars="100" w:firstLine="200"/>
              <w:rPr>
                <w:rFonts w:ascii="Calibri" w:eastAsia="Times New Roman" w:hAnsi="Calibri" w:cs="Calibri"/>
                <w:sz w:val="20"/>
                <w:szCs w:val="20"/>
              </w:rPr>
            </w:pPr>
            <w:r w:rsidRPr="00B25D20">
              <w:rPr>
                <w:rFonts w:ascii="Calibri" w:eastAsia="Times New Roman" w:hAnsi="Calibri" w:cs="Calibri"/>
                <w:sz w:val="20"/>
                <w:szCs w:val="20"/>
              </w:rPr>
              <w:t>Power</w:t>
            </w:r>
          </w:p>
        </w:tc>
        <w:tc>
          <w:tcPr>
            <w:tcW w:w="1260" w:type="dxa"/>
            <w:tcBorders>
              <w:top w:val="nil"/>
              <w:left w:val="nil"/>
              <w:bottom w:val="nil"/>
              <w:right w:val="nil"/>
            </w:tcBorders>
            <w:shd w:val="clear" w:color="auto" w:fill="EBF5EF"/>
            <w:noWrap/>
            <w:vAlign w:val="bottom"/>
            <w:hideMark/>
          </w:tcPr>
          <w:p w14:paraId="7F8EF2D4"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130,000 </w:t>
            </w:r>
          </w:p>
        </w:tc>
        <w:tc>
          <w:tcPr>
            <w:tcW w:w="1240" w:type="dxa"/>
            <w:tcBorders>
              <w:top w:val="nil"/>
              <w:left w:val="nil"/>
              <w:bottom w:val="nil"/>
              <w:right w:val="nil"/>
            </w:tcBorders>
            <w:shd w:val="clear" w:color="auto" w:fill="EBF5EF"/>
            <w:noWrap/>
            <w:vAlign w:val="bottom"/>
            <w:hideMark/>
          </w:tcPr>
          <w:p w14:paraId="2A06A960"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168,700 </w:t>
            </w:r>
          </w:p>
        </w:tc>
        <w:tc>
          <w:tcPr>
            <w:tcW w:w="1336" w:type="dxa"/>
            <w:tcBorders>
              <w:top w:val="nil"/>
              <w:left w:val="nil"/>
              <w:bottom w:val="nil"/>
              <w:right w:val="nil"/>
            </w:tcBorders>
            <w:shd w:val="clear" w:color="auto" w:fill="EBF5EF"/>
            <w:noWrap/>
            <w:vAlign w:val="bottom"/>
            <w:hideMark/>
          </w:tcPr>
          <w:p w14:paraId="5C9C932D"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250,900 </w:t>
            </w:r>
          </w:p>
        </w:tc>
        <w:tc>
          <w:tcPr>
            <w:tcW w:w="1240" w:type="dxa"/>
            <w:tcBorders>
              <w:top w:val="nil"/>
              <w:left w:val="nil"/>
              <w:bottom w:val="nil"/>
              <w:right w:val="nil"/>
            </w:tcBorders>
            <w:shd w:val="clear" w:color="auto" w:fill="EBF5EF"/>
            <w:noWrap/>
            <w:vAlign w:val="bottom"/>
            <w:hideMark/>
          </w:tcPr>
          <w:p w14:paraId="7DC7143D"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320,400 </w:t>
            </w:r>
          </w:p>
        </w:tc>
        <w:tc>
          <w:tcPr>
            <w:tcW w:w="1240" w:type="dxa"/>
            <w:tcBorders>
              <w:top w:val="nil"/>
              <w:left w:val="nil"/>
              <w:bottom w:val="nil"/>
              <w:right w:val="single" w:sz="12" w:space="0" w:color="1F497D"/>
            </w:tcBorders>
            <w:shd w:val="clear" w:color="auto" w:fill="EBF5EF"/>
            <w:noWrap/>
            <w:vAlign w:val="bottom"/>
            <w:hideMark/>
          </w:tcPr>
          <w:p w14:paraId="596061C4"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379,600 </w:t>
            </w:r>
          </w:p>
        </w:tc>
      </w:tr>
      <w:tr w:rsidR="00C02209" w14:paraId="78D16524"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75C4A062" w14:textId="77777777" w:rsidR="005E024E" w:rsidRPr="00B25D20" w:rsidRDefault="00D1766C" w:rsidP="005E024E">
            <w:pPr>
              <w:spacing w:after="0" w:line="240" w:lineRule="auto"/>
              <w:ind w:firstLineChars="100" w:firstLine="200"/>
              <w:rPr>
                <w:rFonts w:ascii="Calibri" w:eastAsia="Times New Roman" w:hAnsi="Calibri" w:cs="Calibri"/>
                <w:sz w:val="20"/>
                <w:szCs w:val="20"/>
              </w:rPr>
            </w:pPr>
            <w:r w:rsidRPr="00B25D20">
              <w:rPr>
                <w:rFonts w:ascii="Calibri" w:eastAsia="Times New Roman" w:hAnsi="Calibri" w:cs="Calibri"/>
                <w:sz w:val="20"/>
                <w:szCs w:val="20"/>
              </w:rPr>
              <w:t>Chemicals</w:t>
            </w:r>
          </w:p>
        </w:tc>
        <w:tc>
          <w:tcPr>
            <w:tcW w:w="1260" w:type="dxa"/>
            <w:tcBorders>
              <w:top w:val="nil"/>
              <w:left w:val="nil"/>
              <w:bottom w:val="nil"/>
              <w:right w:val="nil"/>
            </w:tcBorders>
            <w:shd w:val="clear" w:color="auto" w:fill="EBF5EF"/>
            <w:noWrap/>
            <w:vAlign w:val="bottom"/>
            <w:hideMark/>
          </w:tcPr>
          <w:p w14:paraId="1349C578" w14:textId="77777777" w:rsidR="005E024E" w:rsidRPr="00B25D20" w:rsidRDefault="00D1766C" w:rsidP="005E024E">
            <w:pPr>
              <w:spacing w:after="0" w:line="240" w:lineRule="auto"/>
              <w:jc w:val="right"/>
              <w:rPr>
                <w:rFonts w:ascii="Calibri" w:eastAsia="Times New Roman" w:hAnsi="Calibri" w:cs="Calibri"/>
                <w:sz w:val="20"/>
                <w:szCs w:val="20"/>
                <w:u w:val="single"/>
              </w:rPr>
            </w:pPr>
            <w:r w:rsidRPr="00B25D20">
              <w:rPr>
                <w:rFonts w:ascii="Calibri" w:hAnsi="Calibri" w:cs="Calibri"/>
                <w:sz w:val="20"/>
                <w:szCs w:val="20"/>
                <w:u w:val="single"/>
              </w:rPr>
              <w:t xml:space="preserve">28,300 </w:t>
            </w:r>
          </w:p>
        </w:tc>
        <w:tc>
          <w:tcPr>
            <w:tcW w:w="1240" w:type="dxa"/>
            <w:tcBorders>
              <w:top w:val="nil"/>
              <w:left w:val="nil"/>
              <w:bottom w:val="nil"/>
              <w:right w:val="nil"/>
            </w:tcBorders>
            <w:shd w:val="clear" w:color="auto" w:fill="EBF5EF"/>
            <w:noWrap/>
            <w:vAlign w:val="bottom"/>
            <w:hideMark/>
          </w:tcPr>
          <w:p w14:paraId="1029356F" w14:textId="77777777" w:rsidR="005E024E" w:rsidRPr="00B25D20" w:rsidRDefault="00D1766C" w:rsidP="005E024E">
            <w:pPr>
              <w:spacing w:after="0" w:line="240" w:lineRule="auto"/>
              <w:jc w:val="right"/>
              <w:rPr>
                <w:rFonts w:ascii="Calibri" w:eastAsia="Times New Roman" w:hAnsi="Calibri" w:cs="Calibri"/>
                <w:sz w:val="20"/>
                <w:szCs w:val="20"/>
                <w:u w:val="single"/>
              </w:rPr>
            </w:pPr>
            <w:r w:rsidRPr="00B25D20">
              <w:rPr>
                <w:rFonts w:ascii="Calibri" w:hAnsi="Calibri" w:cs="Calibri"/>
                <w:sz w:val="20"/>
                <w:szCs w:val="20"/>
                <w:u w:val="single"/>
              </w:rPr>
              <w:t xml:space="preserve">36,700 </w:t>
            </w:r>
          </w:p>
        </w:tc>
        <w:tc>
          <w:tcPr>
            <w:tcW w:w="1336" w:type="dxa"/>
            <w:tcBorders>
              <w:top w:val="nil"/>
              <w:left w:val="nil"/>
              <w:bottom w:val="nil"/>
              <w:right w:val="nil"/>
            </w:tcBorders>
            <w:shd w:val="clear" w:color="auto" w:fill="EBF5EF"/>
            <w:noWrap/>
            <w:vAlign w:val="bottom"/>
            <w:hideMark/>
          </w:tcPr>
          <w:p w14:paraId="17F39694" w14:textId="77777777" w:rsidR="005E024E" w:rsidRPr="00B25D20" w:rsidRDefault="00D1766C" w:rsidP="005E024E">
            <w:pPr>
              <w:spacing w:after="0" w:line="240" w:lineRule="auto"/>
              <w:jc w:val="right"/>
              <w:rPr>
                <w:rFonts w:ascii="Calibri" w:eastAsia="Times New Roman" w:hAnsi="Calibri" w:cs="Calibri"/>
                <w:sz w:val="20"/>
                <w:szCs w:val="20"/>
                <w:u w:val="single"/>
              </w:rPr>
            </w:pPr>
            <w:r w:rsidRPr="00B25D20">
              <w:rPr>
                <w:rFonts w:ascii="Calibri" w:hAnsi="Calibri" w:cs="Calibri"/>
                <w:sz w:val="20"/>
                <w:szCs w:val="20"/>
                <w:u w:val="single"/>
              </w:rPr>
              <w:t xml:space="preserve">54,600 </w:t>
            </w:r>
          </w:p>
        </w:tc>
        <w:tc>
          <w:tcPr>
            <w:tcW w:w="1240" w:type="dxa"/>
            <w:tcBorders>
              <w:top w:val="nil"/>
              <w:left w:val="nil"/>
              <w:bottom w:val="nil"/>
              <w:right w:val="nil"/>
            </w:tcBorders>
            <w:shd w:val="clear" w:color="auto" w:fill="EBF5EF"/>
            <w:noWrap/>
            <w:vAlign w:val="bottom"/>
            <w:hideMark/>
          </w:tcPr>
          <w:p w14:paraId="76E46888" w14:textId="77777777" w:rsidR="005E024E" w:rsidRPr="00B25D20" w:rsidRDefault="00D1766C" w:rsidP="005E024E">
            <w:pPr>
              <w:spacing w:after="0" w:line="240" w:lineRule="auto"/>
              <w:jc w:val="right"/>
              <w:rPr>
                <w:rFonts w:ascii="Calibri" w:eastAsia="Times New Roman" w:hAnsi="Calibri" w:cs="Calibri"/>
                <w:sz w:val="20"/>
                <w:szCs w:val="20"/>
                <w:u w:val="single"/>
              </w:rPr>
            </w:pPr>
            <w:r w:rsidRPr="00B25D20">
              <w:rPr>
                <w:rFonts w:ascii="Calibri" w:hAnsi="Calibri" w:cs="Calibri"/>
                <w:sz w:val="20"/>
                <w:szCs w:val="20"/>
                <w:u w:val="single"/>
              </w:rPr>
              <w:t xml:space="preserve">69,700 </w:t>
            </w:r>
          </w:p>
        </w:tc>
        <w:tc>
          <w:tcPr>
            <w:tcW w:w="1240" w:type="dxa"/>
            <w:tcBorders>
              <w:top w:val="nil"/>
              <w:left w:val="nil"/>
              <w:bottom w:val="nil"/>
              <w:right w:val="single" w:sz="12" w:space="0" w:color="1F497D"/>
            </w:tcBorders>
            <w:shd w:val="clear" w:color="auto" w:fill="EBF5EF"/>
            <w:noWrap/>
            <w:vAlign w:val="bottom"/>
            <w:hideMark/>
          </w:tcPr>
          <w:p w14:paraId="338B0F29" w14:textId="77777777" w:rsidR="005E024E" w:rsidRPr="00B25D20" w:rsidRDefault="00D1766C" w:rsidP="005E024E">
            <w:pPr>
              <w:spacing w:after="0" w:line="240" w:lineRule="auto"/>
              <w:jc w:val="right"/>
              <w:rPr>
                <w:rFonts w:ascii="Calibri" w:eastAsia="Times New Roman" w:hAnsi="Calibri" w:cs="Calibri"/>
                <w:sz w:val="20"/>
                <w:szCs w:val="20"/>
                <w:u w:val="single"/>
              </w:rPr>
            </w:pPr>
            <w:r w:rsidRPr="00B25D20">
              <w:rPr>
                <w:rFonts w:ascii="Calibri" w:hAnsi="Calibri" w:cs="Calibri"/>
                <w:sz w:val="20"/>
                <w:szCs w:val="20"/>
                <w:u w:val="single"/>
              </w:rPr>
              <w:t xml:space="preserve">82,600 </w:t>
            </w:r>
          </w:p>
        </w:tc>
      </w:tr>
      <w:tr w:rsidR="00C02209" w14:paraId="345330F7"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142220B3" w14:textId="77777777" w:rsidR="005E024E" w:rsidRPr="00B25D20" w:rsidRDefault="00D1766C" w:rsidP="005E024E">
            <w:pPr>
              <w:spacing w:after="0" w:line="240" w:lineRule="auto"/>
              <w:rPr>
                <w:rFonts w:ascii="Calibri" w:eastAsia="Times New Roman" w:hAnsi="Calibri" w:cs="Calibri"/>
                <w:sz w:val="20"/>
                <w:szCs w:val="20"/>
              </w:rPr>
            </w:pPr>
            <w:r w:rsidRPr="00B25D20">
              <w:rPr>
                <w:rFonts w:ascii="Calibri" w:eastAsia="Times New Roman" w:hAnsi="Calibri" w:cs="Calibri"/>
                <w:sz w:val="20"/>
                <w:szCs w:val="20"/>
              </w:rPr>
              <w:t>Total Operations</w:t>
            </w:r>
          </w:p>
        </w:tc>
        <w:tc>
          <w:tcPr>
            <w:tcW w:w="1260" w:type="dxa"/>
            <w:tcBorders>
              <w:top w:val="nil"/>
              <w:left w:val="nil"/>
              <w:bottom w:val="nil"/>
              <w:right w:val="nil"/>
            </w:tcBorders>
            <w:shd w:val="clear" w:color="auto" w:fill="EBF5EF"/>
            <w:noWrap/>
            <w:vAlign w:val="bottom"/>
            <w:hideMark/>
          </w:tcPr>
          <w:p w14:paraId="7C4D2800"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1,441,400 </w:t>
            </w:r>
          </w:p>
        </w:tc>
        <w:tc>
          <w:tcPr>
            <w:tcW w:w="1240" w:type="dxa"/>
            <w:tcBorders>
              <w:top w:val="nil"/>
              <w:left w:val="nil"/>
              <w:bottom w:val="nil"/>
              <w:right w:val="nil"/>
            </w:tcBorders>
            <w:shd w:val="clear" w:color="auto" w:fill="EBF5EF"/>
            <w:noWrap/>
            <w:vAlign w:val="bottom"/>
            <w:hideMark/>
          </w:tcPr>
          <w:p w14:paraId="370471F3"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1,190,200 </w:t>
            </w:r>
          </w:p>
        </w:tc>
        <w:tc>
          <w:tcPr>
            <w:tcW w:w="1336" w:type="dxa"/>
            <w:tcBorders>
              <w:top w:val="nil"/>
              <w:left w:val="nil"/>
              <w:bottom w:val="nil"/>
              <w:right w:val="nil"/>
            </w:tcBorders>
            <w:shd w:val="clear" w:color="auto" w:fill="EBF5EF"/>
            <w:noWrap/>
            <w:vAlign w:val="bottom"/>
            <w:hideMark/>
          </w:tcPr>
          <w:p w14:paraId="40944B1F"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1,380,900 </w:t>
            </w:r>
          </w:p>
        </w:tc>
        <w:tc>
          <w:tcPr>
            <w:tcW w:w="1240" w:type="dxa"/>
            <w:tcBorders>
              <w:top w:val="nil"/>
              <w:left w:val="nil"/>
              <w:bottom w:val="nil"/>
              <w:right w:val="nil"/>
            </w:tcBorders>
            <w:shd w:val="clear" w:color="auto" w:fill="EBF5EF"/>
            <w:noWrap/>
            <w:vAlign w:val="bottom"/>
            <w:hideMark/>
          </w:tcPr>
          <w:p w14:paraId="1412C7EB"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1,548,900 </w:t>
            </w:r>
          </w:p>
        </w:tc>
        <w:tc>
          <w:tcPr>
            <w:tcW w:w="1240" w:type="dxa"/>
            <w:tcBorders>
              <w:top w:val="nil"/>
              <w:left w:val="nil"/>
              <w:bottom w:val="nil"/>
              <w:right w:val="single" w:sz="12" w:space="0" w:color="1F497D"/>
            </w:tcBorders>
            <w:shd w:val="clear" w:color="auto" w:fill="EBF5EF"/>
            <w:noWrap/>
            <w:vAlign w:val="bottom"/>
            <w:hideMark/>
          </w:tcPr>
          <w:p w14:paraId="2F8C4C2D" w14:textId="77777777" w:rsidR="005E024E" w:rsidRPr="00B25D20" w:rsidRDefault="00D1766C" w:rsidP="005E024E">
            <w:pPr>
              <w:spacing w:after="0" w:line="240" w:lineRule="auto"/>
              <w:jc w:val="right"/>
              <w:rPr>
                <w:rFonts w:ascii="Calibri" w:eastAsia="Times New Roman" w:hAnsi="Calibri" w:cs="Calibri"/>
                <w:sz w:val="20"/>
                <w:szCs w:val="20"/>
              </w:rPr>
            </w:pPr>
            <w:r w:rsidRPr="00B25D20">
              <w:rPr>
                <w:rFonts w:ascii="Calibri" w:hAnsi="Calibri" w:cs="Calibri"/>
                <w:sz w:val="20"/>
                <w:szCs w:val="20"/>
              </w:rPr>
              <w:t xml:space="preserve">1,698,800 </w:t>
            </w:r>
          </w:p>
        </w:tc>
      </w:tr>
      <w:tr w:rsidR="00C02209" w14:paraId="0B7DE864" w14:textId="77777777" w:rsidTr="00B25D20">
        <w:trPr>
          <w:trHeight w:val="115"/>
        </w:trPr>
        <w:tc>
          <w:tcPr>
            <w:tcW w:w="3420" w:type="dxa"/>
            <w:tcBorders>
              <w:top w:val="nil"/>
              <w:left w:val="single" w:sz="12" w:space="0" w:color="1F497D"/>
              <w:bottom w:val="nil"/>
              <w:right w:val="nil"/>
            </w:tcBorders>
            <w:shd w:val="clear" w:color="auto" w:fill="EBF5EF"/>
            <w:noWrap/>
            <w:vAlign w:val="bottom"/>
            <w:hideMark/>
          </w:tcPr>
          <w:p w14:paraId="768A4CAB" w14:textId="77777777" w:rsidR="005E024E" w:rsidRPr="00B25D20" w:rsidRDefault="005E024E" w:rsidP="005E024E">
            <w:pPr>
              <w:spacing w:after="0" w:line="240" w:lineRule="auto"/>
              <w:jc w:val="right"/>
              <w:rPr>
                <w:rFonts w:ascii="Calibri" w:eastAsia="Times New Roman" w:hAnsi="Calibri" w:cs="Calibri"/>
                <w:sz w:val="20"/>
                <w:szCs w:val="20"/>
              </w:rPr>
            </w:pPr>
          </w:p>
        </w:tc>
        <w:tc>
          <w:tcPr>
            <w:tcW w:w="1260" w:type="dxa"/>
            <w:tcBorders>
              <w:top w:val="nil"/>
              <w:left w:val="nil"/>
              <w:bottom w:val="nil"/>
              <w:right w:val="nil"/>
            </w:tcBorders>
            <w:shd w:val="clear" w:color="auto" w:fill="EBF5EF"/>
            <w:noWrap/>
            <w:vAlign w:val="bottom"/>
            <w:hideMark/>
          </w:tcPr>
          <w:p w14:paraId="32AC2D44"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125147F9"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5342CCC2"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44B61C3F" w14:textId="77777777" w:rsidR="005E024E" w:rsidRPr="00B25D20" w:rsidRDefault="005E024E" w:rsidP="005E024E">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single" w:sz="12" w:space="0" w:color="1F497D"/>
            </w:tcBorders>
            <w:shd w:val="clear" w:color="auto" w:fill="EBF5EF"/>
            <w:noWrap/>
            <w:vAlign w:val="bottom"/>
            <w:hideMark/>
          </w:tcPr>
          <w:p w14:paraId="19667AB3" w14:textId="77777777" w:rsidR="005E024E" w:rsidRPr="00B25D20" w:rsidRDefault="005E024E" w:rsidP="005E024E">
            <w:pPr>
              <w:spacing w:after="0" w:line="240" w:lineRule="auto"/>
              <w:rPr>
                <w:rFonts w:ascii="Times New Roman" w:eastAsia="Times New Roman" w:hAnsi="Times New Roman" w:cs="Times New Roman"/>
                <w:sz w:val="20"/>
                <w:szCs w:val="20"/>
              </w:rPr>
            </w:pPr>
          </w:p>
        </w:tc>
      </w:tr>
      <w:tr w:rsidR="00C02209" w14:paraId="3A2ECA0E" w14:textId="77777777" w:rsidTr="005749E1">
        <w:trPr>
          <w:trHeight w:val="115"/>
        </w:trPr>
        <w:tc>
          <w:tcPr>
            <w:tcW w:w="3420" w:type="dxa"/>
            <w:tcBorders>
              <w:top w:val="nil"/>
              <w:left w:val="single" w:sz="12" w:space="0" w:color="1F497D"/>
              <w:bottom w:val="nil"/>
              <w:right w:val="nil"/>
            </w:tcBorders>
            <w:shd w:val="clear" w:color="auto" w:fill="EBF5EF"/>
            <w:noWrap/>
            <w:vAlign w:val="bottom"/>
            <w:hideMark/>
          </w:tcPr>
          <w:p w14:paraId="7849031D" w14:textId="77777777" w:rsidR="005E024E" w:rsidRPr="00B25D20" w:rsidRDefault="00D1766C" w:rsidP="005E024E">
            <w:pPr>
              <w:spacing w:after="0" w:line="240" w:lineRule="auto"/>
              <w:rPr>
                <w:rFonts w:ascii="Calibri" w:eastAsia="Times New Roman" w:hAnsi="Calibri" w:cs="Calibri"/>
                <w:sz w:val="20"/>
                <w:szCs w:val="20"/>
              </w:rPr>
            </w:pPr>
            <w:r w:rsidRPr="00B25D20">
              <w:rPr>
                <w:rFonts w:ascii="Calibri" w:eastAsia="Times New Roman" w:hAnsi="Calibri" w:cs="Calibri"/>
                <w:sz w:val="20"/>
                <w:szCs w:val="20"/>
              </w:rPr>
              <w:t>NET REVENUES</w:t>
            </w:r>
          </w:p>
        </w:tc>
        <w:tc>
          <w:tcPr>
            <w:tcW w:w="1260" w:type="dxa"/>
            <w:tcBorders>
              <w:top w:val="nil"/>
              <w:left w:val="nil"/>
              <w:bottom w:val="nil"/>
              <w:right w:val="nil"/>
            </w:tcBorders>
            <w:shd w:val="clear" w:color="auto" w:fill="EBF5EF"/>
            <w:noWrap/>
            <w:vAlign w:val="bottom"/>
            <w:hideMark/>
          </w:tcPr>
          <w:p w14:paraId="240977FB" w14:textId="77777777" w:rsidR="005E024E" w:rsidRPr="005749E1" w:rsidRDefault="00D1766C" w:rsidP="005E024E">
            <w:pPr>
              <w:spacing w:after="0" w:line="240" w:lineRule="auto"/>
              <w:jc w:val="right"/>
              <w:rPr>
                <w:rFonts w:ascii="Calibri" w:eastAsia="Times New Roman" w:hAnsi="Calibri" w:cs="Calibri"/>
                <w:sz w:val="20"/>
                <w:szCs w:val="20"/>
              </w:rPr>
            </w:pPr>
            <w:r w:rsidRPr="005749E1">
              <w:rPr>
                <w:rFonts w:ascii="Calibri" w:hAnsi="Calibri" w:cs="Calibri"/>
                <w:sz w:val="20"/>
                <w:szCs w:val="20"/>
              </w:rPr>
              <w:t>(984,800)</w:t>
            </w:r>
          </w:p>
        </w:tc>
        <w:tc>
          <w:tcPr>
            <w:tcW w:w="1240" w:type="dxa"/>
            <w:tcBorders>
              <w:top w:val="nil"/>
              <w:left w:val="nil"/>
              <w:bottom w:val="nil"/>
              <w:right w:val="nil"/>
            </w:tcBorders>
            <w:shd w:val="clear" w:color="auto" w:fill="EBF5EF"/>
            <w:noWrap/>
            <w:vAlign w:val="bottom"/>
            <w:hideMark/>
          </w:tcPr>
          <w:p w14:paraId="1A4CA92F" w14:textId="77777777" w:rsidR="005E024E" w:rsidRPr="005749E1" w:rsidRDefault="00D1766C" w:rsidP="005E024E">
            <w:pPr>
              <w:spacing w:after="0" w:line="240" w:lineRule="auto"/>
              <w:jc w:val="right"/>
              <w:rPr>
                <w:rFonts w:ascii="Calibri" w:eastAsia="Times New Roman" w:hAnsi="Calibri" w:cs="Calibri"/>
                <w:sz w:val="20"/>
                <w:szCs w:val="20"/>
              </w:rPr>
            </w:pPr>
            <w:r w:rsidRPr="005749E1">
              <w:rPr>
                <w:rFonts w:ascii="Calibri" w:hAnsi="Calibri" w:cs="Calibri"/>
                <w:sz w:val="20"/>
                <w:szCs w:val="20"/>
              </w:rPr>
              <w:t>(252,200)</w:t>
            </w:r>
          </w:p>
        </w:tc>
        <w:tc>
          <w:tcPr>
            <w:tcW w:w="1336" w:type="dxa"/>
            <w:tcBorders>
              <w:top w:val="nil"/>
              <w:left w:val="nil"/>
              <w:bottom w:val="nil"/>
              <w:right w:val="nil"/>
            </w:tcBorders>
            <w:shd w:val="clear" w:color="auto" w:fill="EBF5EF"/>
            <w:noWrap/>
            <w:vAlign w:val="bottom"/>
            <w:hideMark/>
          </w:tcPr>
          <w:p w14:paraId="0A03311E" w14:textId="77777777" w:rsidR="005E024E" w:rsidRPr="005749E1" w:rsidRDefault="00D1766C" w:rsidP="005E024E">
            <w:pPr>
              <w:spacing w:after="0" w:line="240" w:lineRule="auto"/>
              <w:jc w:val="right"/>
              <w:rPr>
                <w:rFonts w:ascii="Calibri" w:eastAsia="Times New Roman" w:hAnsi="Calibri" w:cs="Calibri"/>
                <w:sz w:val="20"/>
                <w:szCs w:val="20"/>
              </w:rPr>
            </w:pPr>
            <w:r w:rsidRPr="005749E1">
              <w:rPr>
                <w:rFonts w:ascii="Calibri" w:hAnsi="Calibri" w:cs="Calibri"/>
                <w:sz w:val="20"/>
                <w:szCs w:val="20"/>
              </w:rPr>
              <w:t xml:space="preserve">31,200 </w:t>
            </w:r>
          </w:p>
        </w:tc>
        <w:tc>
          <w:tcPr>
            <w:tcW w:w="1240" w:type="dxa"/>
            <w:tcBorders>
              <w:top w:val="nil"/>
              <w:left w:val="nil"/>
              <w:bottom w:val="nil"/>
              <w:right w:val="nil"/>
            </w:tcBorders>
            <w:shd w:val="clear" w:color="auto" w:fill="EBF5EF"/>
            <w:noWrap/>
            <w:vAlign w:val="bottom"/>
            <w:hideMark/>
          </w:tcPr>
          <w:p w14:paraId="377FF27D" w14:textId="77777777" w:rsidR="005E024E" w:rsidRPr="005749E1" w:rsidRDefault="00D1766C" w:rsidP="005E024E">
            <w:pPr>
              <w:spacing w:after="0" w:line="240" w:lineRule="auto"/>
              <w:jc w:val="right"/>
              <w:rPr>
                <w:rFonts w:ascii="Calibri" w:eastAsia="Times New Roman" w:hAnsi="Calibri" w:cs="Calibri"/>
                <w:sz w:val="20"/>
                <w:szCs w:val="20"/>
              </w:rPr>
            </w:pPr>
            <w:r w:rsidRPr="005749E1">
              <w:rPr>
                <w:rFonts w:ascii="Calibri" w:hAnsi="Calibri" w:cs="Calibri"/>
                <w:sz w:val="20"/>
                <w:szCs w:val="20"/>
              </w:rPr>
              <w:t xml:space="preserve">398,300 </w:t>
            </w:r>
          </w:p>
        </w:tc>
        <w:tc>
          <w:tcPr>
            <w:tcW w:w="1240" w:type="dxa"/>
            <w:tcBorders>
              <w:top w:val="nil"/>
              <w:left w:val="nil"/>
              <w:bottom w:val="nil"/>
              <w:right w:val="single" w:sz="12" w:space="0" w:color="1F497D"/>
            </w:tcBorders>
            <w:shd w:val="clear" w:color="auto" w:fill="EBF5EF"/>
            <w:noWrap/>
            <w:vAlign w:val="bottom"/>
            <w:hideMark/>
          </w:tcPr>
          <w:p w14:paraId="42866DCB" w14:textId="77777777" w:rsidR="005E024E" w:rsidRPr="005749E1" w:rsidRDefault="00D1766C" w:rsidP="005E024E">
            <w:pPr>
              <w:spacing w:after="0" w:line="240" w:lineRule="auto"/>
              <w:jc w:val="right"/>
              <w:rPr>
                <w:rFonts w:ascii="Calibri" w:eastAsia="Times New Roman" w:hAnsi="Calibri" w:cs="Calibri"/>
                <w:sz w:val="20"/>
                <w:szCs w:val="20"/>
              </w:rPr>
            </w:pPr>
            <w:r w:rsidRPr="005749E1">
              <w:rPr>
                <w:rFonts w:ascii="Calibri" w:hAnsi="Calibri" w:cs="Calibri"/>
                <w:sz w:val="20"/>
                <w:szCs w:val="20"/>
              </w:rPr>
              <w:t xml:space="preserve">946,800 </w:t>
            </w:r>
          </w:p>
        </w:tc>
      </w:tr>
      <w:tr w:rsidR="00C02209" w14:paraId="10B1A4C9" w14:textId="77777777" w:rsidTr="005749E1">
        <w:trPr>
          <w:trHeight w:val="115"/>
        </w:trPr>
        <w:tc>
          <w:tcPr>
            <w:tcW w:w="3420" w:type="dxa"/>
            <w:tcBorders>
              <w:top w:val="nil"/>
              <w:left w:val="single" w:sz="12" w:space="0" w:color="1F497D"/>
              <w:bottom w:val="nil"/>
              <w:right w:val="nil"/>
            </w:tcBorders>
            <w:shd w:val="clear" w:color="auto" w:fill="EBF5EF"/>
            <w:noWrap/>
            <w:vAlign w:val="bottom"/>
            <w:hideMark/>
          </w:tcPr>
          <w:p w14:paraId="300A559A" w14:textId="77777777" w:rsidR="005E024E" w:rsidRPr="00B25D20" w:rsidRDefault="005E024E" w:rsidP="005E024E">
            <w:pPr>
              <w:spacing w:after="0" w:line="240" w:lineRule="auto"/>
              <w:jc w:val="right"/>
              <w:rPr>
                <w:rFonts w:ascii="Calibri" w:eastAsia="Times New Roman" w:hAnsi="Calibri" w:cs="Calibri"/>
                <w:sz w:val="20"/>
                <w:szCs w:val="20"/>
              </w:rPr>
            </w:pPr>
          </w:p>
        </w:tc>
        <w:tc>
          <w:tcPr>
            <w:tcW w:w="1260" w:type="dxa"/>
            <w:tcBorders>
              <w:top w:val="nil"/>
              <w:left w:val="nil"/>
              <w:bottom w:val="nil"/>
              <w:right w:val="nil"/>
            </w:tcBorders>
            <w:shd w:val="clear" w:color="auto" w:fill="EBF5EF"/>
            <w:noWrap/>
            <w:vAlign w:val="bottom"/>
            <w:hideMark/>
          </w:tcPr>
          <w:p w14:paraId="1782B89C" w14:textId="77777777" w:rsidR="005E024E" w:rsidRPr="005749E1" w:rsidRDefault="005E024E" w:rsidP="005E024E">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0CF0ECFA" w14:textId="77777777" w:rsidR="005E024E" w:rsidRPr="005749E1" w:rsidRDefault="005E024E" w:rsidP="005E024E">
            <w:pPr>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11BFDE0F" w14:textId="77777777" w:rsidR="005E024E" w:rsidRPr="005749E1" w:rsidRDefault="005E024E" w:rsidP="005E024E">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08B69183" w14:textId="77777777" w:rsidR="005E024E" w:rsidRPr="005749E1" w:rsidRDefault="005E024E" w:rsidP="005E024E">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single" w:sz="12" w:space="0" w:color="1F497D"/>
            </w:tcBorders>
            <w:shd w:val="clear" w:color="auto" w:fill="EBF5EF"/>
            <w:noWrap/>
            <w:vAlign w:val="bottom"/>
            <w:hideMark/>
          </w:tcPr>
          <w:p w14:paraId="5EF8FA92" w14:textId="77777777" w:rsidR="005E024E" w:rsidRPr="005749E1" w:rsidRDefault="005E024E" w:rsidP="005E024E">
            <w:pPr>
              <w:spacing w:after="0" w:line="240" w:lineRule="auto"/>
              <w:rPr>
                <w:rFonts w:ascii="Times New Roman" w:eastAsia="Times New Roman" w:hAnsi="Times New Roman" w:cs="Times New Roman"/>
                <w:sz w:val="20"/>
                <w:szCs w:val="20"/>
              </w:rPr>
            </w:pPr>
          </w:p>
        </w:tc>
      </w:tr>
      <w:tr w:rsidR="00C02209" w14:paraId="084EF58A" w14:textId="77777777" w:rsidTr="005749E1">
        <w:trPr>
          <w:trHeight w:val="115"/>
        </w:trPr>
        <w:tc>
          <w:tcPr>
            <w:tcW w:w="3420" w:type="dxa"/>
            <w:tcBorders>
              <w:top w:val="nil"/>
              <w:left w:val="single" w:sz="12" w:space="0" w:color="1F497D"/>
              <w:bottom w:val="nil"/>
              <w:right w:val="nil"/>
            </w:tcBorders>
            <w:shd w:val="clear" w:color="auto" w:fill="EBF5EF"/>
            <w:noWrap/>
            <w:vAlign w:val="bottom"/>
            <w:hideMark/>
          </w:tcPr>
          <w:p w14:paraId="0A0B5C29" w14:textId="77777777" w:rsidR="005E024E" w:rsidRPr="00B25D20" w:rsidRDefault="00D1766C" w:rsidP="005E024E">
            <w:pPr>
              <w:spacing w:after="0" w:line="240" w:lineRule="auto"/>
              <w:rPr>
                <w:rFonts w:ascii="Calibri" w:eastAsia="Times New Roman" w:hAnsi="Calibri" w:cs="Calibri"/>
                <w:sz w:val="20"/>
                <w:szCs w:val="20"/>
              </w:rPr>
            </w:pPr>
            <w:r w:rsidRPr="00B25D20">
              <w:rPr>
                <w:rFonts w:ascii="Calibri" w:eastAsia="Times New Roman" w:hAnsi="Calibri" w:cs="Calibri"/>
                <w:sz w:val="20"/>
                <w:szCs w:val="20"/>
              </w:rPr>
              <w:t>ENDING FUND BALANCE</w:t>
            </w:r>
          </w:p>
        </w:tc>
        <w:tc>
          <w:tcPr>
            <w:tcW w:w="1260" w:type="dxa"/>
            <w:tcBorders>
              <w:top w:val="nil"/>
              <w:left w:val="nil"/>
              <w:bottom w:val="nil"/>
              <w:right w:val="nil"/>
            </w:tcBorders>
            <w:shd w:val="clear" w:color="auto" w:fill="EBF5EF"/>
            <w:noWrap/>
            <w:vAlign w:val="bottom"/>
            <w:hideMark/>
          </w:tcPr>
          <w:p w14:paraId="70DB39A7" w14:textId="77777777" w:rsidR="005E024E" w:rsidRPr="005749E1" w:rsidRDefault="00D1766C" w:rsidP="005E024E">
            <w:pPr>
              <w:spacing w:after="0" w:line="240" w:lineRule="auto"/>
              <w:jc w:val="right"/>
              <w:rPr>
                <w:rFonts w:ascii="Calibri" w:eastAsia="Times New Roman" w:hAnsi="Calibri" w:cs="Calibri"/>
                <w:sz w:val="20"/>
                <w:szCs w:val="20"/>
              </w:rPr>
            </w:pPr>
            <w:r w:rsidRPr="005749E1">
              <w:rPr>
                <w:rFonts w:ascii="Calibri" w:hAnsi="Calibri" w:cs="Calibri"/>
                <w:sz w:val="20"/>
                <w:szCs w:val="20"/>
              </w:rPr>
              <w:t>(2,126,800)</w:t>
            </w:r>
          </w:p>
        </w:tc>
        <w:tc>
          <w:tcPr>
            <w:tcW w:w="1240" w:type="dxa"/>
            <w:tcBorders>
              <w:top w:val="nil"/>
              <w:left w:val="nil"/>
              <w:bottom w:val="nil"/>
              <w:right w:val="nil"/>
            </w:tcBorders>
            <w:shd w:val="clear" w:color="auto" w:fill="EBF5EF"/>
            <w:noWrap/>
            <w:vAlign w:val="bottom"/>
            <w:hideMark/>
          </w:tcPr>
          <w:p w14:paraId="253FB4AE" w14:textId="77777777" w:rsidR="005E024E" w:rsidRPr="005749E1" w:rsidRDefault="00D1766C" w:rsidP="005E024E">
            <w:pPr>
              <w:spacing w:after="0" w:line="240" w:lineRule="auto"/>
              <w:jc w:val="right"/>
              <w:rPr>
                <w:rFonts w:ascii="Calibri" w:eastAsia="Times New Roman" w:hAnsi="Calibri" w:cs="Calibri"/>
                <w:sz w:val="20"/>
                <w:szCs w:val="20"/>
              </w:rPr>
            </w:pPr>
            <w:r w:rsidRPr="005749E1">
              <w:rPr>
                <w:rFonts w:ascii="Calibri" w:hAnsi="Calibri" w:cs="Calibri"/>
                <w:sz w:val="20"/>
                <w:szCs w:val="20"/>
              </w:rPr>
              <w:t>(2,379,000)</w:t>
            </w:r>
          </w:p>
        </w:tc>
        <w:tc>
          <w:tcPr>
            <w:tcW w:w="1336" w:type="dxa"/>
            <w:tcBorders>
              <w:top w:val="nil"/>
              <w:left w:val="nil"/>
              <w:bottom w:val="nil"/>
              <w:right w:val="nil"/>
            </w:tcBorders>
            <w:shd w:val="clear" w:color="auto" w:fill="EBF5EF"/>
            <w:noWrap/>
            <w:vAlign w:val="bottom"/>
            <w:hideMark/>
          </w:tcPr>
          <w:p w14:paraId="1803382D" w14:textId="77777777" w:rsidR="005E024E" w:rsidRPr="005749E1" w:rsidRDefault="00D1766C" w:rsidP="005E024E">
            <w:pPr>
              <w:spacing w:after="0" w:line="240" w:lineRule="auto"/>
              <w:jc w:val="right"/>
              <w:rPr>
                <w:rFonts w:ascii="Calibri" w:eastAsia="Times New Roman" w:hAnsi="Calibri" w:cs="Calibri"/>
                <w:sz w:val="20"/>
                <w:szCs w:val="20"/>
              </w:rPr>
            </w:pPr>
            <w:r w:rsidRPr="005749E1">
              <w:rPr>
                <w:rFonts w:ascii="Calibri" w:hAnsi="Calibri" w:cs="Calibri"/>
                <w:sz w:val="20"/>
                <w:szCs w:val="20"/>
              </w:rPr>
              <w:t>(2,347,800)</w:t>
            </w:r>
          </w:p>
        </w:tc>
        <w:tc>
          <w:tcPr>
            <w:tcW w:w="1240" w:type="dxa"/>
            <w:tcBorders>
              <w:top w:val="nil"/>
              <w:left w:val="nil"/>
              <w:bottom w:val="nil"/>
              <w:right w:val="nil"/>
            </w:tcBorders>
            <w:shd w:val="clear" w:color="auto" w:fill="EBF5EF"/>
            <w:noWrap/>
            <w:vAlign w:val="bottom"/>
            <w:hideMark/>
          </w:tcPr>
          <w:p w14:paraId="4E8EDC55" w14:textId="77777777" w:rsidR="005E024E" w:rsidRPr="005749E1" w:rsidRDefault="00D1766C" w:rsidP="005E024E">
            <w:pPr>
              <w:spacing w:after="0" w:line="240" w:lineRule="auto"/>
              <w:jc w:val="right"/>
              <w:rPr>
                <w:rFonts w:ascii="Calibri" w:eastAsia="Times New Roman" w:hAnsi="Calibri" w:cs="Calibri"/>
                <w:sz w:val="20"/>
                <w:szCs w:val="20"/>
              </w:rPr>
            </w:pPr>
            <w:r w:rsidRPr="005749E1">
              <w:rPr>
                <w:rFonts w:ascii="Calibri" w:hAnsi="Calibri" w:cs="Calibri"/>
                <w:sz w:val="20"/>
                <w:szCs w:val="20"/>
              </w:rPr>
              <w:t>(1,949,500)</w:t>
            </w:r>
          </w:p>
        </w:tc>
        <w:tc>
          <w:tcPr>
            <w:tcW w:w="1240" w:type="dxa"/>
            <w:tcBorders>
              <w:top w:val="nil"/>
              <w:left w:val="nil"/>
              <w:bottom w:val="nil"/>
              <w:right w:val="single" w:sz="12" w:space="0" w:color="1F497D"/>
            </w:tcBorders>
            <w:shd w:val="clear" w:color="auto" w:fill="EBF5EF"/>
            <w:noWrap/>
            <w:vAlign w:val="bottom"/>
            <w:hideMark/>
          </w:tcPr>
          <w:p w14:paraId="59A77561" w14:textId="77777777" w:rsidR="005E024E" w:rsidRPr="005749E1" w:rsidRDefault="00D1766C" w:rsidP="005E024E">
            <w:pPr>
              <w:spacing w:after="0" w:line="240" w:lineRule="auto"/>
              <w:jc w:val="right"/>
              <w:rPr>
                <w:rFonts w:ascii="Calibri" w:eastAsia="Times New Roman" w:hAnsi="Calibri" w:cs="Calibri"/>
                <w:sz w:val="20"/>
                <w:szCs w:val="20"/>
              </w:rPr>
            </w:pPr>
            <w:r w:rsidRPr="005749E1">
              <w:rPr>
                <w:rFonts w:ascii="Calibri" w:hAnsi="Calibri" w:cs="Calibri"/>
                <w:sz w:val="20"/>
                <w:szCs w:val="20"/>
              </w:rPr>
              <w:t>(1,002,700)</w:t>
            </w:r>
          </w:p>
        </w:tc>
      </w:tr>
      <w:tr w:rsidR="00C02209" w14:paraId="700F7247" w14:textId="77777777" w:rsidTr="00FB71F0">
        <w:trPr>
          <w:trHeight w:val="115"/>
        </w:trPr>
        <w:tc>
          <w:tcPr>
            <w:tcW w:w="3420" w:type="dxa"/>
            <w:tcBorders>
              <w:top w:val="nil"/>
              <w:left w:val="single" w:sz="12" w:space="0" w:color="1F497D"/>
              <w:bottom w:val="single" w:sz="12" w:space="0" w:color="1F497D"/>
              <w:right w:val="nil"/>
            </w:tcBorders>
            <w:shd w:val="clear" w:color="auto" w:fill="EBF5EF"/>
            <w:noWrap/>
            <w:vAlign w:val="bottom"/>
            <w:hideMark/>
          </w:tcPr>
          <w:p w14:paraId="582E66CE" w14:textId="77777777" w:rsidR="005E024E" w:rsidRPr="000474C5" w:rsidRDefault="00D1766C" w:rsidP="005E024E">
            <w:pPr>
              <w:spacing w:after="0" w:line="240" w:lineRule="auto"/>
              <w:rPr>
                <w:rFonts w:ascii="Calibri" w:eastAsia="Times New Roman" w:hAnsi="Calibri" w:cs="Calibri"/>
              </w:rPr>
            </w:pPr>
            <w:r w:rsidRPr="000474C5">
              <w:rPr>
                <w:rFonts w:ascii="Calibri" w:eastAsia="Times New Roman" w:hAnsi="Calibri" w:cs="Calibri"/>
              </w:rPr>
              <w:t> </w:t>
            </w:r>
          </w:p>
        </w:tc>
        <w:tc>
          <w:tcPr>
            <w:tcW w:w="1260" w:type="dxa"/>
            <w:tcBorders>
              <w:top w:val="nil"/>
              <w:left w:val="nil"/>
              <w:bottom w:val="single" w:sz="12" w:space="0" w:color="1F497D"/>
              <w:right w:val="nil"/>
            </w:tcBorders>
            <w:shd w:val="clear" w:color="auto" w:fill="EBF5EF"/>
            <w:noWrap/>
            <w:vAlign w:val="bottom"/>
            <w:hideMark/>
          </w:tcPr>
          <w:p w14:paraId="072AC51B" w14:textId="77777777" w:rsidR="005E024E" w:rsidRPr="000474C5" w:rsidRDefault="00D1766C" w:rsidP="005E024E">
            <w:pPr>
              <w:spacing w:after="0" w:line="240" w:lineRule="auto"/>
              <w:rPr>
                <w:rFonts w:ascii="Calibri" w:eastAsia="Times New Roman" w:hAnsi="Calibri" w:cs="Calibri"/>
              </w:rPr>
            </w:pPr>
            <w:r w:rsidRPr="000474C5">
              <w:rPr>
                <w:rFonts w:ascii="Calibri" w:eastAsia="Times New Roman" w:hAnsi="Calibri" w:cs="Calibri"/>
              </w:rPr>
              <w:t> </w:t>
            </w:r>
          </w:p>
        </w:tc>
        <w:tc>
          <w:tcPr>
            <w:tcW w:w="1240" w:type="dxa"/>
            <w:tcBorders>
              <w:top w:val="nil"/>
              <w:left w:val="nil"/>
              <w:bottom w:val="single" w:sz="12" w:space="0" w:color="1F497D"/>
              <w:right w:val="nil"/>
            </w:tcBorders>
            <w:shd w:val="clear" w:color="auto" w:fill="EBF5EF"/>
            <w:noWrap/>
            <w:vAlign w:val="bottom"/>
            <w:hideMark/>
          </w:tcPr>
          <w:p w14:paraId="0ED84F3D" w14:textId="77777777" w:rsidR="005E024E" w:rsidRPr="000474C5" w:rsidRDefault="00D1766C" w:rsidP="005E024E">
            <w:pPr>
              <w:spacing w:after="0" w:line="240" w:lineRule="auto"/>
              <w:rPr>
                <w:rFonts w:ascii="Calibri" w:eastAsia="Times New Roman" w:hAnsi="Calibri" w:cs="Calibri"/>
              </w:rPr>
            </w:pPr>
            <w:r w:rsidRPr="000474C5">
              <w:rPr>
                <w:rFonts w:ascii="Calibri" w:eastAsia="Times New Roman" w:hAnsi="Calibri" w:cs="Calibri"/>
              </w:rPr>
              <w:t> </w:t>
            </w:r>
          </w:p>
        </w:tc>
        <w:tc>
          <w:tcPr>
            <w:tcW w:w="1336" w:type="dxa"/>
            <w:tcBorders>
              <w:top w:val="nil"/>
              <w:left w:val="nil"/>
              <w:bottom w:val="single" w:sz="12" w:space="0" w:color="1F497D"/>
              <w:right w:val="nil"/>
            </w:tcBorders>
            <w:shd w:val="clear" w:color="auto" w:fill="EBF5EF"/>
            <w:noWrap/>
            <w:vAlign w:val="bottom"/>
            <w:hideMark/>
          </w:tcPr>
          <w:p w14:paraId="1B649401" w14:textId="77777777" w:rsidR="005E024E" w:rsidRPr="000474C5" w:rsidRDefault="00D1766C" w:rsidP="005E024E">
            <w:pPr>
              <w:spacing w:after="0" w:line="240" w:lineRule="auto"/>
              <w:rPr>
                <w:rFonts w:ascii="Calibri" w:eastAsia="Times New Roman" w:hAnsi="Calibri" w:cs="Calibri"/>
              </w:rPr>
            </w:pPr>
            <w:r w:rsidRPr="000474C5">
              <w:rPr>
                <w:rFonts w:ascii="Calibri" w:eastAsia="Times New Roman" w:hAnsi="Calibri" w:cs="Calibri"/>
              </w:rPr>
              <w:t> </w:t>
            </w:r>
          </w:p>
        </w:tc>
        <w:tc>
          <w:tcPr>
            <w:tcW w:w="1240" w:type="dxa"/>
            <w:tcBorders>
              <w:top w:val="nil"/>
              <w:left w:val="nil"/>
              <w:bottom w:val="single" w:sz="12" w:space="0" w:color="1F497D"/>
              <w:right w:val="nil"/>
            </w:tcBorders>
            <w:shd w:val="clear" w:color="auto" w:fill="EBF5EF"/>
            <w:noWrap/>
            <w:vAlign w:val="bottom"/>
            <w:hideMark/>
          </w:tcPr>
          <w:p w14:paraId="7C8EB0B8" w14:textId="77777777" w:rsidR="005E024E" w:rsidRPr="000474C5" w:rsidRDefault="00D1766C" w:rsidP="005E024E">
            <w:pPr>
              <w:spacing w:after="0" w:line="240" w:lineRule="auto"/>
              <w:rPr>
                <w:rFonts w:ascii="Calibri" w:eastAsia="Times New Roman" w:hAnsi="Calibri" w:cs="Calibri"/>
              </w:rPr>
            </w:pPr>
            <w:r w:rsidRPr="000474C5">
              <w:rPr>
                <w:rFonts w:ascii="Calibri" w:eastAsia="Times New Roman" w:hAnsi="Calibri" w:cs="Calibri"/>
              </w:rPr>
              <w:t> </w:t>
            </w:r>
          </w:p>
        </w:tc>
        <w:tc>
          <w:tcPr>
            <w:tcW w:w="1240" w:type="dxa"/>
            <w:tcBorders>
              <w:top w:val="nil"/>
              <w:left w:val="nil"/>
              <w:bottom w:val="single" w:sz="12" w:space="0" w:color="1F497D"/>
              <w:right w:val="single" w:sz="12" w:space="0" w:color="1F497D"/>
            </w:tcBorders>
            <w:shd w:val="clear" w:color="auto" w:fill="EBF5EF"/>
            <w:noWrap/>
            <w:vAlign w:val="bottom"/>
            <w:hideMark/>
          </w:tcPr>
          <w:p w14:paraId="091E7231" w14:textId="77777777" w:rsidR="005E024E" w:rsidRPr="000474C5" w:rsidRDefault="00D1766C" w:rsidP="005E024E">
            <w:pPr>
              <w:spacing w:after="0" w:line="240" w:lineRule="auto"/>
              <w:rPr>
                <w:rFonts w:ascii="Calibri" w:eastAsia="Times New Roman" w:hAnsi="Calibri" w:cs="Calibri"/>
              </w:rPr>
            </w:pPr>
            <w:r w:rsidRPr="000474C5">
              <w:rPr>
                <w:rFonts w:ascii="Calibri" w:eastAsia="Times New Roman" w:hAnsi="Calibri" w:cs="Calibri"/>
              </w:rPr>
              <w:t> </w:t>
            </w:r>
          </w:p>
        </w:tc>
      </w:tr>
    </w:tbl>
    <w:p w14:paraId="1B9FFBA4" w14:textId="77777777" w:rsidR="000474C5" w:rsidRDefault="000474C5" w:rsidP="00CB7B19">
      <w:pPr>
        <w:spacing w:after="0"/>
      </w:pPr>
    </w:p>
    <w:p w14:paraId="63858124" w14:textId="77777777" w:rsidR="007B3765" w:rsidRDefault="00D1766C" w:rsidP="00E91780">
      <w:pPr>
        <w:pStyle w:val="Heading2"/>
      </w:pPr>
      <w:bookmarkStart w:id="62" w:name="_Toc105400082"/>
      <w:r>
        <w:t>Sewer Rate Design</w:t>
      </w:r>
      <w:bookmarkEnd w:id="62"/>
    </w:p>
    <w:p w14:paraId="13B8359F" w14:textId="77777777" w:rsidR="00F963CF" w:rsidRDefault="00D1766C" w:rsidP="00E91780">
      <w:pPr>
        <w:spacing w:after="0"/>
      </w:pPr>
      <w:r>
        <w:t xml:space="preserve">Wastewater rates in California are typically charged as either a fixed charge per EDU, a volume rate charged per unit of wastewater flow, or as a combination of both fixed and volume rates. The District currently has a fixed </w:t>
      </w:r>
      <w:r w:rsidR="00B25D20">
        <w:t>bi</w:t>
      </w:r>
      <w:r>
        <w:t>monthly charge of $5</w:t>
      </w:r>
      <w:r w:rsidR="00B25D20">
        <w:t>0</w:t>
      </w:r>
      <w:r>
        <w:t xml:space="preserve"> per EDU. Fixed sewer charges provide revenue stability, are easy for customers to understand</w:t>
      </w:r>
      <w:r w:rsidR="008D3973">
        <w:t>,</w:t>
      </w:r>
      <w:r>
        <w:t xml:space="preserve"> and are straightforward to bill. This billing system is proposed to be continued.</w:t>
      </w:r>
      <w:r w:rsidR="00B25D20">
        <w:t xml:space="preserve"> On September 1, 2022, it is proposed that the bimonthly sewer rate increase from $50 to $62.50</w:t>
      </w:r>
      <w:r w:rsidR="005E024E">
        <w:t>.</w:t>
      </w:r>
    </w:p>
    <w:p w14:paraId="1CEDCBB0" w14:textId="77777777" w:rsidR="00F963CF" w:rsidRDefault="00F963CF" w:rsidP="00E91780">
      <w:pPr>
        <w:spacing w:after="0"/>
      </w:pPr>
    </w:p>
    <w:p w14:paraId="69ABD7E1" w14:textId="77777777" w:rsidR="00E91780" w:rsidRDefault="00D1766C" w:rsidP="00E91780">
      <w:pPr>
        <w:spacing w:after="0"/>
        <w:rPr>
          <w:rFonts w:cstheme="minorHAnsi"/>
        </w:rPr>
      </w:pPr>
      <w:r>
        <w:rPr>
          <w:rFonts w:cstheme="minorHAnsi"/>
        </w:rPr>
        <w:t xml:space="preserve">The District Engineer has established an equivalent dwelling unit as a residential customer generating </w:t>
      </w:r>
      <w:r w:rsidRPr="00261A58">
        <w:rPr>
          <w:rFonts w:cstheme="minorHAnsi"/>
        </w:rPr>
        <w:t xml:space="preserve">186 gallons per day of wastewater flow at </w:t>
      </w:r>
      <w:r w:rsidRPr="00261A58">
        <w:rPr>
          <w:rFonts w:cstheme="minorHAnsi"/>
          <w:color w:val="000000" w:themeColor="text1"/>
        </w:rPr>
        <w:t>200 milligrams per liter (mg/l) BOD and 200 mg/l TSS</w:t>
      </w:r>
      <w:r w:rsidRPr="00261A58">
        <w:rPr>
          <w:rFonts w:cstheme="minorHAnsi"/>
        </w:rPr>
        <w:t>.</w:t>
      </w:r>
      <w:r w:rsidR="00F963CF" w:rsidRPr="00261A58">
        <w:rPr>
          <w:rFonts w:cstheme="minorHAnsi"/>
        </w:rPr>
        <w:t xml:space="preserve"> It is proposed that non-residential customers be assigned</w:t>
      </w:r>
      <w:r w:rsidR="00F963CF">
        <w:rPr>
          <w:rFonts w:cstheme="minorHAnsi"/>
        </w:rPr>
        <w:t xml:space="preserve"> an EDU count </w:t>
      </w:r>
      <w:r w:rsidR="00B31C38">
        <w:rPr>
          <w:rFonts w:cstheme="minorHAnsi"/>
        </w:rPr>
        <w:t xml:space="preserve">for billing purposes </w:t>
      </w:r>
      <w:r w:rsidR="00F963CF">
        <w:rPr>
          <w:rFonts w:cstheme="minorHAnsi"/>
        </w:rPr>
        <w:t xml:space="preserve">by scaling their flows and loads to the flows and loads of a typical single family residential customer using the formula established in the 2021 Connection Fee Update page 17. </w:t>
      </w:r>
    </w:p>
    <w:p w14:paraId="0085D4BE" w14:textId="77777777" w:rsidR="00D55C0B" w:rsidRDefault="00D1766C" w:rsidP="00D55C0B">
      <w:pPr>
        <w:spacing w:after="0"/>
      </w:pPr>
      <w:r>
        <w:fldChar w:fldCharType="begin"/>
      </w:r>
      <w:r>
        <w:instrText xml:space="preserve"> REF _Ref103183694 \h  \* MERGEFORMAT </w:instrText>
      </w:r>
      <w:r>
        <w:fldChar w:fldCharType="separate"/>
      </w:r>
      <w:r w:rsidR="007D6F56">
        <w:t>Figure 7</w:t>
      </w:r>
      <w:r>
        <w:fldChar w:fldCharType="end"/>
      </w:r>
      <w:r>
        <w:t xml:space="preserve"> compares RCWD’s current and proposed sewer bill to the equivalent bimonthly bills charged by other local agencies. Currently, RCWD’s bill falls in the lower end of surveyed agencies. </w:t>
      </w:r>
    </w:p>
    <w:p w14:paraId="293F361F" w14:textId="77777777" w:rsidR="00D55C0B" w:rsidRDefault="00D55C0B" w:rsidP="00B720ED">
      <w:pPr>
        <w:spacing w:after="0"/>
      </w:pPr>
    </w:p>
    <w:p w14:paraId="790C0678" w14:textId="77777777" w:rsidR="00D55C0B" w:rsidRDefault="00D1766C" w:rsidP="00D55C0B">
      <w:pPr>
        <w:pStyle w:val="Caption"/>
        <w:keepNext/>
        <w:jc w:val="center"/>
      </w:pPr>
      <w:bookmarkStart w:id="63" w:name="_Ref103183694"/>
      <w:bookmarkStart w:id="64" w:name="_Toc105057680"/>
      <w:r>
        <w:t xml:space="preserve">Figure </w:t>
      </w:r>
      <w:r w:rsidR="007D6F56">
        <w:fldChar w:fldCharType="begin"/>
      </w:r>
      <w:r>
        <w:instrText xml:space="preserve"> SEQ Figure \* ARABIC </w:instrText>
      </w:r>
      <w:r w:rsidR="007D6F56">
        <w:fldChar w:fldCharType="separate"/>
      </w:r>
      <w:r w:rsidR="007D6F56">
        <w:rPr>
          <w:noProof/>
        </w:rPr>
        <w:t>7</w:t>
      </w:r>
      <w:r w:rsidR="007D6F56">
        <w:rPr>
          <w:noProof/>
        </w:rPr>
        <w:fldChar w:fldCharType="end"/>
      </w:r>
      <w:bookmarkEnd w:id="63"/>
      <w:r>
        <w:t>: Bimonthly Sewer Bill Survey</w:t>
      </w:r>
      <w:bookmarkEnd w:id="64"/>
    </w:p>
    <w:p w14:paraId="5D6132AC" w14:textId="77777777" w:rsidR="00164627" w:rsidRDefault="00D1766C" w:rsidP="00164627">
      <w:r>
        <w:rPr>
          <w:noProof/>
        </w:rPr>
        <w:drawing>
          <wp:anchor distT="0" distB="0" distL="114300" distR="114300" simplePos="0" relativeHeight="251673600" behindDoc="0" locked="0" layoutInCell="1" allowOverlap="1" wp14:anchorId="353C4A92" wp14:editId="650580C7">
            <wp:simplePos x="0" y="0"/>
            <wp:positionH relativeFrom="column">
              <wp:posOffset>112542</wp:posOffset>
            </wp:positionH>
            <wp:positionV relativeFrom="paragraph">
              <wp:posOffset>225913</wp:posOffset>
            </wp:positionV>
            <wp:extent cx="5781821" cy="379603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33343" name="Picture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82112" cy="3796221"/>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1" locked="0" layoutInCell="1" allowOverlap="1" wp14:anchorId="1F2A45E9" wp14:editId="33C8B989">
                <wp:simplePos x="0" y="0"/>
                <wp:positionH relativeFrom="column">
                  <wp:posOffset>7034</wp:posOffset>
                </wp:positionH>
                <wp:positionV relativeFrom="paragraph">
                  <wp:posOffset>169643</wp:posOffset>
                </wp:positionV>
                <wp:extent cx="5928799" cy="5845126"/>
                <wp:effectExtent l="0" t="0" r="15240" b="22860"/>
                <wp:wrapNone/>
                <wp:docPr id="31" name="Rectangle 31"/>
                <wp:cNvGraphicFramePr/>
                <a:graphic xmlns:a="http://schemas.openxmlformats.org/drawingml/2006/main">
                  <a:graphicData uri="http://schemas.microsoft.com/office/word/2010/wordprocessingShape">
                    <wps:wsp>
                      <wps:cNvSpPr/>
                      <wps:spPr>
                        <a:xfrm>
                          <a:off x="0" y="0"/>
                          <a:ext cx="5928799" cy="5845126"/>
                        </a:xfrm>
                        <a:prstGeom prst="rect">
                          <a:avLst/>
                        </a:prstGeom>
                        <a:solidFill>
                          <a:srgbClr val="EBF5EF"/>
                        </a:solid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1" o:spid="_x0000_s1039" style="width:466.85pt;height:460.25pt;margin-top:13.35pt;margin-left:0.55pt;mso-height-percent:0;mso-height-relative:margin;mso-width-percent:0;mso-width-relative:margin;mso-wrap-distance-bottom:0;mso-wrap-distance-left:9pt;mso-wrap-distance-right:9pt;mso-wrap-distance-top:0;mso-wrap-style:square;position:absolute;visibility:visible;v-text-anchor:middle;z-index:-251640832" fillcolor="#ebf5ef" strokecolor="#1f3763" strokeweight="1.25pt"/>
            </w:pict>
          </mc:Fallback>
        </mc:AlternateContent>
      </w:r>
    </w:p>
    <w:p w14:paraId="74E1E97E" w14:textId="77777777" w:rsidR="00164627" w:rsidRDefault="00164627" w:rsidP="00164627"/>
    <w:p w14:paraId="19C76E07" w14:textId="77777777" w:rsidR="00164627" w:rsidRDefault="00164627" w:rsidP="00164627"/>
    <w:p w14:paraId="12D4C1B6" w14:textId="77777777" w:rsidR="00164627" w:rsidRDefault="00164627" w:rsidP="00164627"/>
    <w:p w14:paraId="07181B51" w14:textId="77777777" w:rsidR="00164627" w:rsidRDefault="00164627" w:rsidP="00164627"/>
    <w:p w14:paraId="42DCAEBE" w14:textId="77777777" w:rsidR="00164627" w:rsidRDefault="00164627" w:rsidP="00164627"/>
    <w:p w14:paraId="27289155" w14:textId="77777777" w:rsidR="00164627" w:rsidRDefault="00164627" w:rsidP="00164627"/>
    <w:p w14:paraId="5A5C2958" w14:textId="77777777" w:rsidR="00164627" w:rsidRDefault="00164627" w:rsidP="00164627"/>
    <w:p w14:paraId="1CAAE90A" w14:textId="77777777" w:rsidR="00164627" w:rsidRDefault="00164627" w:rsidP="00164627"/>
    <w:p w14:paraId="63BAF6D4" w14:textId="77777777" w:rsidR="00164627" w:rsidRDefault="00164627" w:rsidP="00164627"/>
    <w:p w14:paraId="169C06D3" w14:textId="77777777" w:rsidR="00164627" w:rsidRDefault="00164627" w:rsidP="00164627"/>
    <w:p w14:paraId="7ABE7E07" w14:textId="77777777" w:rsidR="00164627" w:rsidRPr="00164627" w:rsidRDefault="00164627" w:rsidP="00164627"/>
    <w:p w14:paraId="78F5C747" w14:textId="77777777" w:rsidR="00D55C0B" w:rsidRDefault="00D55C0B" w:rsidP="00D55C0B">
      <w:pPr>
        <w:spacing w:after="0"/>
        <w:jc w:val="center"/>
        <w:rPr>
          <w:noProof/>
        </w:rPr>
      </w:pPr>
    </w:p>
    <w:tbl>
      <w:tblPr>
        <w:tblW w:w="9327" w:type="dxa"/>
        <w:jc w:val="center"/>
        <w:tblBorders>
          <w:top w:val="single" w:sz="4" w:space="0" w:color="auto"/>
        </w:tblBorders>
        <w:tblLook w:val="04A0" w:firstRow="1" w:lastRow="0" w:firstColumn="1" w:lastColumn="0" w:noHBand="0" w:noVBand="1"/>
      </w:tblPr>
      <w:tblGrid>
        <w:gridCol w:w="9327"/>
      </w:tblGrid>
      <w:tr w:rsidR="00C02209" w14:paraId="5ADF7E62" w14:textId="77777777" w:rsidTr="00164627">
        <w:trPr>
          <w:trHeight w:val="120"/>
          <w:jc w:val="center"/>
        </w:trPr>
        <w:tc>
          <w:tcPr>
            <w:tcW w:w="9327" w:type="dxa"/>
            <w:shd w:val="clear" w:color="auto" w:fill="auto"/>
            <w:noWrap/>
            <w:vAlign w:val="bottom"/>
            <w:hideMark/>
          </w:tcPr>
          <w:p w14:paraId="07EAEF00" w14:textId="77777777" w:rsidR="003C1CCE" w:rsidRPr="003C1CCE" w:rsidRDefault="00D1766C" w:rsidP="003C1CCE">
            <w:pPr>
              <w:spacing w:after="0" w:line="240" w:lineRule="auto"/>
              <w:rPr>
                <w:rFonts w:ascii="Calibri" w:eastAsia="Times New Roman" w:hAnsi="Calibri" w:cs="Calibri"/>
                <w:color w:val="000000"/>
              </w:rPr>
            </w:pPr>
            <w:r w:rsidRPr="003C1CCE">
              <w:rPr>
                <w:rFonts w:ascii="Calibri" w:eastAsia="Times New Roman" w:hAnsi="Calibri" w:cs="Calibri"/>
                <w:color w:val="000000"/>
              </w:rPr>
              <w:t xml:space="preserve">[1] Rate shown is planned to take effect 11/1/2022 based on rate schedule approved </w:t>
            </w:r>
            <w:r w:rsidR="00422248">
              <w:rPr>
                <w:rFonts w:ascii="Calibri" w:eastAsia="Times New Roman" w:hAnsi="Calibri" w:cs="Calibri"/>
                <w:color w:val="000000"/>
              </w:rPr>
              <w:t>11/1/2020</w:t>
            </w:r>
          </w:p>
        </w:tc>
      </w:tr>
      <w:tr w:rsidR="00C02209" w14:paraId="66EE8878" w14:textId="77777777" w:rsidTr="00164627">
        <w:trPr>
          <w:trHeight w:val="120"/>
          <w:jc w:val="center"/>
        </w:trPr>
        <w:tc>
          <w:tcPr>
            <w:tcW w:w="9327" w:type="dxa"/>
            <w:shd w:val="clear" w:color="auto" w:fill="auto"/>
            <w:noWrap/>
            <w:vAlign w:val="bottom"/>
            <w:hideMark/>
          </w:tcPr>
          <w:p w14:paraId="4B0055F6" w14:textId="77777777" w:rsidR="003C1CCE" w:rsidRPr="003C1CCE" w:rsidRDefault="00D1766C" w:rsidP="003C1CCE">
            <w:pPr>
              <w:spacing w:after="0" w:line="240" w:lineRule="auto"/>
              <w:rPr>
                <w:rFonts w:ascii="Calibri" w:eastAsia="Times New Roman" w:hAnsi="Calibri" w:cs="Calibri"/>
                <w:color w:val="000000"/>
              </w:rPr>
            </w:pPr>
            <w:r w:rsidRPr="003C1CCE">
              <w:rPr>
                <w:rFonts w:ascii="Calibri" w:eastAsia="Times New Roman" w:hAnsi="Calibri" w:cs="Calibri"/>
                <w:color w:val="000000"/>
              </w:rPr>
              <w:t>[2] Rates effective 7/1/2021</w:t>
            </w:r>
          </w:p>
        </w:tc>
      </w:tr>
      <w:tr w:rsidR="00C02209" w14:paraId="70515272" w14:textId="77777777" w:rsidTr="00164627">
        <w:trPr>
          <w:trHeight w:val="120"/>
          <w:jc w:val="center"/>
        </w:trPr>
        <w:tc>
          <w:tcPr>
            <w:tcW w:w="9327" w:type="dxa"/>
            <w:shd w:val="clear" w:color="auto" w:fill="auto"/>
            <w:noWrap/>
            <w:vAlign w:val="bottom"/>
            <w:hideMark/>
          </w:tcPr>
          <w:p w14:paraId="67F65615" w14:textId="77777777" w:rsidR="003C1CCE" w:rsidRPr="003C1CCE" w:rsidRDefault="00D1766C" w:rsidP="003C1CCE">
            <w:pPr>
              <w:spacing w:after="0" w:line="240" w:lineRule="auto"/>
              <w:rPr>
                <w:rFonts w:ascii="Calibri" w:eastAsia="Times New Roman" w:hAnsi="Calibri" w:cs="Calibri"/>
                <w:color w:val="000000"/>
              </w:rPr>
            </w:pPr>
            <w:r w:rsidRPr="003C1CCE">
              <w:rPr>
                <w:rFonts w:ascii="Calibri" w:eastAsia="Times New Roman" w:hAnsi="Calibri" w:cs="Calibri"/>
                <w:color w:val="000000"/>
              </w:rPr>
              <w:t>[3] Rates effective 7/1/2021</w:t>
            </w:r>
          </w:p>
        </w:tc>
      </w:tr>
      <w:tr w:rsidR="00C02209" w14:paraId="518B39A1" w14:textId="77777777" w:rsidTr="00164627">
        <w:trPr>
          <w:trHeight w:val="120"/>
          <w:jc w:val="center"/>
        </w:trPr>
        <w:tc>
          <w:tcPr>
            <w:tcW w:w="9327" w:type="dxa"/>
            <w:shd w:val="clear" w:color="auto" w:fill="auto"/>
            <w:noWrap/>
            <w:vAlign w:val="bottom"/>
            <w:hideMark/>
          </w:tcPr>
          <w:p w14:paraId="7AD4D20D" w14:textId="77777777" w:rsidR="003C1CCE" w:rsidRPr="003C1CCE" w:rsidRDefault="00D1766C" w:rsidP="003C1CCE">
            <w:pPr>
              <w:spacing w:after="0" w:line="240" w:lineRule="auto"/>
              <w:rPr>
                <w:rFonts w:ascii="Calibri" w:eastAsia="Times New Roman" w:hAnsi="Calibri" w:cs="Calibri"/>
                <w:color w:val="000000"/>
              </w:rPr>
            </w:pPr>
            <w:r w:rsidRPr="003C1CCE">
              <w:rPr>
                <w:rFonts w:ascii="Calibri" w:eastAsia="Times New Roman" w:hAnsi="Calibri" w:cs="Calibri"/>
                <w:color w:val="000000"/>
              </w:rPr>
              <w:t>[4] Rate shown is proposed for FY 2023 based on most recent rate study dated April 22, 2020</w:t>
            </w:r>
          </w:p>
        </w:tc>
      </w:tr>
      <w:tr w:rsidR="00C02209" w14:paraId="49DE08A3" w14:textId="77777777" w:rsidTr="00164627">
        <w:trPr>
          <w:trHeight w:val="120"/>
          <w:jc w:val="center"/>
        </w:trPr>
        <w:tc>
          <w:tcPr>
            <w:tcW w:w="9327" w:type="dxa"/>
            <w:shd w:val="clear" w:color="auto" w:fill="auto"/>
            <w:noWrap/>
            <w:vAlign w:val="bottom"/>
            <w:hideMark/>
          </w:tcPr>
          <w:p w14:paraId="652EA788" w14:textId="77777777" w:rsidR="003C1CCE" w:rsidRPr="003C1CCE" w:rsidRDefault="00D1766C" w:rsidP="003C1CCE">
            <w:pPr>
              <w:spacing w:after="0" w:line="240" w:lineRule="auto"/>
              <w:rPr>
                <w:rFonts w:ascii="Calibri" w:eastAsia="Times New Roman" w:hAnsi="Calibri" w:cs="Calibri"/>
                <w:color w:val="000000"/>
              </w:rPr>
            </w:pPr>
            <w:r w:rsidRPr="003C1CCE">
              <w:rPr>
                <w:rFonts w:ascii="Calibri" w:eastAsia="Times New Roman" w:hAnsi="Calibri" w:cs="Calibri"/>
                <w:color w:val="000000"/>
              </w:rPr>
              <w:t>[5] Rates effective 7/1/2021</w:t>
            </w:r>
          </w:p>
        </w:tc>
      </w:tr>
      <w:tr w:rsidR="00C02209" w14:paraId="644BB327" w14:textId="77777777" w:rsidTr="00164627">
        <w:trPr>
          <w:trHeight w:val="120"/>
          <w:jc w:val="center"/>
        </w:trPr>
        <w:tc>
          <w:tcPr>
            <w:tcW w:w="9327" w:type="dxa"/>
            <w:shd w:val="clear" w:color="auto" w:fill="auto"/>
            <w:noWrap/>
            <w:vAlign w:val="bottom"/>
            <w:hideMark/>
          </w:tcPr>
          <w:p w14:paraId="65FE3532" w14:textId="77777777" w:rsidR="003C1CCE" w:rsidRPr="003C1CCE" w:rsidRDefault="00D1766C" w:rsidP="003C1CCE">
            <w:pPr>
              <w:spacing w:after="0" w:line="240" w:lineRule="auto"/>
              <w:rPr>
                <w:rFonts w:ascii="Calibri" w:eastAsia="Times New Roman" w:hAnsi="Calibri" w:cs="Calibri"/>
                <w:color w:val="000000"/>
              </w:rPr>
            </w:pPr>
            <w:r w:rsidRPr="003C1CCE">
              <w:rPr>
                <w:rFonts w:ascii="Calibri" w:eastAsia="Times New Roman" w:hAnsi="Calibri" w:cs="Calibri"/>
                <w:color w:val="000000"/>
              </w:rPr>
              <w:t>[6] Rates effective 7/1/2021</w:t>
            </w:r>
          </w:p>
        </w:tc>
      </w:tr>
      <w:tr w:rsidR="00C02209" w14:paraId="67E2C780" w14:textId="77777777" w:rsidTr="00164627">
        <w:trPr>
          <w:trHeight w:val="120"/>
          <w:jc w:val="center"/>
        </w:trPr>
        <w:tc>
          <w:tcPr>
            <w:tcW w:w="9327" w:type="dxa"/>
            <w:shd w:val="clear" w:color="auto" w:fill="auto"/>
            <w:vAlign w:val="bottom"/>
            <w:hideMark/>
          </w:tcPr>
          <w:p w14:paraId="4724BFE6" w14:textId="77777777" w:rsidR="003C1CCE" w:rsidRPr="003C1CCE" w:rsidRDefault="00D1766C" w:rsidP="003C1CCE">
            <w:pPr>
              <w:spacing w:after="0" w:line="240" w:lineRule="auto"/>
              <w:rPr>
                <w:rFonts w:ascii="Calibri" w:eastAsia="Times New Roman" w:hAnsi="Calibri" w:cs="Calibri"/>
                <w:color w:val="000000"/>
              </w:rPr>
            </w:pPr>
            <w:r w:rsidRPr="003C1CCE">
              <w:rPr>
                <w:rFonts w:ascii="Calibri" w:eastAsia="Times New Roman" w:hAnsi="Calibri" w:cs="Calibri"/>
                <w:color w:val="000000"/>
              </w:rPr>
              <w:t>[7] Rate shown is proposed for FY 2023 but not yet approved. Proposed rates will be voted on at Prop 218 Hearing scheduled for June 15, 2022</w:t>
            </w:r>
          </w:p>
        </w:tc>
      </w:tr>
      <w:tr w:rsidR="00C02209" w14:paraId="2E813B4C" w14:textId="77777777" w:rsidTr="00164627">
        <w:trPr>
          <w:trHeight w:val="120"/>
          <w:jc w:val="center"/>
        </w:trPr>
        <w:tc>
          <w:tcPr>
            <w:tcW w:w="9327" w:type="dxa"/>
            <w:shd w:val="clear" w:color="auto" w:fill="auto"/>
            <w:noWrap/>
            <w:vAlign w:val="bottom"/>
            <w:hideMark/>
          </w:tcPr>
          <w:p w14:paraId="020C5764" w14:textId="77777777" w:rsidR="003C1CCE" w:rsidRPr="003C1CCE" w:rsidRDefault="00D1766C" w:rsidP="003C1CCE">
            <w:pPr>
              <w:spacing w:after="0" w:line="240" w:lineRule="auto"/>
              <w:rPr>
                <w:rFonts w:ascii="Calibri" w:eastAsia="Times New Roman" w:hAnsi="Calibri" w:cs="Calibri"/>
                <w:color w:val="000000"/>
              </w:rPr>
            </w:pPr>
            <w:r w:rsidRPr="003C1CCE">
              <w:rPr>
                <w:rFonts w:ascii="Calibri" w:eastAsia="Times New Roman" w:hAnsi="Calibri" w:cs="Calibri"/>
                <w:color w:val="000000"/>
              </w:rPr>
              <w:t>[8] Rate shown is based on rates approved for Selma residents for FY 2023</w:t>
            </w:r>
          </w:p>
        </w:tc>
      </w:tr>
      <w:tr w:rsidR="00C02209" w14:paraId="7854D640" w14:textId="77777777" w:rsidTr="00164627">
        <w:trPr>
          <w:trHeight w:val="120"/>
          <w:jc w:val="center"/>
        </w:trPr>
        <w:tc>
          <w:tcPr>
            <w:tcW w:w="9327" w:type="dxa"/>
            <w:shd w:val="clear" w:color="auto" w:fill="auto"/>
            <w:noWrap/>
            <w:vAlign w:val="bottom"/>
            <w:hideMark/>
          </w:tcPr>
          <w:p w14:paraId="2ECC8D48" w14:textId="77777777" w:rsidR="003C1CCE" w:rsidRPr="003C1CCE" w:rsidRDefault="00D1766C" w:rsidP="003C1CCE">
            <w:pPr>
              <w:spacing w:after="0" w:line="240" w:lineRule="auto"/>
              <w:rPr>
                <w:rFonts w:ascii="Calibri" w:eastAsia="Times New Roman" w:hAnsi="Calibri" w:cs="Calibri"/>
                <w:color w:val="000000"/>
              </w:rPr>
            </w:pPr>
            <w:r w:rsidRPr="003C1CCE">
              <w:rPr>
                <w:rFonts w:ascii="Calibri" w:eastAsia="Times New Roman" w:hAnsi="Calibri" w:cs="Calibri"/>
                <w:color w:val="000000"/>
              </w:rPr>
              <w:t>[9] Rates effective as of February 2022</w:t>
            </w:r>
          </w:p>
        </w:tc>
      </w:tr>
      <w:tr w:rsidR="00C02209" w14:paraId="101E19EF" w14:textId="77777777" w:rsidTr="00164627">
        <w:trPr>
          <w:trHeight w:val="120"/>
          <w:jc w:val="center"/>
        </w:trPr>
        <w:tc>
          <w:tcPr>
            <w:tcW w:w="9327" w:type="dxa"/>
            <w:shd w:val="clear" w:color="auto" w:fill="auto"/>
            <w:noWrap/>
            <w:vAlign w:val="bottom"/>
            <w:hideMark/>
          </w:tcPr>
          <w:p w14:paraId="69AC3FF2" w14:textId="77777777" w:rsidR="003C1CCE" w:rsidRPr="003C1CCE" w:rsidRDefault="00D1766C" w:rsidP="003C1CCE">
            <w:pPr>
              <w:spacing w:after="0" w:line="240" w:lineRule="auto"/>
              <w:rPr>
                <w:rFonts w:ascii="Calibri" w:eastAsia="Times New Roman" w:hAnsi="Calibri" w:cs="Calibri"/>
                <w:color w:val="000000"/>
              </w:rPr>
            </w:pPr>
            <w:r w:rsidRPr="003C1CCE">
              <w:rPr>
                <w:rFonts w:ascii="Calibri" w:eastAsia="Times New Roman" w:hAnsi="Calibri" w:cs="Calibri"/>
                <w:color w:val="000000"/>
              </w:rPr>
              <w:t>[10] Rates effective 7/1/2021</w:t>
            </w:r>
          </w:p>
        </w:tc>
      </w:tr>
    </w:tbl>
    <w:p w14:paraId="6DD59254" w14:textId="77777777" w:rsidR="003C1CCE" w:rsidRDefault="003C1CCE" w:rsidP="00D55C0B">
      <w:pPr>
        <w:spacing w:after="0"/>
        <w:jc w:val="center"/>
      </w:pPr>
    </w:p>
    <w:p w14:paraId="355B9CAC" w14:textId="77777777" w:rsidR="003C1CCE" w:rsidRDefault="003C1CCE" w:rsidP="00D55C0B">
      <w:pPr>
        <w:spacing w:after="0"/>
        <w:jc w:val="center"/>
      </w:pPr>
    </w:p>
    <w:p w14:paraId="16964B94" w14:textId="77777777" w:rsidR="003C1CCE" w:rsidRDefault="003C1CCE" w:rsidP="00D55C0B">
      <w:pPr>
        <w:spacing w:after="0"/>
        <w:jc w:val="center"/>
      </w:pPr>
    </w:p>
    <w:p w14:paraId="1EDE1F1F" w14:textId="77777777" w:rsidR="003C1CCE" w:rsidRDefault="003C1CCE" w:rsidP="00D55C0B">
      <w:pPr>
        <w:spacing w:after="0"/>
        <w:jc w:val="center"/>
      </w:pPr>
    </w:p>
    <w:p w14:paraId="4A5C9E23" w14:textId="77777777" w:rsidR="003C1CCE" w:rsidRDefault="003C1CCE" w:rsidP="00D55C0B">
      <w:pPr>
        <w:spacing w:after="0"/>
        <w:jc w:val="center"/>
        <w:sectPr w:rsidR="003C1CCE" w:rsidSect="00E71B80">
          <w:pgSz w:w="12240" w:h="15840"/>
          <w:pgMar w:top="1440" w:right="1440" w:bottom="1440" w:left="1440" w:header="720" w:footer="720" w:gutter="0"/>
          <w:cols w:space="720"/>
          <w:docGrid w:linePitch="360"/>
        </w:sectPr>
      </w:pPr>
    </w:p>
    <w:p w14:paraId="5E2B6F31" w14:textId="77777777" w:rsidR="007B3765" w:rsidRDefault="00D1766C" w:rsidP="00151990">
      <w:pPr>
        <w:pStyle w:val="Heading1"/>
      </w:pPr>
      <w:bookmarkStart w:id="65" w:name="_Toc105400083"/>
      <w:r>
        <w:t>Storm Drain Rates</w:t>
      </w:r>
      <w:bookmarkEnd w:id="65"/>
    </w:p>
    <w:p w14:paraId="435599C5" w14:textId="77777777" w:rsidR="0025348C" w:rsidRDefault="00D1766C" w:rsidP="00EA60D8">
      <w:bookmarkStart w:id="66" w:name="_Ref94176578"/>
      <w:r>
        <w:t>The purpose of the storm drain system is to collect runoff during wet weather events to prevent flooding. Storm drain infrastructure consists of tributaries and catchment basins to collect and store runoff. Captured stormwater is retained and percolates into the groundwater basin. This function has relatively low operating costs in comparison to the municipal water system (water purchase costs) and the wastewater system (treatment costs).</w:t>
      </w:r>
    </w:p>
    <w:p w14:paraId="45F8F4C8" w14:textId="77777777" w:rsidR="00EA60D8" w:rsidRDefault="00D1766C" w:rsidP="00EA60D8">
      <w:pPr>
        <w:pStyle w:val="Heading2"/>
      </w:pPr>
      <w:bookmarkStart w:id="67" w:name="_Toc105400084"/>
      <w:r>
        <w:t>Storm Drain Cash Flow Projection</w:t>
      </w:r>
      <w:bookmarkEnd w:id="67"/>
    </w:p>
    <w:p w14:paraId="7AD36ACE" w14:textId="77777777" w:rsidR="00EE43FE" w:rsidRDefault="00D1766C" w:rsidP="0025348C">
      <w:pPr>
        <w:tabs>
          <w:tab w:val="left" w:pos="2388"/>
        </w:tabs>
      </w:pPr>
      <w:r>
        <w:t xml:space="preserve">The cash flow for the storm drain service is provided in </w:t>
      </w:r>
      <w:r w:rsidR="00B12365">
        <w:fldChar w:fldCharType="begin"/>
      </w:r>
      <w:r w:rsidR="00B12365">
        <w:instrText xml:space="preserve"> REF _Ref102728456 \h  \* MERGEFORMAT </w:instrText>
      </w:r>
      <w:r w:rsidR="00B12365">
        <w:fldChar w:fldCharType="separate"/>
      </w:r>
      <w:r w:rsidR="007D6F56" w:rsidRPr="007D6F56">
        <w:t>Table 16</w:t>
      </w:r>
      <w:r w:rsidR="00B12365">
        <w:fldChar w:fldCharType="end"/>
      </w:r>
      <w:r>
        <w:t xml:space="preserve">. </w:t>
      </w:r>
      <w:r w:rsidR="00FC7E32">
        <w:t xml:space="preserve">Most cost categories are projected to increase by 3% annually. Repairs, maintenance, and mowing expenses are projected to increase proportionally based on customer growth. The MS4 Program cost is for the development of a stormwater pollution prevention plan. </w:t>
      </w:r>
      <w:r>
        <w:t xml:space="preserve">Once the plan is complete, RCWD expects ongoing costs for compliance and/or development of additional programs. </w:t>
      </w:r>
    </w:p>
    <w:p w14:paraId="1BB54BFC" w14:textId="77777777" w:rsidR="00B31C38" w:rsidRPr="00353279" w:rsidRDefault="00D1766C" w:rsidP="00B31C38">
      <w:r>
        <w:t>2022 through 202</w:t>
      </w:r>
      <w:r w:rsidR="00C827FE">
        <w:t>5</w:t>
      </w:r>
      <w:r>
        <w:t xml:space="preserve">, it is proposed that </w:t>
      </w:r>
      <w:r w:rsidR="00C827FE">
        <w:t xml:space="preserve">the storm drain </w:t>
      </w:r>
      <w:r>
        <w:t>rates increase 25% each year</w:t>
      </w:r>
      <w:r w:rsidR="008D3973">
        <w:t xml:space="preserve"> f</w:t>
      </w:r>
      <w:r>
        <w:t xml:space="preserve">ollowed by </w:t>
      </w:r>
      <w:r w:rsidR="00C827FE">
        <w:t>a 15</w:t>
      </w:r>
      <w:r>
        <w:t xml:space="preserve">% rate increase </w:t>
      </w:r>
      <w:r w:rsidR="00C827FE">
        <w:t>in 2026</w:t>
      </w:r>
      <w:r>
        <w:t xml:space="preserve">. The first rate increase is proposed to go into effect September 1, 2022, with subsequent rate increases going into effect January 1 of each year thereafter. </w:t>
      </w:r>
      <w:r w:rsidR="00C827FE">
        <w:t xml:space="preserve">Similar to the other utilities, </w:t>
      </w:r>
      <w:r>
        <w:t>the s</w:t>
      </w:r>
      <w:r w:rsidR="00C827FE">
        <w:t xml:space="preserve">torm drain </w:t>
      </w:r>
      <w:r>
        <w:t xml:space="preserve">utility is projected to operate </w:t>
      </w:r>
      <w:r w:rsidR="00C827FE">
        <w:t>at</w:t>
      </w:r>
      <w:r>
        <w:t xml:space="preserve"> a deficit</w:t>
      </w:r>
      <w:r w:rsidR="008D3973">
        <w:t xml:space="preserve"> through 2023</w:t>
      </w:r>
      <w:r w:rsidR="00C827FE">
        <w:t>. T</w:t>
      </w:r>
      <w:r>
        <w:t xml:space="preserve">he total debt of the </w:t>
      </w:r>
      <w:r w:rsidR="00C827FE">
        <w:t>storm drain</w:t>
      </w:r>
      <w:r>
        <w:t xml:space="preserve"> utility </w:t>
      </w:r>
      <w:r w:rsidR="00C827FE">
        <w:t xml:space="preserve">is expected to increase </w:t>
      </w:r>
      <w:r>
        <w:t xml:space="preserve">to </w:t>
      </w:r>
      <w:r w:rsidR="008D3973">
        <w:t xml:space="preserve">a </w:t>
      </w:r>
      <w:r>
        <w:t>high of about $</w:t>
      </w:r>
      <w:r w:rsidR="00293F0F">
        <w:t>270,000 which is projected to be fully repaid by the end of 2026.</w:t>
      </w:r>
    </w:p>
    <w:p w14:paraId="1530D2CC" w14:textId="77777777" w:rsidR="00EE43FE" w:rsidRDefault="00D1766C" w:rsidP="0025348C">
      <w:pPr>
        <w:tabs>
          <w:tab w:val="left" w:pos="2388"/>
        </w:tabs>
      </w:pPr>
      <w:r>
        <w:br w:type="page"/>
      </w:r>
    </w:p>
    <w:tbl>
      <w:tblPr>
        <w:tblW w:w="9520" w:type="dxa"/>
        <w:tblLook w:val="04A0" w:firstRow="1" w:lastRow="0" w:firstColumn="1" w:lastColumn="0" w:noHBand="0" w:noVBand="1"/>
      </w:tblPr>
      <w:tblGrid>
        <w:gridCol w:w="3278"/>
        <w:gridCol w:w="1222"/>
        <w:gridCol w:w="1194"/>
        <w:gridCol w:w="1172"/>
        <w:gridCol w:w="1336"/>
        <w:gridCol w:w="1318"/>
      </w:tblGrid>
      <w:tr w:rsidR="00C02209" w14:paraId="49B7EA25" w14:textId="77777777" w:rsidTr="00CB7B19">
        <w:trPr>
          <w:trHeight w:val="115"/>
        </w:trPr>
        <w:tc>
          <w:tcPr>
            <w:tcW w:w="4500" w:type="dxa"/>
            <w:gridSpan w:val="2"/>
            <w:tcBorders>
              <w:top w:val="single" w:sz="12" w:space="0" w:color="1F497D"/>
              <w:left w:val="single" w:sz="12" w:space="0" w:color="1F497D"/>
              <w:bottom w:val="nil"/>
              <w:right w:val="nil"/>
            </w:tcBorders>
            <w:shd w:val="clear" w:color="auto" w:fill="1F497D"/>
            <w:noWrap/>
            <w:vAlign w:val="bottom"/>
            <w:hideMark/>
          </w:tcPr>
          <w:p w14:paraId="0D13A432" w14:textId="77777777" w:rsidR="0025348C" w:rsidRPr="0025348C" w:rsidRDefault="00D1766C" w:rsidP="0025348C">
            <w:pPr>
              <w:spacing w:after="0" w:line="240" w:lineRule="auto"/>
              <w:rPr>
                <w:rFonts w:ascii="Calibri" w:eastAsia="Times New Roman" w:hAnsi="Calibri" w:cs="Calibri"/>
                <w:b/>
                <w:bCs/>
                <w:color w:val="FFFFFF"/>
              </w:rPr>
            </w:pPr>
            <w:bookmarkStart w:id="68" w:name="_Ref102728456"/>
            <w:bookmarkStart w:id="69" w:name="_Toc105057670"/>
            <w:r w:rsidRPr="0025348C">
              <w:rPr>
                <w:rFonts w:ascii="Calibri" w:eastAsia="Times New Roman" w:hAnsi="Calibri" w:cs="Calibri"/>
                <w:b/>
                <w:bCs/>
                <w:color w:val="FFFFFF"/>
              </w:rPr>
              <w:t xml:space="preserve">Table </w:t>
            </w:r>
            <w:r w:rsidRPr="0025348C">
              <w:rPr>
                <w:rFonts w:ascii="Calibri" w:eastAsia="Times New Roman" w:hAnsi="Calibri" w:cs="Calibri"/>
                <w:b/>
                <w:bCs/>
                <w:color w:val="FFFFFF"/>
              </w:rPr>
              <w:fldChar w:fldCharType="begin"/>
            </w:r>
            <w:r w:rsidRPr="0025348C">
              <w:rPr>
                <w:rFonts w:ascii="Calibri" w:eastAsia="Times New Roman" w:hAnsi="Calibri" w:cs="Calibri"/>
                <w:b/>
                <w:bCs/>
                <w:color w:val="FFFFFF"/>
              </w:rPr>
              <w:instrText xml:space="preserve"> SEQ Table \* ARABIC </w:instrText>
            </w:r>
            <w:r w:rsidRPr="0025348C">
              <w:rPr>
                <w:rFonts w:ascii="Calibri" w:eastAsia="Times New Roman" w:hAnsi="Calibri" w:cs="Calibri"/>
                <w:b/>
                <w:bCs/>
                <w:color w:val="FFFFFF"/>
              </w:rPr>
              <w:fldChar w:fldCharType="separate"/>
            </w:r>
            <w:r w:rsidR="007D6F56">
              <w:rPr>
                <w:rFonts w:ascii="Calibri" w:eastAsia="Times New Roman" w:hAnsi="Calibri" w:cs="Calibri"/>
                <w:b/>
                <w:bCs/>
                <w:noProof/>
                <w:color w:val="FFFFFF"/>
              </w:rPr>
              <w:t>16</w:t>
            </w:r>
            <w:r w:rsidRPr="0025348C">
              <w:rPr>
                <w:rFonts w:ascii="Calibri" w:eastAsia="Times New Roman" w:hAnsi="Calibri" w:cs="Calibri"/>
                <w:b/>
                <w:bCs/>
                <w:color w:val="FFFFFF"/>
              </w:rPr>
              <w:fldChar w:fldCharType="end"/>
            </w:r>
            <w:bookmarkEnd w:id="68"/>
            <w:r w:rsidRPr="0025348C">
              <w:rPr>
                <w:rFonts w:ascii="Calibri" w:eastAsia="Times New Roman" w:hAnsi="Calibri" w:cs="Calibri"/>
                <w:b/>
                <w:bCs/>
                <w:color w:val="FFFFFF"/>
              </w:rPr>
              <w:t>: Storm Drain Operating Cash Flow</w:t>
            </w:r>
            <w:bookmarkEnd w:id="69"/>
          </w:p>
        </w:tc>
        <w:tc>
          <w:tcPr>
            <w:tcW w:w="1194" w:type="dxa"/>
            <w:tcBorders>
              <w:top w:val="single" w:sz="12" w:space="0" w:color="1F497D"/>
              <w:left w:val="nil"/>
              <w:bottom w:val="nil"/>
              <w:right w:val="nil"/>
            </w:tcBorders>
            <w:shd w:val="clear" w:color="auto" w:fill="1F497D"/>
            <w:vAlign w:val="bottom"/>
            <w:hideMark/>
          </w:tcPr>
          <w:p w14:paraId="458EBB99" w14:textId="77777777" w:rsidR="0025348C" w:rsidRPr="0025348C" w:rsidRDefault="0025348C" w:rsidP="0025348C">
            <w:pPr>
              <w:spacing w:after="0" w:line="240" w:lineRule="auto"/>
              <w:rPr>
                <w:rFonts w:ascii="Calibri" w:eastAsia="Times New Roman" w:hAnsi="Calibri" w:cs="Calibri"/>
                <w:b/>
                <w:bCs/>
                <w:color w:val="000000"/>
              </w:rPr>
            </w:pPr>
          </w:p>
        </w:tc>
        <w:tc>
          <w:tcPr>
            <w:tcW w:w="1172" w:type="dxa"/>
            <w:tcBorders>
              <w:top w:val="single" w:sz="12" w:space="0" w:color="1F497D"/>
              <w:left w:val="nil"/>
              <w:bottom w:val="nil"/>
              <w:right w:val="nil"/>
            </w:tcBorders>
            <w:shd w:val="clear" w:color="auto" w:fill="1F497D"/>
            <w:vAlign w:val="bottom"/>
            <w:hideMark/>
          </w:tcPr>
          <w:p w14:paraId="0FBFC795" w14:textId="77777777" w:rsidR="0025348C" w:rsidRPr="0025348C" w:rsidRDefault="0025348C" w:rsidP="0025348C">
            <w:pPr>
              <w:spacing w:after="0" w:line="240" w:lineRule="auto"/>
              <w:rPr>
                <w:rFonts w:ascii="Times New Roman" w:eastAsia="Times New Roman" w:hAnsi="Times New Roman" w:cs="Times New Roman"/>
                <w:sz w:val="20"/>
                <w:szCs w:val="20"/>
              </w:rPr>
            </w:pPr>
          </w:p>
        </w:tc>
        <w:tc>
          <w:tcPr>
            <w:tcW w:w="1336" w:type="dxa"/>
            <w:tcBorders>
              <w:top w:val="single" w:sz="12" w:space="0" w:color="1F497D"/>
              <w:left w:val="nil"/>
              <w:bottom w:val="nil"/>
              <w:right w:val="nil"/>
            </w:tcBorders>
            <w:shd w:val="clear" w:color="auto" w:fill="1F497D"/>
            <w:vAlign w:val="bottom"/>
            <w:hideMark/>
          </w:tcPr>
          <w:p w14:paraId="4B58614A" w14:textId="77777777" w:rsidR="0025348C" w:rsidRPr="0025348C" w:rsidRDefault="0025348C" w:rsidP="0025348C">
            <w:pPr>
              <w:spacing w:after="0" w:line="240" w:lineRule="auto"/>
              <w:rPr>
                <w:rFonts w:ascii="Times New Roman" w:eastAsia="Times New Roman" w:hAnsi="Times New Roman" w:cs="Times New Roman"/>
                <w:sz w:val="20"/>
                <w:szCs w:val="20"/>
              </w:rPr>
            </w:pPr>
          </w:p>
        </w:tc>
        <w:tc>
          <w:tcPr>
            <w:tcW w:w="1318" w:type="dxa"/>
            <w:tcBorders>
              <w:top w:val="single" w:sz="12" w:space="0" w:color="1F497D"/>
              <w:left w:val="nil"/>
              <w:bottom w:val="nil"/>
              <w:right w:val="single" w:sz="12" w:space="0" w:color="1F497D"/>
            </w:tcBorders>
            <w:shd w:val="clear" w:color="auto" w:fill="1F497D"/>
            <w:vAlign w:val="bottom"/>
            <w:hideMark/>
          </w:tcPr>
          <w:p w14:paraId="18993CA3" w14:textId="77777777" w:rsidR="0025348C" w:rsidRPr="0025348C" w:rsidRDefault="0025348C" w:rsidP="0025348C">
            <w:pPr>
              <w:spacing w:after="0" w:line="240" w:lineRule="auto"/>
              <w:rPr>
                <w:rFonts w:ascii="Times New Roman" w:eastAsia="Times New Roman" w:hAnsi="Times New Roman" w:cs="Times New Roman"/>
                <w:sz w:val="20"/>
                <w:szCs w:val="20"/>
              </w:rPr>
            </w:pPr>
          </w:p>
        </w:tc>
      </w:tr>
      <w:tr w:rsidR="00C02209" w14:paraId="622D2E0C" w14:textId="77777777" w:rsidTr="00CB7B19">
        <w:trPr>
          <w:trHeight w:val="115"/>
        </w:trPr>
        <w:tc>
          <w:tcPr>
            <w:tcW w:w="5694" w:type="dxa"/>
            <w:gridSpan w:val="3"/>
            <w:tcBorders>
              <w:top w:val="nil"/>
              <w:left w:val="single" w:sz="12" w:space="0" w:color="1F497D"/>
              <w:bottom w:val="nil"/>
              <w:right w:val="nil"/>
            </w:tcBorders>
            <w:shd w:val="clear" w:color="auto" w:fill="1F497D"/>
            <w:noWrap/>
            <w:vAlign w:val="bottom"/>
            <w:hideMark/>
          </w:tcPr>
          <w:p w14:paraId="2F9E585F" w14:textId="77777777" w:rsidR="00072D4D" w:rsidRPr="0025348C" w:rsidRDefault="00D1766C" w:rsidP="0025348C">
            <w:pPr>
              <w:spacing w:after="0" w:line="240" w:lineRule="auto"/>
              <w:rPr>
                <w:rFonts w:ascii="Times New Roman" w:eastAsia="Times New Roman" w:hAnsi="Times New Roman" w:cs="Times New Roman"/>
                <w:sz w:val="20"/>
                <w:szCs w:val="20"/>
              </w:rPr>
            </w:pPr>
            <w:r w:rsidRPr="0025348C">
              <w:rPr>
                <w:rFonts w:ascii="Calibri" w:eastAsia="Times New Roman" w:hAnsi="Calibri" w:cs="Calibri"/>
                <w:b/>
                <w:bCs/>
                <w:color w:val="FFFFFF"/>
              </w:rPr>
              <w:t xml:space="preserve">2022 </w:t>
            </w:r>
            <w:r>
              <w:rPr>
                <w:rFonts w:ascii="Calibri" w:eastAsia="Times New Roman" w:hAnsi="Calibri" w:cs="Calibri"/>
                <w:b/>
                <w:bCs/>
                <w:color w:val="FFFFFF"/>
              </w:rPr>
              <w:t xml:space="preserve">Municipal </w:t>
            </w:r>
            <w:r w:rsidRPr="0025348C">
              <w:rPr>
                <w:rFonts w:ascii="Calibri" w:eastAsia="Times New Roman" w:hAnsi="Calibri" w:cs="Calibri"/>
                <w:b/>
                <w:bCs/>
                <w:color w:val="FFFFFF"/>
              </w:rPr>
              <w:t>Rate Study Update</w:t>
            </w:r>
          </w:p>
        </w:tc>
        <w:tc>
          <w:tcPr>
            <w:tcW w:w="1172" w:type="dxa"/>
            <w:tcBorders>
              <w:top w:val="nil"/>
              <w:left w:val="nil"/>
              <w:bottom w:val="nil"/>
              <w:right w:val="nil"/>
            </w:tcBorders>
            <w:shd w:val="clear" w:color="auto" w:fill="1F497D"/>
            <w:noWrap/>
            <w:vAlign w:val="bottom"/>
            <w:hideMark/>
          </w:tcPr>
          <w:p w14:paraId="68B10090" w14:textId="77777777" w:rsidR="00072D4D" w:rsidRPr="0025348C" w:rsidRDefault="00072D4D" w:rsidP="0025348C">
            <w:pPr>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1F497D"/>
            <w:noWrap/>
            <w:vAlign w:val="bottom"/>
            <w:hideMark/>
          </w:tcPr>
          <w:p w14:paraId="696F7C29" w14:textId="77777777" w:rsidR="00072D4D" w:rsidRPr="0025348C" w:rsidRDefault="00072D4D" w:rsidP="0025348C">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single" w:sz="12" w:space="0" w:color="1F497D"/>
            </w:tcBorders>
            <w:shd w:val="clear" w:color="auto" w:fill="1F497D"/>
            <w:noWrap/>
            <w:vAlign w:val="bottom"/>
            <w:hideMark/>
          </w:tcPr>
          <w:p w14:paraId="74FB27A7" w14:textId="77777777" w:rsidR="00072D4D" w:rsidRPr="0025348C" w:rsidRDefault="00072D4D" w:rsidP="0025348C">
            <w:pPr>
              <w:spacing w:after="0" w:line="240" w:lineRule="auto"/>
              <w:rPr>
                <w:rFonts w:ascii="Times New Roman" w:eastAsia="Times New Roman" w:hAnsi="Times New Roman" w:cs="Times New Roman"/>
                <w:sz w:val="20"/>
                <w:szCs w:val="20"/>
              </w:rPr>
            </w:pPr>
          </w:p>
        </w:tc>
      </w:tr>
      <w:tr w:rsidR="00C02209" w14:paraId="76382523" w14:textId="77777777" w:rsidTr="00CB7B19">
        <w:trPr>
          <w:trHeight w:val="115"/>
        </w:trPr>
        <w:tc>
          <w:tcPr>
            <w:tcW w:w="3278" w:type="dxa"/>
            <w:tcBorders>
              <w:top w:val="nil"/>
              <w:left w:val="single" w:sz="12" w:space="0" w:color="1F497D"/>
              <w:bottom w:val="nil"/>
              <w:right w:val="nil"/>
            </w:tcBorders>
            <w:shd w:val="clear" w:color="auto" w:fill="1F497D"/>
            <w:noWrap/>
            <w:vAlign w:val="bottom"/>
            <w:hideMark/>
          </w:tcPr>
          <w:p w14:paraId="7A4C7047" w14:textId="77777777" w:rsidR="0025348C" w:rsidRPr="0025348C" w:rsidRDefault="00D1766C" w:rsidP="0025348C">
            <w:pPr>
              <w:spacing w:after="0" w:line="240" w:lineRule="auto"/>
              <w:rPr>
                <w:rFonts w:ascii="Calibri" w:eastAsia="Times New Roman" w:hAnsi="Calibri" w:cs="Calibri"/>
                <w:b/>
                <w:bCs/>
                <w:color w:val="FFFFFF"/>
              </w:rPr>
            </w:pPr>
            <w:r w:rsidRPr="0025348C">
              <w:rPr>
                <w:rFonts w:ascii="Calibri" w:eastAsia="Times New Roman" w:hAnsi="Calibri" w:cs="Calibri"/>
                <w:b/>
                <w:bCs/>
                <w:color w:val="FFFFFF"/>
              </w:rPr>
              <w:t xml:space="preserve">Root Creek Water District </w:t>
            </w:r>
          </w:p>
        </w:tc>
        <w:tc>
          <w:tcPr>
            <w:tcW w:w="1222" w:type="dxa"/>
            <w:tcBorders>
              <w:top w:val="nil"/>
              <w:left w:val="nil"/>
              <w:bottom w:val="nil"/>
              <w:right w:val="nil"/>
            </w:tcBorders>
            <w:shd w:val="clear" w:color="auto" w:fill="1F497D"/>
            <w:noWrap/>
            <w:vAlign w:val="bottom"/>
            <w:hideMark/>
          </w:tcPr>
          <w:p w14:paraId="617C3F8A" w14:textId="77777777" w:rsidR="0025348C" w:rsidRPr="0025348C" w:rsidRDefault="0025348C" w:rsidP="0025348C">
            <w:pPr>
              <w:spacing w:after="0" w:line="240" w:lineRule="auto"/>
              <w:rPr>
                <w:rFonts w:ascii="Calibri" w:eastAsia="Times New Roman" w:hAnsi="Calibri" w:cs="Calibri"/>
                <w:b/>
                <w:bCs/>
                <w:color w:val="000000"/>
              </w:rPr>
            </w:pPr>
          </w:p>
        </w:tc>
        <w:tc>
          <w:tcPr>
            <w:tcW w:w="1194" w:type="dxa"/>
            <w:tcBorders>
              <w:top w:val="nil"/>
              <w:left w:val="nil"/>
              <w:bottom w:val="nil"/>
              <w:right w:val="nil"/>
            </w:tcBorders>
            <w:shd w:val="clear" w:color="auto" w:fill="1F497D"/>
            <w:noWrap/>
            <w:vAlign w:val="bottom"/>
            <w:hideMark/>
          </w:tcPr>
          <w:p w14:paraId="769E72C3" w14:textId="77777777" w:rsidR="0025348C" w:rsidRPr="0025348C" w:rsidRDefault="0025348C" w:rsidP="0025348C">
            <w:pPr>
              <w:spacing w:after="0" w:line="240" w:lineRule="auto"/>
              <w:rPr>
                <w:rFonts w:ascii="Times New Roman" w:eastAsia="Times New Roman" w:hAnsi="Times New Roman" w:cs="Times New Roman"/>
                <w:sz w:val="20"/>
                <w:szCs w:val="20"/>
              </w:rPr>
            </w:pPr>
          </w:p>
        </w:tc>
        <w:tc>
          <w:tcPr>
            <w:tcW w:w="1172" w:type="dxa"/>
            <w:tcBorders>
              <w:top w:val="nil"/>
              <w:left w:val="nil"/>
              <w:bottom w:val="nil"/>
              <w:right w:val="nil"/>
            </w:tcBorders>
            <w:shd w:val="clear" w:color="auto" w:fill="1F497D"/>
            <w:noWrap/>
            <w:vAlign w:val="bottom"/>
            <w:hideMark/>
          </w:tcPr>
          <w:p w14:paraId="37A596AE" w14:textId="77777777" w:rsidR="0025348C" w:rsidRPr="0025348C" w:rsidRDefault="0025348C" w:rsidP="0025348C">
            <w:pPr>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1F497D"/>
            <w:noWrap/>
            <w:vAlign w:val="bottom"/>
            <w:hideMark/>
          </w:tcPr>
          <w:p w14:paraId="66926428" w14:textId="77777777" w:rsidR="0025348C" w:rsidRPr="0025348C" w:rsidRDefault="0025348C" w:rsidP="0025348C">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single" w:sz="12" w:space="0" w:color="1F497D"/>
            </w:tcBorders>
            <w:shd w:val="clear" w:color="auto" w:fill="1F497D"/>
            <w:noWrap/>
            <w:vAlign w:val="bottom"/>
            <w:hideMark/>
          </w:tcPr>
          <w:p w14:paraId="19192F4C" w14:textId="77777777" w:rsidR="0025348C" w:rsidRPr="0025348C" w:rsidRDefault="0025348C" w:rsidP="0025348C">
            <w:pPr>
              <w:spacing w:after="0" w:line="240" w:lineRule="auto"/>
              <w:rPr>
                <w:rFonts w:ascii="Times New Roman" w:eastAsia="Times New Roman" w:hAnsi="Times New Roman" w:cs="Times New Roman"/>
                <w:sz w:val="20"/>
                <w:szCs w:val="20"/>
              </w:rPr>
            </w:pPr>
          </w:p>
        </w:tc>
      </w:tr>
      <w:tr w:rsidR="00C02209" w14:paraId="187DD64A" w14:textId="77777777" w:rsidTr="00CB7B19">
        <w:trPr>
          <w:trHeight w:val="115"/>
        </w:trPr>
        <w:tc>
          <w:tcPr>
            <w:tcW w:w="3278" w:type="dxa"/>
            <w:tcBorders>
              <w:top w:val="nil"/>
              <w:left w:val="single" w:sz="12" w:space="0" w:color="1F497D"/>
              <w:bottom w:val="nil"/>
              <w:right w:val="nil"/>
            </w:tcBorders>
            <w:shd w:val="clear" w:color="auto" w:fill="1F497D"/>
            <w:noWrap/>
            <w:vAlign w:val="bottom"/>
          </w:tcPr>
          <w:p w14:paraId="62F5A833" w14:textId="77777777" w:rsidR="0025348C" w:rsidRPr="0025348C" w:rsidRDefault="0025348C" w:rsidP="0025348C">
            <w:pPr>
              <w:spacing w:after="0" w:line="240" w:lineRule="auto"/>
              <w:rPr>
                <w:rFonts w:ascii="Calibri" w:eastAsia="Times New Roman" w:hAnsi="Calibri" w:cs="Calibri"/>
                <w:b/>
                <w:bCs/>
                <w:color w:val="000000"/>
              </w:rPr>
            </w:pPr>
          </w:p>
        </w:tc>
        <w:tc>
          <w:tcPr>
            <w:tcW w:w="1222" w:type="dxa"/>
            <w:tcBorders>
              <w:top w:val="nil"/>
              <w:left w:val="nil"/>
              <w:bottom w:val="nil"/>
              <w:right w:val="nil"/>
            </w:tcBorders>
            <w:shd w:val="clear" w:color="auto" w:fill="1F497D"/>
            <w:noWrap/>
            <w:vAlign w:val="bottom"/>
          </w:tcPr>
          <w:p w14:paraId="0542895E" w14:textId="77777777" w:rsidR="0025348C" w:rsidRPr="0025348C" w:rsidRDefault="0025348C" w:rsidP="0025348C">
            <w:pPr>
              <w:spacing w:after="0" w:line="240" w:lineRule="auto"/>
              <w:rPr>
                <w:rFonts w:ascii="Calibri" w:eastAsia="Times New Roman" w:hAnsi="Calibri" w:cs="Calibri"/>
                <w:b/>
                <w:bCs/>
                <w:color w:val="000000"/>
              </w:rPr>
            </w:pPr>
          </w:p>
        </w:tc>
        <w:tc>
          <w:tcPr>
            <w:tcW w:w="1194" w:type="dxa"/>
            <w:tcBorders>
              <w:top w:val="nil"/>
              <w:left w:val="nil"/>
              <w:bottom w:val="nil"/>
              <w:right w:val="nil"/>
            </w:tcBorders>
            <w:shd w:val="clear" w:color="auto" w:fill="1F497D"/>
            <w:noWrap/>
            <w:vAlign w:val="bottom"/>
          </w:tcPr>
          <w:p w14:paraId="649C90A5" w14:textId="77777777" w:rsidR="0025348C" w:rsidRPr="0025348C" w:rsidRDefault="0025348C" w:rsidP="0025348C">
            <w:pPr>
              <w:spacing w:after="0" w:line="240" w:lineRule="auto"/>
              <w:rPr>
                <w:rFonts w:ascii="Times New Roman" w:eastAsia="Times New Roman" w:hAnsi="Times New Roman" w:cs="Times New Roman"/>
                <w:sz w:val="20"/>
                <w:szCs w:val="20"/>
              </w:rPr>
            </w:pPr>
          </w:p>
        </w:tc>
        <w:tc>
          <w:tcPr>
            <w:tcW w:w="1172" w:type="dxa"/>
            <w:tcBorders>
              <w:top w:val="nil"/>
              <w:left w:val="nil"/>
              <w:bottom w:val="nil"/>
              <w:right w:val="nil"/>
            </w:tcBorders>
            <w:shd w:val="clear" w:color="auto" w:fill="1F497D"/>
            <w:noWrap/>
            <w:vAlign w:val="bottom"/>
          </w:tcPr>
          <w:p w14:paraId="6565FE4E" w14:textId="77777777" w:rsidR="0025348C" w:rsidRPr="0025348C" w:rsidRDefault="0025348C" w:rsidP="0025348C">
            <w:pPr>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1F497D"/>
            <w:noWrap/>
            <w:vAlign w:val="bottom"/>
          </w:tcPr>
          <w:p w14:paraId="14D9D38D" w14:textId="77777777" w:rsidR="0025348C" w:rsidRPr="0025348C" w:rsidRDefault="0025348C" w:rsidP="0025348C">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single" w:sz="12" w:space="0" w:color="1F497D"/>
            </w:tcBorders>
            <w:shd w:val="clear" w:color="auto" w:fill="1F497D"/>
            <w:noWrap/>
            <w:vAlign w:val="bottom"/>
          </w:tcPr>
          <w:p w14:paraId="03957A34" w14:textId="77777777" w:rsidR="0025348C" w:rsidRPr="0025348C" w:rsidRDefault="0025348C" w:rsidP="0025348C">
            <w:pPr>
              <w:spacing w:after="0" w:line="240" w:lineRule="auto"/>
              <w:rPr>
                <w:rFonts w:ascii="Times New Roman" w:eastAsia="Times New Roman" w:hAnsi="Times New Roman" w:cs="Times New Roman"/>
                <w:sz w:val="20"/>
                <w:szCs w:val="20"/>
              </w:rPr>
            </w:pPr>
          </w:p>
        </w:tc>
      </w:tr>
      <w:tr w:rsidR="00C02209" w14:paraId="1665A40B" w14:textId="77777777" w:rsidTr="00CB7B19">
        <w:trPr>
          <w:trHeight w:val="115"/>
        </w:trPr>
        <w:tc>
          <w:tcPr>
            <w:tcW w:w="3278" w:type="dxa"/>
            <w:tcBorders>
              <w:top w:val="nil"/>
              <w:left w:val="single" w:sz="12" w:space="0" w:color="1F497D"/>
              <w:bottom w:val="nil"/>
              <w:right w:val="nil"/>
            </w:tcBorders>
            <w:shd w:val="clear" w:color="auto" w:fill="1F497D"/>
            <w:noWrap/>
            <w:vAlign w:val="bottom"/>
            <w:hideMark/>
          </w:tcPr>
          <w:p w14:paraId="2E928D9B" w14:textId="77777777" w:rsidR="0025348C" w:rsidRPr="0025348C" w:rsidRDefault="0025348C" w:rsidP="0025348C">
            <w:pPr>
              <w:spacing w:after="0" w:line="240" w:lineRule="auto"/>
              <w:rPr>
                <w:rFonts w:ascii="Times New Roman" w:eastAsia="Times New Roman" w:hAnsi="Times New Roman" w:cs="Times New Roman"/>
                <w:sz w:val="20"/>
                <w:szCs w:val="20"/>
              </w:rPr>
            </w:pPr>
          </w:p>
        </w:tc>
        <w:tc>
          <w:tcPr>
            <w:tcW w:w="1222" w:type="dxa"/>
            <w:tcBorders>
              <w:top w:val="nil"/>
              <w:left w:val="nil"/>
              <w:bottom w:val="nil"/>
              <w:right w:val="nil"/>
            </w:tcBorders>
            <w:shd w:val="clear" w:color="auto" w:fill="1F497D"/>
            <w:noWrap/>
            <w:vAlign w:val="bottom"/>
            <w:hideMark/>
          </w:tcPr>
          <w:p w14:paraId="474F3A0A" w14:textId="77777777" w:rsidR="0025348C" w:rsidRPr="0025348C" w:rsidRDefault="0025348C" w:rsidP="0025348C">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1F497D"/>
            <w:noWrap/>
            <w:vAlign w:val="bottom"/>
            <w:hideMark/>
          </w:tcPr>
          <w:p w14:paraId="45727D74" w14:textId="77777777" w:rsidR="0025348C" w:rsidRPr="0025348C" w:rsidRDefault="0025348C" w:rsidP="0025348C">
            <w:pPr>
              <w:spacing w:after="0" w:line="240" w:lineRule="auto"/>
              <w:rPr>
                <w:rFonts w:ascii="Times New Roman" w:eastAsia="Times New Roman" w:hAnsi="Times New Roman" w:cs="Times New Roman"/>
                <w:sz w:val="20"/>
                <w:szCs w:val="20"/>
              </w:rPr>
            </w:pPr>
          </w:p>
        </w:tc>
        <w:tc>
          <w:tcPr>
            <w:tcW w:w="1172" w:type="dxa"/>
            <w:tcBorders>
              <w:top w:val="nil"/>
              <w:left w:val="nil"/>
              <w:bottom w:val="nil"/>
              <w:right w:val="nil"/>
            </w:tcBorders>
            <w:shd w:val="clear" w:color="auto" w:fill="1F497D"/>
            <w:noWrap/>
            <w:vAlign w:val="bottom"/>
            <w:hideMark/>
          </w:tcPr>
          <w:p w14:paraId="5443B397" w14:textId="77777777" w:rsidR="0025348C" w:rsidRPr="0025348C" w:rsidRDefault="0025348C" w:rsidP="0025348C">
            <w:pPr>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1F497D"/>
            <w:noWrap/>
            <w:vAlign w:val="bottom"/>
            <w:hideMark/>
          </w:tcPr>
          <w:p w14:paraId="444D89A3" w14:textId="77777777" w:rsidR="0025348C" w:rsidRPr="0025348C" w:rsidRDefault="0025348C" w:rsidP="0025348C">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single" w:sz="12" w:space="0" w:color="1F497D"/>
            </w:tcBorders>
            <w:shd w:val="clear" w:color="auto" w:fill="1F497D"/>
            <w:noWrap/>
            <w:vAlign w:val="bottom"/>
            <w:hideMark/>
          </w:tcPr>
          <w:p w14:paraId="6DA60DA0" w14:textId="77777777" w:rsidR="0025348C" w:rsidRPr="0025348C" w:rsidRDefault="0025348C" w:rsidP="0025348C">
            <w:pPr>
              <w:spacing w:after="0" w:line="240" w:lineRule="auto"/>
              <w:rPr>
                <w:rFonts w:ascii="Times New Roman" w:eastAsia="Times New Roman" w:hAnsi="Times New Roman" w:cs="Times New Roman"/>
                <w:sz w:val="20"/>
                <w:szCs w:val="20"/>
              </w:rPr>
            </w:pPr>
          </w:p>
        </w:tc>
      </w:tr>
      <w:tr w:rsidR="00C02209" w14:paraId="5B35C323" w14:textId="77777777" w:rsidTr="00CB7B19">
        <w:trPr>
          <w:trHeight w:val="115"/>
        </w:trPr>
        <w:tc>
          <w:tcPr>
            <w:tcW w:w="3278" w:type="dxa"/>
            <w:tcBorders>
              <w:top w:val="nil"/>
              <w:left w:val="single" w:sz="12" w:space="0" w:color="1F497D"/>
              <w:bottom w:val="single" w:sz="4" w:space="0" w:color="auto"/>
              <w:right w:val="nil"/>
            </w:tcBorders>
            <w:shd w:val="clear" w:color="auto" w:fill="EBF5EF"/>
            <w:vAlign w:val="bottom"/>
            <w:hideMark/>
          </w:tcPr>
          <w:p w14:paraId="545309A5" w14:textId="77777777" w:rsidR="0025348C" w:rsidRPr="0025348C" w:rsidRDefault="00D1766C" w:rsidP="0025348C">
            <w:pPr>
              <w:spacing w:after="0" w:line="240" w:lineRule="auto"/>
              <w:jc w:val="center"/>
              <w:rPr>
                <w:rFonts w:ascii="Calibri" w:eastAsia="Times New Roman" w:hAnsi="Calibri" w:cs="Calibri"/>
              </w:rPr>
            </w:pPr>
            <w:r w:rsidRPr="0025348C">
              <w:rPr>
                <w:rFonts w:ascii="Calibri" w:eastAsia="Times New Roman" w:hAnsi="Calibri" w:cs="Calibri"/>
              </w:rPr>
              <w:t> </w:t>
            </w:r>
          </w:p>
        </w:tc>
        <w:tc>
          <w:tcPr>
            <w:tcW w:w="1222" w:type="dxa"/>
            <w:tcBorders>
              <w:top w:val="nil"/>
              <w:left w:val="nil"/>
              <w:bottom w:val="single" w:sz="4" w:space="0" w:color="auto"/>
              <w:right w:val="nil"/>
            </w:tcBorders>
            <w:shd w:val="clear" w:color="auto" w:fill="EBF5EF"/>
            <w:noWrap/>
            <w:vAlign w:val="bottom"/>
            <w:hideMark/>
          </w:tcPr>
          <w:p w14:paraId="10A5DC01" w14:textId="77777777" w:rsidR="0025348C" w:rsidRPr="0025348C" w:rsidRDefault="00D1766C" w:rsidP="0025348C">
            <w:pPr>
              <w:spacing w:after="0" w:line="240" w:lineRule="auto"/>
              <w:jc w:val="right"/>
              <w:rPr>
                <w:rFonts w:ascii="Calibri" w:eastAsia="Times New Roman" w:hAnsi="Calibri" w:cs="Calibri"/>
                <w:b/>
                <w:bCs/>
              </w:rPr>
            </w:pPr>
            <w:r w:rsidRPr="0025348C">
              <w:rPr>
                <w:rFonts w:ascii="Calibri" w:eastAsia="Times New Roman" w:hAnsi="Calibri" w:cs="Calibri"/>
                <w:b/>
                <w:bCs/>
              </w:rPr>
              <w:t>2022</w:t>
            </w:r>
          </w:p>
        </w:tc>
        <w:tc>
          <w:tcPr>
            <w:tcW w:w="1194" w:type="dxa"/>
            <w:tcBorders>
              <w:top w:val="nil"/>
              <w:left w:val="nil"/>
              <w:bottom w:val="single" w:sz="4" w:space="0" w:color="auto"/>
              <w:right w:val="nil"/>
            </w:tcBorders>
            <w:shd w:val="clear" w:color="auto" w:fill="EBF5EF"/>
            <w:noWrap/>
            <w:vAlign w:val="bottom"/>
            <w:hideMark/>
          </w:tcPr>
          <w:p w14:paraId="45F5DCC4" w14:textId="77777777" w:rsidR="0025348C" w:rsidRPr="0025348C" w:rsidRDefault="00D1766C" w:rsidP="0025348C">
            <w:pPr>
              <w:spacing w:after="0" w:line="240" w:lineRule="auto"/>
              <w:jc w:val="right"/>
              <w:rPr>
                <w:rFonts w:ascii="Calibri" w:eastAsia="Times New Roman" w:hAnsi="Calibri" w:cs="Calibri"/>
                <w:b/>
                <w:bCs/>
              </w:rPr>
            </w:pPr>
            <w:r w:rsidRPr="0025348C">
              <w:rPr>
                <w:rFonts w:ascii="Calibri" w:eastAsia="Times New Roman" w:hAnsi="Calibri" w:cs="Calibri"/>
                <w:b/>
                <w:bCs/>
              </w:rPr>
              <w:t>2023</w:t>
            </w:r>
          </w:p>
        </w:tc>
        <w:tc>
          <w:tcPr>
            <w:tcW w:w="1172" w:type="dxa"/>
            <w:tcBorders>
              <w:top w:val="nil"/>
              <w:left w:val="nil"/>
              <w:bottom w:val="single" w:sz="4" w:space="0" w:color="auto"/>
              <w:right w:val="nil"/>
            </w:tcBorders>
            <w:shd w:val="clear" w:color="auto" w:fill="EBF5EF"/>
            <w:noWrap/>
            <w:vAlign w:val="bottom"/>
            <w:hideMark/>
          </w:tcPr>
          <w:p w14:paraId="04233335" w14:textId="77777777" w:rsidR="0025348C" w:rsidRPr="0025348C" w:rsidRDefault="00D1766C" w:rsidP="0025348C">
            <w:pPr>
              <w:spacing w:after="0" w:line="240" w:lineRule="auto"/>
              <w:jc w:val="right"/>
              <w:rPr>
                <w:rFonts w:ascii="Calibri" w:eastAsia="Times New Roman" w:hAnsi="Calibri" w:cs="Calibri"/>
                <w:b/>
                <w:bCs/>
              </w:rPr>
            </w:pPr>
            <w:r w:rsidRPr="0025348C">
              <w:rPr>
                <w:rFonts w:ascii="Calibri" w:eastAsia="Times New Roman" w:hAnsi="Calibri" w:cs="Calibri"/>
                <w:b/>
                <w:bCs/>
              </w:rPr>
              <w:t>2024</w:t>
            </w:r>
          </w:p>
        </w:tc>
        <w:tc>
          <w:tcPr>
            <w:tcW w:w="1336" w:type="dxa"/>
            <w:tcBorders>
              <w:top w:val="nil"/>
              <w:left w:val="nil"/>
              <w:bottom w:val="single" w:sz="4" w:space="0" w:color="auto"/>
              <w:right w:val="nil"/>
            </w:tcBorders>
            <w:shd w:val="clear" w:color="auto" w:fill="EBF5EF"/>
            <w:noWrap/>
            <w:vAlign w:val="bottom"/>
            <w:hideMark/>
          </w:tcPr>
          <w:p w14:paraId="55703039" w14:textId="77777777" w:rsidR="0025348C" w:rsidRPr="0025348C" w:rsidRDefault="00D1766C" w:rsidP="0025348C">
            <w:pPr>
              <w:spacing w:after="0" w:line="240" w:lineRule="auto"/>
              <w:jc w:val="right"/>
              <w:rPr>
                <w:rFonts w:ascii="Calibri" w:eastAsia="Times New Roman" w:hAnsi="Calibri" w:cs="Calibri"/>
                <w:b/>
                <w:bCs/>
              </w:rPr>
            </w:pPr>
            <w:r w:rsidRPr="0025348C">
              <w:rPr>
                <w:rFonts w:ascii="Calibri" w:eastAsia="Times New Roman" w:hAnsi="Calibri" w:cs="Calibri"/>
                <w:b/>
                <w:bCs/>
              </w:rPr>
              <w:t>2025</w:t>
            </w:r>
          </w:p>
        </w:tc>
        <w:tc>
          <w:tcPr>
            <w:tcW w:w="1318" w:type="dxa"/>
            <w:tcBorders>
              <w:top w:val="nil"/>
              <w:left w:val="nil"/>
              <w:bottom w:val="single" w:sz="4" w:space="0" w:color="auto"/>
              <w:right w:val="single" w:sz="12" w:space="0" w:color="1F497D"/>
            </w:tcBorders>
            <w:shd w:val="clear" w:color="auto" w:fill="EBF5EF"/>
            <w:noWrap/>
            <w:vAlign w:val="bottom"/>
            <w:hideMark/>
          </w:tcPr>
          <w:p w14:paraId="4BF6EED8" w14:textId="77777777" w:rsidR="0025348C" w:rsidRPr="0025348C" w:rsidRDefault="00D1766C" w:rsidP="0025348C">
            <w:pPr>
              <w:spacing w:after="0" w:line="240" w:lineRule="auto"/>
              <w:jc w:val="right"/>
              <w:rPr>
                <w:rFonts w:ascii="Calibri" w:eastAsia="Times New Roman" w:hAnsi="Calibri" w:cs="Calibri"/>
                <w:b/>
                <w:bCs/>
              </w:rPr>
            </w:pPr>
            <w:r w:rsidRPr="0025348C">
              <w:rPr>
                <w:rFonts w:ascii="Calibri" w:eastAsia="Times New Roman" w:hAnsi="Calibri" w:cs="Calibri"/>
                <w:b/>
                <w:bCs/>
              </w:rPr>
              <w:t>2026</w:t>
            </w:r>
          </w:p>
        </w:tc>
      </w:tr>
      <w:tr w:rsidR="00C02209" w14:paraId="41B2BC36" w14:textId="77777777" w:rsidTr="00CB7B19">
        <w:trPr>
          <w:trHeight w:val="115"/>
        </w:trPr>
        <w:tc>
          <w:tcPr>
            <w:tcW w:w="3278" w:type="dxa"/>
            <w:tcBorders>
              <w:top w:val="nil"/>
              <w:left w:val="single" w:sz="12" w:space="0" w:color="1F497D"/>
              <w:bottom w:val="nil"/>
              <w:right w:val="nil"/>
            </w:tcBorders>
            <w:shd w:val="clear" w:color="auto" w:fill="EBF5EF"/>
            <w:noWrap/>
            <w:vAlign w:val="bottom"/>
            <w:hideMark/>
          </w:tcPr>
          <w:p w14:paraId="388BFA6B" w14:textId="77777777" w:rsidR="0025348C" w:rsidRPr="0025348C" w:rsidRDefault="0025348C" w:rsidP="0025348C">
            <w:pPr>
              <w:spacing w:after="0" w:line="240" w:lineRule="auto"/>
              <w:jc w:val="right"/>
              <w:rPr>
                <w:rFonts w:ascii="Calibri" w:eastAsia="Times New Roman" w:hAnsi="Calibri" w:cs="Calibri"/>
              </w:rPr>
            </w:pPr>
          </w:p>
        </w:tc>
        <w:tc>
          <w:tcPr>
            <w:tcW w:w="1222" w:type="dxa"/>
            <w:tcBorders>
              <w:top w:val="nil"/>
              <w:left w:val="nil"/>
              <w:bottom w:val="nil"/>
              <w:right w:val="nil"/>
            </w:tcBorders>
            <w:shd w:val="clear" w:color="auto" w:fill="EBF5EF"/>
            <w:noWrap/>
            <w:vAlign w:val="bottom"/>
            <w:hideMark/>
          </w:tcPr>
          <w:p w14:paraId="6D12B981" w14:textId="77777777" w:rsidR="0025348C" w:rsidRPr="0025348C" w:rsidRDefault="00D1766C" w:rsidP="00B1175F">
            <w:pPr>
              <w:spacing w:after="0" w:line="240" w:lineRule="auto"/>
              <w:jc w:val="right"/>
              <w:rPr>
                <w:rFonts w:ascii="Calibri" w:eastAsia="Times New Roman" w:hAnsi="Calibri" w:cs="Calibri"/>
              </w:rPr>
            </w:pPr>
            <w:r w:rsidRPr="0025348C">
              <w:rPr>
                <w:rFonts w:ascii="Calibri" w:eastAsia="Times New Roman" w:hAnsi="Calibri" w:cs="Calibri"/>
              </w:rPr>
              <w:t>1-Sep</w:t>
            </w:r>
          </w:p>
        </w:tc>
        <w:tc>
          <w:tcPr>
            <w:tcW w:w="1194" w:type="dxa"/>
            <w:tcBorders>
              <w:top w:val="nil"/>
              <w:left w:val="nil"/>
              <w:bottom w:val="nil"/>
              <w:right w:val="nil"/>
            </w:tcBorders>
            <w:shd w:val="clear" w:color="auto" w:fill="EBF5EF"/>
            <w:noWrap/>
            <w:vAlign w:val="bottom"/>
            <w:hideMark/>
          </w:tcPr>
          <w:p w14:paraId="02637384" w14:textId="77777777" w:rsidR="0025348C" w:rsidRPr="0025348C" w:rsidRDefault="00D1766C" w:rsidP="00B1175F">
            <w:pPr>
              <w:spacing w:after="0" w:line="240" w:lineRule="auto"/>
              <w:jc w:val="right"/>
              <w:rPr>
                <w:rFonts w:ascii="Calibri" w:eastAsia="Times New Roman" w:hAnsi="Calibri" w:cs="Calibri"/>
              </w:rPr>
            </w:pPr>
            <w:r w:rsidRPr="0025348C">
              <w:rPr>
                <w:rFonts w:ascii="Calibri" w:eastAsia="Times New Roman" w:hAnsi="Calibri" w:cs="Calibri"/>
              </w:rPr>
              <w:t>1-Jan</w:t>
            </w:r>
          </w:p>
        </w:tc>
        <w:tc>
          <w:tcPr>
            <w:tcW w:w="1172" w:type="dxa"/>
            <w:tcBorders>
              <w:top w:val="nil"/>
              <w:left w:val="nil"/>
              <w:bottom w:val="nil"/>
              <w:right w:val="nil"/>
            </w:tcBorders>
            <w:shd w:val="clear" w:color="auto" w:fill="EBF5EF"/>
            <w:noWrap/>
            <w:vAlign w:val="bottom"/>
            <w:hideMark/>
          </w:tcPr>
          <w:p w14:paraId="3C5346ED" w14:textId="77777777" w:rsidR="0025348C" w:rsidRPr="0025348C" w:rsidRDefault="00D1766C" w:rsidP="00B1175F">
            <w:pPr>
              <w:spacing w:after="0" w:line="240" w:lineRule="auto"/>
              <w:jc w:val="right"/>
              <w:rPr>
                <w:rFonts w:ascii="Calibri" w:eastAsia="Times New Roman" w:hAnsi="Calibri" w:cs="Calibri"/>
              </w:rPr>
            </w:pPr>
            <w:r w:rsidRPr="0025348C">
              <w:rPr>
                <w:rFonts w:ascii="Calibri" w:eastAsia="Times New Roman" w:hAnsi="Calibri" w:cs="Calibri"/>
              </w:rPr>
              <w:t>1-Jan</w:t>
            </w:r>
          </w:p>
        </w:tc>
        <w:tc>
          <w:tcPr>
            <w:tcW w:w="1336" w:type="dxa"/>
            <w:tcBorders>
              <w:top w:val="nil"/>
              <w:left w:val="nil"/>
              <w:bottom w:val="nil"/>
              <w:right w:val="nil"/>
            </w:tcBorders>
            <w:shd w:val="clear" w:color="auto" w:fill="EBF5EF"/>
            <w:noWrap/>
            <w:vAlign w:val="bottom"/>
            <w:hideMark/>
          </w:tcPr>
          <w:p w14:paraId="61D4BFE0" w14:textId="77777777" w:rsidR="0025348C" w:rsidRPr="0025348C" w:rsidRDefault="00D1766C" w:rsidP="00B1175F">
            <w:pPr>
              <w:spacing w:after="0" w:line="240" w:lineRule="auto"/>
              <w:jc w:val="right"/>
              <w:rPr>
                <w:rFonts w:ascii="Calibri" w:eastAsia="Times New Roman" w:hAnsi="Calibri" w:cs="Calibri"/>
              </w:rPr>
            </w:pPr>
            <w:r w:rsidRPr="0025348C">
              <w:rPr>
                <w:rFonts w:ascii="Calibri" w:eastAsia="Times New Roman" w:hAnsi="Calibri" w:cs="Calibri"/>
              </w:rPr>
              <w:t>1-Jan</w:t>
            </w:r>
          </w:p>
        </w:tc>
        <w:tc>
          <w:tcPr>
            <w:tcW w:w="1318" w:type="dxa"/>
            <w:tcBorders>
              <w:top w:val="nil"/>
              <w:left w:val="nil"/>
              <w:bottom w:val="nil"/>
              <w:right w:val="single" w:sz="12" w:space="0" w:color="1F497D"/>
            </w:tcBorders>
            <w:shd w:val="clear" w:color="auto" w:fill="EBF5EF"/>
            <w:noWrap/>
            <w:vAlign w:val="bottom"/>
            <w:hideMark/>
          </w:tcPr>
          <w:p w14:paraId="39D1D3AF" w14:textId="77777777" w:rsidR="0025348C" w:rsidRPr="0025348C" w:rsidRDefault="00D1766C" w:rsidP="00B1175F">
            <w:pPr>
              <w:spacing w:after="0" w:line="240" w:lineRule="auto"/>
              <w:jc w:val="right"/>
              <w:rPr>
                <w:rFonts w:ascii="Calibri" w:eastAsia="Times New Roman" w:hAnsi="Calibri" w:cs="Calibri"/>
              </w:rPr>
            </w:pPr>
            <w:r w:rsidRPr="0025348C">
              <w:rPr>
                <w:rFonts w:ascii="Calibri" w:eastAsia="Times New Roman" w:hAnsi="Calibri" w:cs="Calibri"/>
              </w:rPr>
              <w:t>1-Jan</w:t>
            </w:r>
          </w:p>
        </w:tc>
      </w:tr>
      <w:tr w:rsidR="00C02209" w14:paraId="16345348"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00EB4314" w14:textId="77777777" w:rsidR="005C29A6" w:rsidRPr="0025348C" w:rsidRDefault="00D1766C" w:rsidP="005C29A6">
            <w:pPr>
              <w:spacing w:after="0" w:line="240" w:lineRule="auto"/>
              <w:rPr>
                <w:rFonts w:ascii="Calibri" w:eastAsia="Times New Roman" w:hAnsi="Calibri" w:cs="Calibri"/>
              </w:rPr>
            </w:pPr>
            <w:r w:rsidRPr="0025348C">
              <w:rPr>
                <w:rFonts w:ascii="Calibri" w:eastAsia="Times New Roman" w:hAnsi="Calibri" w:cs="Calibri"/>
              </w:rPr>
              <w:t>% Rate Increase</w:t>
            </w:r>
          </w:p>
        </w:tc>
        <w:tc>
          <w:tcPr>
            <w:tcW w:w="1222" w:type="dxa"/>
            <w:tcBorders>
              <w:top w:val="nil"/>
              <w:left w:val="nil"/>
              <w:bottom w:val="nil"/>
              <w:right w:val="nil"/>
            </w:tcBorders>
            <w:shd w:val="clear" w:color="auto" w:fill="EBF5EF"/>
            <w:noWrap/>
            <w:vAlign w:val="bottom"/>
            <w:hideMark/>
          </w:tcPr>
          <w:p w14:paraId="5C79197A" w14:textId="77777777" w:rsidR="005C29A6" w:rsidRPr="0025348C" w:rsidRDefault="00D1766C" w:rsidP="00B1175F">
            <w:pPr>
              <w:spacing w:after="0" w:line="240" w:lineRule="auto"/>
              <w:jc w:val="right"/>
              <w:rPr>
                <w:rFonts w:ascii="Calibri" w:eastAsia="Times New Roman" w:hAnsi="Calibri" w:cs="Calibri"/>
              </w:rPr>
            </w:pPr>
            <w:r>
              <w:rPr>
                <w:rFonts w:ascii="Calibri" w:hAnsi="Calibri" w:cs="Calibri"/>
              </w:rPr>
              <w:t>25%</w:t>
            </w:r>
          </w:p>
        </w:tc>
        <w:tc>
          <w:tcPr>
            <w:tcW w:w="1194" w:type="dxa"/>
            <w:tcBorders>
              <w:top w:val="nil"/>
              <w:left w:val="nil"/>
              <w:bottom w:val="nil"/>
              <w:right w:val="nil"/>
            </w:tcBorders>
            <w:shd w:val="clear" w:color="auto" w:fill="EBF5EF"/>
            <w:noWrap/>
            <w:vAlign w:val="bottom"/>
            <w:hideMark/>
          </w:tcPr>
          <w:p w14:paraId="2CD3348A" w14:textId="77777777" w:rsidR="005C29A6" w:rsidRPr="0025348C" w:rsidRDefault="00D1766C" w:rsidP="00B1175F">
            <w:pPr>
              <w:spacing w:after="0" w:line="240" w:lineRule="auto"/>
              <w:jc w:val="right"/>
              <w:rPr>
                <w:rFonts w:ascii="Calibri" w:eastAsia="Times New Roman" w:hAnsi="Calibri" w:cs="Calibri"/>
              </w:rPr>
            </w:pPr>
            <w:r>
              <w:rPr>
                <w:rFonts w:ascii="Calibri" w:hAnsi="Calibri" w:cs="Calibri"/>
              </w:rPr>
              <w:t>25%</w:t>
            </w:r>
          </w:p>
        </w:tc>
        <w:tc>
          <w:tcPr>
            <w:tcW w:w="1172" w:type="dxa"/>
            <w:tcBorders>
              <w:top w:val="nil"/>
              <w:left w:val="nil"/>
              <w:bottom w:val="nil"/>
              <w:right w:val="nil"/>
            </w:tcBorders>
            <w:shd w:val="clear" w:color="auto" w:fill="EBF5EF"/>
            <w:noWrap/>
            <w:vAlign w:val="bottom"/>
            <w:hideMark/>
          </w:tcPr>
          <w:p w14:paraId="3D93618F" w14:textId="77777777" w:rsidR="005C29A6" w:rsidRPr="0025348C" w:rsidRDefault="00D1766C" w:rsidP="00B1175F">
            <w:pPr>
              <w:spacing w:after="0" w:line="240" w:lineRule="auto"/>
              <w:jc w:val="right"/>
              <w:rPr>
                <w:rFonts w:ascii="Calibri" w:eastAsia="Times New Roman" w:hAnsi="Calibri" w:cs="Calibri"/>
              </w:rPr>
            </w:pPr>
            <w:r>
              <w:rPr>
                <w:rFonts w:ascii="Calibri" w:hAnsi="Calibri" w:cs="Calibri"/>
              </w:rPr>
              <w:t>25%</w:t>
            </w:r>
          </w:p>
        </w:tc>
        <w:tc>
          <w:tcPr>
            <w:tcW w:w="1336" w:type="dxa"/>
            <w:tcBorders>
              <w:top w:val="nil"/>
              <w:left w:val="nil"/>
              <w:bottom w:val="nil"/>
              <w:right w:val="nil"/>
            </w:tcBorders>
            <w:shd w:val="clear" w:color="auto" w:fill="EBF5EF"/>
            <w:noWrap/>
            <w:vAlign w:val="bottom"/>
            <w:hideMark/>
          </w:tcPr>
          <w:p w14:paraId="5A12731B" w14:textId="77777777" w:rsidR="005C29A6" w:rsidRPr="0025348C" w:rsidRDefault="00D1766C" w:rsidP="00B1175F">
            <w:pPr>
              <w:spacing w:after="0" w:line="240" w:lineRule="auto"/>
              <w:jc w:val="right"/>
              <w:rPr>
                <w:rFonts w:ascii="Calibri" w:eastAsia="Times New Roman" w:hAnsi="Calibri" w:cs="Calibri"/>
              </w:rPr>
            </w:pPr>
            <w:r>
              <w:rPr>
                <w:rFonts w:ascii="Calibri" w:hAnsi="Calibri" w:cs="Calibri"/>
              </w:rPr>
              <w:t>25%</w:t>
            </w:r>
          </w:p>
        </w:tc>
        <w:tc>
          <w:tcPr>
            <w:tcW w:w="1318" w:type="dxa"/>
            <w:tcBorders>
              <w:top w:val="nil"/>
              <w:left w:val="nil"/>
              <w:bottom w:val="nil"/>
              <w:right w:val="single" w:sz="12" w:space="0" w:color="1F497D"/>
            </w:tcBorders>
            <w:shd w:val="clear" w:color="auto" w:fill="EBF5EF"/>
            <w:noWrap/>
            <w:vAlign w:val="bottom"/>
            <w:hideMark/>
          </w:tcPr>
          <w:p w14:paraId="10D6A994" w14:textId="77777777" w:rsidR="005C29A6" w:rsidRPr="0025348C" w:rsidRDefault="00D1766C" w:rsidP="00B1175F">
            <w:pPr>
              <w:spacing w:after="0" w:line="240" w:lineRule="auto"/>
              <w:jc w:val="right"/>
              <w:rPr>
                <w:rFonts w:ascii="Calibri" w:eastAsia="Times New Roman" w:hAnsi="Calibri" w:cs="Calibri"/>
              </w:rPr>
            </w:pPr>
            <w:r>
              <w:rPr>
                <w:rFonts w:ascii="Calibri" w:hAnsi="Calibri" w:cs="Calibri"/>
              </w:rPr>
              <w:t>15%</w:t>
            </w:r>
          </w:p>
        </w:tc>
      </w:tr>
      <w:tr w:rsidR="00C02209" w14:paraId="697BCE4C" w14:textId="77777777" w:rsidTr="00AA06DF">
        <w:trPr>
          <w:trHeight w:val="115"/>
        </w:trPr>
        <w:tc>
          <w:tcPr>
            <w:tcW w:w="3278" w:type="dxa"/>
            <w:tcBorders>
              <w:top w:val="nil"/>
              <w:left w:val="single" w:sz="12" w:space="0" w:color="1F497D"/>
              <w:bottom w:val="nil"/>
              <w:right w:val="nil"/>
            </w:tcBorders>
            <w:shd w:val="clear" w:color="auto" w:fill="EBF5EF"/>
            <w:noWrap/>
            <w:vAlign w:val="bottom"/>
          </w:tcPr>
          <w:p w14:paraId="706BB3B1" w14:textId="77777777" w:rsidR="00AA06DF" w:rsidRPr="0025348C" w:rsidRDefault="00D1766C" w:rsidP="00AA06DF">
            <w:pPr>
              <w:spacing w:after="0" w:line="240" w:lineRule="auto"/>
              <w:rPr>
                <w:rFonts w:ascii="Calibri" w:eastAsia="Times New Roman" w:hAnsi="Calibri" w:cs="Calibri"/>
              </w:rPr>
            </w:pPr>
            <w:r>
              <w:rPr>
                <w:rFonts w:ascii="Calibri" w:hAnsi="Calibri" w:cs="Calibri"/>
              </w:rPr>
              <w:t>Bimonthly Bill ($/EDU)</w:t>
            </w:r>
          </w:p>
        </w:tc>
        <w:tc>
          <w:tcPr>
            <w:tcW w:w="1222" w:type="dxa"/>
            <w:tcBorders>
              <w:top w:val="nil"/>
              <w:left w:val="nil"/>
              <w:bottom w:val="nil"/>
              <w:right w:val="nil"/>
            </w:tcBorders>
            <w:shd w:val="clear" w:color="auto" w:fill="EBF5EF"/>
            <w:noWrap/>
            <w:vAlign w:val="bottom"/>
          </w:tcPr>
          <w:p w14:paraId="6ED97287" w14:textId="77777777" w:rsidR="00AA06DF" w:rsidRDefault="00D1766C" w:rsidP="00B1175F">
            <w:pPr>
              <w:spacing w:after="0" w:line="240" w:lineRule="auto"/>
              <w:jc w:val="right"/>
              <w:rPr>
                <w:rFonts w:ascii="Calibri" w:hAnsi="Calibri" w:cs="Calibri"/>
              </w:rPr>
            </w:pPr>
            <w:r>
              <w:rPr>
                <w:rFonts w:ascii="Calibri" w:hAnsi="Calibri" w:cs="Calibri"/>
              </w:rPr>
              <w:t xml:space="preserve">$8.95 </w:t>
            </w:r>
          </w:p>
        </w:tc>
        <w:tc>
          <w:tcPr>
            <w:tcW w:w="1194" w:type="dxa"/>
            <w:tcBorders>
              <w:top w:val="nil"/>
              <w:left w:val="nil"/>
              <w:bottom w:val="nil"/>
              <w:right w:val="nil"/>
            </w:tcBorders>
            <w:shd w:val="clear" w:color="auto" w:fill="EBF5EF"/>
            <w:noWrap/>
            <w:vAlign w:val="bottom"/>
          </w:tcPr>
          <w:p w14:paraId="270B8E2B" w14:textId="77777777" w:rsidR="00AA06DF" w:rsidRDefault="00D1766C" w:rsidP="00B1175F">
            <w:pPr>
              <w:spacing w:after="0" w:line="240" w:lineRule="auto"/>
              <w:jc w:val="right"/>
              <w:rPr>
                <w:rFonts w:ascii="Calibri" w:hAnsi="Calibri" w:cs="Calibri"/>
              </w:rPr>
            </w:pPr>
            <w:r>
              <w:rPr>
                <w:rFonts w:ascii="Calibri" w:hAnsi="Calibri" w:cs="Calibri"/>
              </w:rPr>
              <w:t xml:space="preserve">$11.19 </w:t>
            </w:r>
          </w:p>
        </w:tc>
        <w:tc>
          <w:tcPr>
            <w:tcW w:w="1172" w:type="dxa"/>
            <w:tcBorders>
              <w:top w:val="nil"/>
              <w:left w:val="nil"/>
              <w:bottom w:val="nil"/>
              <w:right w:val="nil"/>
            </w:tcBorders>
            <w:shd w:val="clear" w:color="auto" w:fill="EBF5EF"/>
            <w:noWrap/>
            <w:vAlign w:val="bottom"/>
          </w:tcPr>
          <w:p w14:paraId="0159DB78" w14:textId="77777777" w:rsidR="00AA06DF" w:rsidRDefault="00D1766C" w:rsidP="00B1175F">
            <w:pPr>
              <w:spacing w:after="0" w:line="240" w:lineRule="auto"/>
              <w:jc w:val="right"/>
              <w:rPr>
                <w:rFonts w:ascii="Calibri" w:hAnsi="Calibri" w:cs="Calibri"/>
              </w:rPr>
            </w:pPr>
            <w:r>
              <w:rPr>
                <w:rFonts w:ascii="Calibri" w:hAnsi="Calibri" w:cs="Calibri"/>
              </w:rPr>
              <w:t xml:space="preserve">$13.99 </w:t>
            </w:r>
          </w:p>
        </w:tc>
        <w:tc>
          <w:tcPr>
            <w:tcW w:w="1336" w:type="dxa"/>
            <w:tcBorders>
              <w:top w:val="nil"/>
              <w:left w:val="nil"/>
              <w:bottom w:val="nil"/>
              <w:right w:val="nil"/>
            </w:tcBorders>
            <w:shd w:val="clear" w:color="auto" w:fill="EBF5EF"/>
            <w:noWrap/>
            <w:vAlign w:val="bottom"/>
          </w:tcPr>
          <w:p w14:paraId="6F4547E2" w14:textId="77777777" w:rsidR="00AA06DF" w:rsidRDefault="00D1766C" w:rsidP="00B1175F">
            <w:pPr>
              <w:spacing w:after="0" w:line="240" w:lineRule="auto"/>
              <w:jc w:val="right"/>
              <w:rPr>
                <w:rFonts w:ascii="Calibri" w:hAnsi="Calibri" w:cs="Calibri"/>
              </w:rPr>
            </w:pPr>
            <w:r>
              <w:rPr>
                <w:rFonts w:ascii="Calibri" w:hAnsi="Calibri" w:cs="Calibri"/>
              </w:rPr>
              <w:t xml:space="preserve">$17.49 </w:t>
            </w:r>
          </w:p>
        </w:tc>
        <w:tc>
          <w:tcPr>
            <w:tcW w:w="1318" w:type="dxa"/>
            <w:tcBorders>
              <w:top w:val="nil"/>
              <w:left w:val="nil"/>
              <w:bottom w:val="nil"/>
              <w:right w:val="single" w:sz="12" w:space="0" w:color="1F497D"/>
            </w:tcBorders>
            <w:shd w:val="clear" w:color="auto" w:fill="EBF5EF"/>
            <w:noWrap/>
            <w:vAlign w:val="bottom"/>
          </w:tcPr>
          <w:p w14:paraId="4FE39945" w14:textId="77777777" w:rsidR="00AA06DF" w:rsidRDefault="00D1766C" w:rsidP="00B1175F">
            <w:pPr>
              <w:spacing w:after="0" w:line="240" w:lineRule="auto"/>
              <w:jc w:val="right"/>
              <w:rPr>
                <w:rFonts w:ascii="Calibri" w:hAnsi="Calibri" w:cs="Calibri"/>
              </w:rPr>
            </w:pPr>
            <w:r>
              <w:rPr>
                <w:rFonts w:ascii="Calibri" w:hAnsi="Calibri" w:cs="Calibri"/>
              </w:rPr>
              <w:t xml:space="preserve">$20.11 </w:t>
            </w:r>
          </w:p>
        </w:tc>
      </w:tr>
      <w:tr w:rsidR="00C02209" w14:paraId="2605A8D4" w14:textId="77777777" w:rsidTr="005C29A6">
        <w:trPr>
          <w:trHeight w:val="115"/>
        </w:trPr>
        <w:tc>
          <w:tcPr>
            <w:tcW w:w="3278" w:type="dxa"/>
            <w:tcBorders>
              <w:top w:val="nil"/>
              <w:left w:val="single" w:sz="12" w:space="0" w:color="1F497D"/>
              <w:bottom w:val="nil"/>
              <w:right w:val="nil"/>
            </w:tcBorders>
            <w:shd w:val="clear" w:color="auto" w:fill="EBF5EF"/>
            <w:noWrap/>
            <w:vAlign w:val="bottom"/>
          </w:tcPr>
          <w:p w14:paraId="4DA61878" w14:textId="77777777" w:rsidR="00293F0F" w:rsidRPr="0025348C" w:rsidRDefault="00293F0F" w:rsidP="005C29A6">
            <w:pPr>
              <w:spacing w:after="0" w:line="240" w:lineRule="auto"/>
              <w:rPr>
                <w:rFonts w:ascii="Calibri" w:eastAsia="Times New Roman" w:hAnsi="Calibri" w:cs="Calibri"/>
              </w:rPr>
            </w:pPr>
          </w:p>
        </w:tc>
        <w:tc>
          <w:tcPr>
            <w:tcW w:w="1222" w:type="dxa"/>
            <w:tcBorders>
              <w:top w:val="nil"/>
              <w:left w:val="nil"/>
              <w:bottom w:val="nil"/>
              <w:right w:val="nil"/>
            </w:tcBorders>
            <w:shd w:val="clear" w:color="auto" w:fill="EBF5EF"/>
            <w:noWrap/>
            <w:vAlign w:val="bottom"/>
          </w:tcPr>
          <w:p w14:paraId="78058BC8" w14:textId="77777777" w:rsidR="00293F0F" w:rsidRDefault="00293F0F" w:rsidP="00B1175F">
            <w:pPr>
              <w:spacing w:after="0" w:line="240" w:lineRule="auto"/>
              <w:jc w:val="right"/>
              <w:rPr>
                <w:rFonts w:ascii="Calibri" w:hAnsi="Calibri" w:cs="Calibri"/>
              </w:rPr>
            </w:pPr>
          </w:p>
        </w:tc>
        <w:tc>
          <w:tcPr>
            <w:tcW w:w="1194" w:type="dxa"/>
            <w:tcBorders>
              <w:top w:val="nil"/>
              <w:left w:val="nil"/>
              <w:bottom w:val="nil"/>
              <w:right w:val="nil"/>
            </w:tcBorders>
            <w:shd w:val="clear" w:color="auto" w:fill="EBF5EF"/>
            <w:noWrap/>
            <w:vAlign w:val="bottom"/>
          </w:tcPr>
          <w:p w14:paraId="07D06FD8" w14:textId="77777777" w:rsidR="00293F0F" w:rsidRDefault="00293F0F" w:rsidP="00B1175F">
            <w:pPr>
              <w:spacing w:after="0" w:line="240" w:lineRule="auto"/>
              <w:jc w:val="right"/>
              <w:rPr>
                <w:rFonts w:ascii="Calibri" w:hAnsi="Calibri" w:cs="Calibri"/>
              </w:rPr>
            </w:pPr>
          </w:p>
        </w:tc>
        <w:tc>
          <w:tcPr>
            <w:tcW w:w="1172" w:type="dxa"/>
            <w:tcBorders>
              <w:top w:val="nil"/>
              <w:left w:val="nil"/>
              <w:bottom w:val="nil"/>
              <w:right w:val="nil"/>
            </w:tcBorders>
            <w:shd w:val="clear" w:color="auto" w:fill="EBF5EF"/>
            <w:noWrap/>
            <w:vAlign w:val="bottom"/>
          </w:tcPr>
          <w:p w14:paraId="625F726E" w14:textId="77777777" w:rsidR="00293F0F" w:rsidRDefault="00293F0F" w:rsidP="00B1175F">
            <w:pPr>
              <w:spacing w:after="0" w:line="240" w:lineRule="auto"/>
              <w:jc w:val="right"/>
              <w:rPr>
                <w:rFonts w:ascii="Calibri" w:hAnsi="Calibri" w:cs="Calibri"/>
              </w:rPr>
            </w:pPr>
          </w:p>
        </w:tc>
        <w:tc>
          <w:tcPr>
            <w:tcW w:w="1336" w:type="dxa"/>
            <w:tcBorders>
              <w:top w:val="nil"/>
              <w:left w:val="nil"/>
              <w:bottom w:val="nil"/>
              <w:right w:val="nil"/>
            </w:tcBorders>
            <w:shd w:val="clear" w:color="auto" w:fill="EBF5EF"/>
            <w:noWrap/>
            <w:vAlign w:val="bottom"/>
          </w:tcPr>
          <w:p w14:paraId="02B5D250" w14:textId="77777777" w:rsidR="00293F0F" w:rsidRDefault="00293F0F" w:rsidP="00B1175F">
            <w:pPr>
              <w:spacing w:after="0" w:line="240" w:lineRule="auto"/>
              <w:jc w:val="right"/>
              <w:rPr>
                <w:rFonts w:ascii="Calibri" w:hAnsi="Calibri" w:cs="Calibri"/>
              </w:rPr>
            </w:pPr>
          </w:p>
        </w:tc>
        <w:tc>
          <w:tcPr>
            <w:tcW w:w="1318" w:type="dxa"/>
            <w:tcBorders>
              <w:top w:val="nil"/>
              <w:left w:val="nil"/>
              <w:bottom w:val="nil"/>
              <w:right w:val="single" w:sz="12" w:space="0" w:color="1F497D"/>
            </w:tcBorders>
            <w:shd w:val="clear" w:color="auto" w:fill="EBF5EF"/>
            <w:noWrap/>
            <w:vAlign w:val="bottom"/>
          </w:tcPr>
          <w:p w14:paraId="1451ED34" w14:textId="77777777" w:rsidR="00293F0F" w:rsidRDefault="00293F0F" w:rsidP="00B1175F">
            <w:pPr>
              <w:spacing w:after="0" w:line="240" w:lineRule="auto"/>
              <w:jc w:val="right"/>
              <w:rPr>
                <w:rFonts w:ascii="Calibri" w:hAnsi="Calibri" w:cs="Calibri"/>
              </w:rPr>
            </w:pPr>
          </w:p>
        </w:tc>
      </w:tr>
      <w:tr w:rsidR="00C02209" w14:paraId="5A426C9E"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422A9BB1" w14:textId="77777777" w:rsidR="005C29A6" w:rsidRPr="0025348C" w:rsidRDefault="005C29A6" w:rsidP="005C29A6">
            <w:pPr>
              <w:spacing w:after="0" w:line="240" w:lineRule="auto"/>
              <w:jc w:val="right"/>
              <w:rPr>
                <w:rFonts w:ascii="Calibri" w:eastAsia="Times New Roman" w:hAnsi="Calibri" w:cs="Calibri"/>
              </w:rPr>
            </w:pPr>
          </w:p>
        </w:tc>
        <w:tc>
          <w:tcPr>
            <w:tcW w:w="1222" w:type="dxa"/>
            <w:tcBorders>
              <w:top w:val="nil"/>
              <w:left w:val="nil"/>
              <w:bottom w:val="nil"/>
              <w:right w:val="nil"/>
            </w:tcBorders>
            <w:shd w:val="clear" w:color="auto" w:fill="EBF5EF"/>
            <w:noWrap/>
            <w:vAlign w:val="bottom"/>
            <w:hideMark/>
          </w:tcPr>
          <w:p w14:paraId="77A3A47F" w14:textId="77777777" w:rsidR="005C29A6" w:rsidRPr="0025348C" w:rsidRDefault="005C29A6" w:rsidP="00CB7B19">
            <w:pPr>
              <w:spacing w:after="0" w:line="240" w:lineRule="auto"/>
              <w:ind w:firstLineChars="100" w:firstLine="200"/>
              <w:jc w:val="right"/>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EBF5EF"/>
            <w:noWrap/>
            <w:vAlign w:val="bottom"/>
            <w:hideMark/>
          </w:tcPr>
          <w:p w14:paraId="5BEA9C1D" w14:textId="77777777" w:rsidR="005C29A6" w:rsidRPr="0025348C" w:rsidRDefault="005C29A6" w:rsidP="00CB7B19">
            <w:pPr>
              <w:spacing w:after="0" w:line="240" w:lineRule="auto"/>
              <w:jc w:val="right"/>
              <w:rPr>
                <w:rFonts w:ascii="Times New Roman" w:eastAsia="Times New Roman" w:hAnsi="Times New Roman" w:cs="Times New Roman"/>
                <w:sz w:val="20"/>
                <w:szCs w:val="20"/>
              </w:rPr>
            </w:pPr>
          </w:p>
        </w:tc>
        <w:tc>
          <w:tcPr>
            <w:tcW w:w="1172" w:type="dxa"/>
            <w:tcBorders>
              <w:top w:val="nil"/>
              <w:left w:val="nil"/>
              <w:bottom w:val="nil"/>
              <w:right w:val="nil"/>
            </w:tcBorders>
            <w:shd w:val="clear" w:color="auto" w:fill="EBF5EF"/>
            <w:noWrap/>
            <w:vAlign w:val="bottom"/>
            <w:hideMark/>
          </w:tcPr>
          <w:p w14:paraId="5273E7AA" w14:textId="77777777" w:rsidR="005C29A6" w:rsidRPr="0025348C" w:rsidRDefault="005C29A6" w:rsidP="00CB7B19">
            <w:pPr>
              <w:spacing w:after="0" w:line="240" w:lineRule="auto"/>
              <w:jc w:val="right"/>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438B4A83" w14:textId="77777777" w:rsidR="005C29A6" w:rsidRPr="0025348C" w:rsidRDefault="005C29A6" w:rsidP="00CB7B19">
            <w:pPr>
              <w:spacing w:after="0" w:line="240" w:lineRule="auto"/>
              <w:jc w:val="right"/>
              <w:rPr>
                <w:rFonts w:ascii="Times New Roman" w:eastAsia="Times New Roman" w:hAnsi="Times New Roman" w:cs="Times New Roman"/>
                <w:sz w:val="20"/>
                <w:szCs w:val="20"/>
              </w:rPr>
            </w:pPr>
          </w:p>
        </w:tc>
        <w:tc>
          <w:tcPr>
            <w:tcW w:w="1318" w:type="dxa"/>
            <w:tcBorders>
              <w:top w:val="nil"/>
              <w:left w:val="nil"/>
              <w:bottom w:val="nil"/>
              <w:right w:val="single" w:sz="12" w:space="0" w:color="1F497D"/>
            </w:tcBorders>
            <w:shd w:val="clear" w:color="auto" w:fill="EBF5EF"/>
            <w:noWrap/>
            <w:vAlign w:val="bottom"/>
            <w:hideMark/>
          </w:tcPr>
          <w:p w14:paraId="51B650B1" w14:textId="77777777" w:rsidR="005C29A6" w:rsidRPr="0025348C" w:rsidRDefault="005C29A6" w:rsidP="00CB7B19">
            <w:pPr>
              <w:spacing w:after="0" w:line="240" w:lineRule="auto"/>
              <w:jc w:val="right"/>
              <w:rPr>
                <w:rFonts w:ascii="Times New Roman" w:eastAsia="Times New Roman" w:hAnsi="Times New Roman" w:cs="Times New Roman"/>
                <w:sz w:val="20"/>
                <w:szCs w:val="20"/>
              </w:rPr>
            </w:pPr>
          </w:p>
        </w:tc>
      </w:tr>
      <w:tr w:rsidR="00C02209" w14:paraId="501DBCF9"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414DCCD4" w14:textId="77777777" w:rsidR="005C29A6" w:rsidRPr="0025348C" w:rsidRDefault="00D1766C" w:rsidP="005C29A6">
            <w:pPr>
              <w:spacing w:after="0" w:line="240" w:lineRule="auto"/>
              <w:rPr>
                <w:rFonts w:ascii="Calibri" w:eastAsia="Times New Roman" w:hAnsi="Calibri" w:cs="Calibri"/>
              </w:rPr>
            </w:pPr>
            <w:r w:rsidRPr="0025348C">
              <w:rPr>
                <w:rFonts w:ascii="Calibri" w:eastAsia="Times New Roman" w:hAnsi="Calibri" w:cs="Calibri"/>
              </w:rPr>
              <w:t>BEGINNING FUND BALANCE</w:t>
            </w:r>
          </w:p>
        </w:tc>
        <w:tc>
          <w:tcPr>
            <w:tcW w:w="1222" w:type="dxa"/>
            <w:tcBorders>
              <w:top w:val="nil"/>
              <w:left w:val="nil"/>
              <w:bottom w:val="nil"/>
              <w:right w:val="nil"/>
            </w:tcBorders>
            <w:shd w:val="clear" w:color="auto" w:fill="EBF5EF"/>
            <w:noWrap/>
            <w:vAlign w:val="bottom"/>
            <w:hideMark/>
          </w:tcPr>
          <w:p w14:paraId="60B7BC47" w14:textId="77777777" w:rsidR="005C29A6" w:rsidRPr="0025348C" w:rsidRDefault="00D1766C" w:rsidP="00B1175F">
            <w:pPr>
              <w:spacing w:after="0" w:line="240" w:lineRule="auto"/>
              <w:jc w:val="right"/>
              <w:rPr>
                <w:rFonts w:ascii="Calibri" w:eastAsia="Times New Roman" w:hAnsi="Calibri" w:cs="Calibri"/>
              </w:rPr>
            </w:pPr>
            <w:r>
              <w:rPr>
                <w:rFonts w:ascii="Calibri" w:hAnsi="Calibri" w:cs="Calibri"/>
              </w:rPr>
              <w:t>(123,300)</w:t>
            </w:r>
          </w:p>
        </w:tc>
        <w:tc>
          <w:tcPr>
            <w:tcW w:w="1194" w:type="dxa"/>
            <w:tcBorders>
              <w:top w:val="nil"/>
              <w:left w:val="nil"/>
              <w:bottom w:val="nil"/>
              <w:right w:val="nil"/>
            </w:tcBorders>
            <w:shd w:val="clear" w:color="auto" w:fill="EBF5EF"/>
            <w:noWrap/>
            <w:vAlign w:val="bottom"/>
            <w:hideMark/>
          </w:tcPr>
          <w:p w14:paraId="03BED2C7" w14:textId="77777777" w:rsidR="005C29A6" w:rsidRPr="0025348C" w:rsidRDefault="00D1766C" w:rsidP="00B1175F">
            <w:pPr>
              <w:spacing w:after="0" w:line="240" w:lineRule="auto"/>
              <w:jc w:val="right"/>
              <w:rPr>
                <w:rFonts w:ascii="Calibri" w:eastAsia="Times New Roman" w:hAnsi="Calibri" w:cs="Calibri"/>
              </w:rPr>
            </w:pPr>
            <w:r>
              <w:rPr>
                <w:rFonts w:ascii="Calibri" w:hAnsi="Calibri" w:cs="Calibri"/>
              </w:rPr>
              <w:t>(234,800)</w:t>
            </w:r>
          </w:p>
        </w:tc>
        <w:tc>
          <w:tcPr>
            <w:tcW w:w="1172" w:type="dxa"/>
            <w:tcBorders>
              <w:top w:val="nil"/>
              <w:left w:val="nil"/>
              <w:bottom w:val="nil"/>
              <w:right w:val="nil"/>
            </w:tcBorders>
            <w:shd w:val="clear" w:color="auto" w:fill="EBF5EF"/>
            <w:noWrap/>
            <w:vAlign w:val="bottom"/>
            <w:hideMark/>
          </w:tcPr>
          <w:p w14:paraId="4AA8CDBF" w14:textId="77777777" w:rsidR="005C29A6" w:rsidRPr="0025348C" w:rsidRDefault="00D1766C" w:rsidP="00B1175F">
            <w:pPr>
              <w:spacing w:after="0" w:line="240" w:lineRule="auto"/>
              <w:jc w:val="right"/>
              <w:rPr>
                <w:rFonts w:ascii="Calibri" w:eastAsia="Times New Roman" w:hAnsi="Calibri" w:cs="Calibri"/>
              </w:rPr>
            </w:pPr>
            <w:r>
              <w:rPr>
                <w:rFonts w:ascii="Calibri" w:hAnsi="Calibri" w:cs="Calibri"/>
              </w:rPr>
              <w:t>(271,000)</w:t>
            </w:r>
          </w:p>
        </w:tc>
        <w:tc>
          <w:tcPr>
            <w:tcW w:w="1336" w:type="dxa"/>
            <w:tcBorders>
              <w:top w:val="nil"/>
              <w:left w:val="nil"/>
              <w:bottom w:val="nil"/>
              <w:right w:val="nil"/>
            </w:tcBorders>
            <w:shd w:val="clear" w:color="auto" w:fill="EBF5EF"/>
            <w:noWrap/>
            <w:vAlign w:val="bottom"/>
            <w:hideMark/>
          </w:tcPr>
          <w:p w14:paraId="48E9EDBB" w14:textId="77777777" w:rsidR="005C29A6" w:rsidRPr="0025348C" w:rsidRDefault="00D1766C" w:rsidP="00B1175F">
            <w:pPr>
              <w:spacing w:after="0" w:line="240" w:lineRule="auto"/>
              <w:jc w:val="right"/>
              <w:rPr>
                <w:rFonts w:ascii="Calibri" w:eastAsia="Times New Roman" w:hAnsi="Calibri" w:cs="Calibri"/>
              </w:rPr>
            </w:pPr>
            <w:r>
              <w:rPr>
                <w:rFonts w:ascii="Calibri" w:hAnsi="Calibri" w:cs="Calibri"/>
              </w:rPr>
              <w:t>(253,800)</w:t>
            </w:r>
          </w:p>
        </w:tc>
        <w:tc>
          <w:tcPr>
            <w:tcW w:w="1318" w:type="dxa"/>
            <w:tcBorders>
              <w:top w:val="nil"/>
              <w:left w:val="nil"/>
              <w:bottom w:val="nil"/>
              <w:right w:val="single" w:sz="12" w:space="0" w:color="1F497D"/>
            </w:tcBorders>
            <w:shd w:val="clear" w:color="auto" w:fill="EBF5EF"/>
            <w:noWrap/>
            <w:vAlign w:val="bottom"/>
            <w:hideMark/>
          </w:tcPr>
          <w:p w14:paraId="5151F480" w14:textId="77777777" w:rsidR="005C29A6" w:rsidRPr="0025348C" w:rsidRDefault="00D1766C" w:rsidP="00B1175F">
            <w:pPr>
              <w:spacing w:after="0" w:line="240" w:lineRule="auto"/>
              <w:jc w:val="right"/>
              <w:rPr>
                <w:rFonts w:ascii="Calibri" w:eastAsia="Times New Roman" w:hAnsi="Calibri" w:cs="Calibri"/>
              </w:rPr>
            </w:pPr>
            <w:r>
              <w:rPr>
                <w:rFonts w:ascii="Calibri" w:hAnsi="Calibri" w:cs="Calibri"/>
              </w:rPr>
              <w:t>(163,500)</w:t>
            </w:r>
          </w:p>
        </w:tc>
      </w:tr>
      <w:tr w:rsidR="00C02209" w14:paraId="46A61E79" w14:textId="77777777" w:rsidTr="005C29A6">
        <w:trPr>
          <w:trHeight w:val="115"/>
        </w:trPr>
        <w:tc>
          <w:tcPr>
            <w:tcW w:w="3278" w:type="dxa"/>
            <w:tcBorders>
              <w:top w:val="nil"/>
              <w:left w:val="single" w:sz="12" w:space="0" w:color="1F497D"/>
              <w:bottom w:val="nil"/>
              <w:right w:val="nil"/>
            </w:tcBorders>
            <w:shd w:val="clear" w:color="auto" w:fill="EBF5EF"/>
            <w:noWrap/>
            <w:vAlign w:val="bottom"/>
          </w:tcPr>
          <w:p w14:paraId="1FE77A92" w14:textId="77777777" w:rsidR="00B1175F" w:rsidRPr="0025348C" w:rsidRDefault="00B1175F" w:rsidP="005C29A6">
            <w:pPr>
              <w:spacing w:after="0" w:line="240" w:lineRule="auto"/>
              <w:rPr>
                <w:rFonts w:ascii="Calibri" w:eastAsia="Times New Roman" w:hAnsi="Calibri" w:cs="Calibri"/>
              </w:rPr>
            </w:pPr>
          </w:p>
        </w:tc>
        <w:tc>
          <w:tcPr>
            <w:tcW w:w="1222" w:type="dxa"/>
            <w:tcBorders>
              <w:top w:val="nil"/>
              <w:left w:val="nil"/>
              <w:bottom w:val="nil"/>
              <w:right w:val="nil"/>
            </w:tcBorders>
            <w:shd w:val="clear" w:color="auto" w:fill="EBF5EF"/>
            <w:noWrap/>
            <w:vAlign w:val="bottom"/>
          </w:tcPr>
          <w:p w14:paraId="0E55EBEA" w14:textId="77777777" w:rsidR="00B1175F" w:rsidRDefault="00B1175F" w:rsidP="005C29A6">
            <w:pPr>
              <w:spacing w:after="0" w:line="240" w:lineRule="auto"/>
              <w:jc w:val="right"/>
              <w:rPr>
                <w:rFonts w:ascii="Calibri" w:hAnsi="Calibri" w:cs="Calibri"/>
              </w:rPr>
            </w:pPr>
          </w:p>
        </w:tc>
        <w:tc>
          <w:tcPr>
            <w:tcW w:w="1194" w:type="dxa"/>
            <w:tcBorders>
              <w:top w:val="nil"/>
              <w:left w:val="nil"/>
              <w:bottom w:val="nil"/>
              <w:right w:val="nil"/>
            </w:tcBorders>
            <w:shd w:val="clear" w:color="auto" w:fill="EBF5EF"/>
            <w:noWrap/>
            <w:vAlign w:val="bottom"/>
          </w:tcPr>
          <w:p w14:paraId="11481E51" w14:textId="77777777" w:rsidR="00B1175F" w:rsidRDefault="00B1175F" w:rsidP="005C29A6">
            <w:pPr>
              <w:spacing w:after="0" w:line="240" w:lineRule="auto"/>
              <w:jc w:val="right"/>
              <w:rPr>
                <w:rFonts w:ascii="Calibri" w:hAnsi="Calibri" w:cs="Calibri"/>
              </w:rPr>
            </w:pPr>
          </w:p>
        </w:tc>
        <w:tc>
          <w:tcPr>
            <w:tcW w:w="1172" w:type="dxa"/>
            <w:tcBorders>
              <w:top w:val="nil"/>
              <w:left w:val="nil"/>
              <w:bottom w:val="nil"/>
              <w:right w:val="nil"/>
            </w:tcBorders>
            <w:shd w:val="clear" w:color="auto" w:fill="EBF5EF"/>
            <w:noWrap/>
            <w:vAlign w:val="bottom"/>
          </w:tcPr>
          <w:p w14:paraId="16BFC6A5" w14:textId="77777777" w:rsidR="00B1175F" w:rsidRDefault="00B1175F" w:rsidP="005C29A6">
            <w:pPr>
              <w:spacing w:after="0" w:line="240" w:lineRule="auto"/>
              <w:jc w:val="right"/>
              <w:rPr>
                <w:rFonts w:ascii="Calibri" w:hAnsi="Calibri" w:cs="Calibri"/>
              </w:rPr>
            </w:pPr>
          </w:p>
        </w:tc>
        <w:tc>
          <w:tcPr>
            <w:tcW w:w="1336" w:type="dxa"/>
            <w:tcBorders>
              <w:top w:val="nil"/>
              <w:left w:val="nil"/>
              <w:bottom w:val="nil"/>
              <w:right w:val="nil"/>
            </w:tcBorders>
            <w:shd w:val="clear" w:color="auto" w:fill="EBF5EF"/>
            <w:noWrap/>
            <w:vAlign w:val="bottom"/>
          </w:tcPr>
          <w:p w14:paraId="56346AC7" w14:textId="77777777" w:rsidR="00B1175F" w:rsidRDefault="00B1175F" w:rsidP="005C29A6">
            <w:pPr>
              <w:spacing w:after="0" w:line="240" w:lineRule="auto"/>
              <w:jc w:val="right"/>
              <w:rPr>
                <w:rFonts w:ascii="Calibri" w:hAnsi="Calibri" w:cs="Calibri"/>
              </w:rPr>
            </w:pPr>
          </w:p>
        </w:tc>
        <w:tc>
          <w:tcPr>
            <w:tcW w:w="1318" w:type="dxa"/>
            <w:tcBorders>
              <w:top w:val="nil"/>
              <w:left w:val="nil"/>
              <w:bottom w:val="nil"/>
              <w:right w:val="single" w:sz="12" w:space="0" w:color="1F497D"/>
            </w:tcBorders>
            <w:shd w:val="clear" w:color="auto" w:fill="EBF5EF"/>
            <w:noWrap/>
            <w:vAlign w:val="bottom"/>
          </w:tcPr>
          <w:p w14:paraId="33F12F08" w14:textId="77777777" w:rsidR="00B1175F" w:rsidRDefault="00B1175F" w:rsidP="005C29A6">
            <w:pPr>
              <w:spacing w:after="0" w:line="240" w:lineRule="auto"/>
              <w:jc w:val="right"/>
              <w:rPr>
                <w:rFonts w:ascii="Calibri" w:hAnsi="Calibri" w:cs="Calibri"/>
              </w:rPr>
            </w:pPr>
          </w:p>
        </w:tc>
      </w:tr>
      <w:tr w:rsidR="00C02209" w14:paraId="63D51D40"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6DEBD641" w14:textId="77777777" w:rsidR="005C29A6" w:rsidRPr="0025348C" w:rsidRDefault="00D1766C" w:rsidP="005C29A6">
            <w:pPr>
              <w:spacing w:after="0" w:line="240" w:lineRule="auto"/>
              <w:rPr>
                <w:rFonts w:ascii="Calibri" w:eastAsia="Times New Roman" w:hAnsi="Calibri" w:cs="Calibri"/>
              </w:rPr>
            </w:pPr>
            <w:r w:rsidRPr="0025348C">
              <w:rPr>
                <w:rFonts w:ascii="Calibri" w:eastAsia="Times New Roman" w:hAnsi="Calibri" w:cs="Calibri"/>
              </w:rPr>
              <w:t>REVENUES</w:t>
            </w:r>
          </w:p>
        </w:tc>
        <w:tc>
          <w:tcPr>
            <w:tcW w:w="1222" w:type="dxa"/>
            <w:tcBorders>
              <w:top w:val="nil"/>
              <w:left w:val="nil"/>
              <w:bottom w:val="nil"/>
              <w:right w:val="nil"/>
            </w:tcBorders>
            <w:shd w:val="clear" w:color="auto" w:fill="EBF5EF"/>
            <w:noWrap/>
            <w:vAlign w:val="bottom"/>
            <w:hideMark/>
          </w:tcPr>
          <w:p w14:paraId="0B8774B3" w14:textId="77777777" w:rsidR="005C29A6" w:rsidRPr="0025348C" w:rsidRDefault="005C29A6" w:rsidP="005C29A6">
            <w:pPr>
              <w:spacing w:after="0" w:line="240" w:lineRule="auto"/>
              <w:rPr>
                <w:rFonts w:ascii="Calibri" w:eastAsia="Times New Roman" w:hAnsi="Calibri" w:cs="Calibri"/>
              </w:rPr>
            </w:pPr>
          </w:p>
        </w:tc>
        <w:tc>
          <w:tcPr>
            <w:tcW w:w="1194" w:type="dxa"/>
            <w:tcBorders>
              <w:top w:val="nil"/>
              <w:left w:val="nil"/>
              <w:bottom w:val="nil"/>
              <w:right w:val="nil"/>
            </w:tcBorders>
            <w:shd w:val="clear" w:color="auto" w:fill="EBF5EF"/>
            <w:noWrap/>
            <w:vAlign w:val="bottom"/>
            <w:hideMark/>
          </w:tcPr>
          <w:p w14:paraId="6694BEE2"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172" w:type="dxa"/>
            <w:tcBorders>
              <w:top w:val="nil"/>
              <w:left w:val="nil"/>
              <w:bottom w:val="nil"/>
              <w:right w:val="nil"/>
            </w:tcBorders>
            <w:shd w:val="clear" w:color="auto" w:fill="EBF5EF"/>
            <w:noWrap/>
            <w:vAlign w:val="bottom"/>
            <w:hideMark/>
          </w:tcPr>
          <w:p w14:paraId="736BC55B"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087F2B6C"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single" w:sz="12" w:space="0" w:color="1F497D"/>
            </w:tcBorders>
            <w:shd w:val="clear" w:color="auto" w:fill="EBF5EF"/>
            <w:noWrap/>
            <w:vAlign w:val="bottom"/>
            <w:hideMark/>
          </w:tcPr>
          <w:p w14:paraId="11B18F5A" w14:textId="77777777" w:rsidR="005C29A6" w:rsidRPr="0025348C" w:rsidRDefault="005C29A6" w:rsidP="005C29A6">
            <w:pPr>
              <w:spacing w:after="0" w:line="240" w:lineRule="auto"/>
              <w:rPr>
                <w:rFonts w:ascii="Times New Roman" w:eastAsia="Times New Roman" w:hAnsi="Times New Roman" w:cs="Times New Roman"/>
                <w:sz w:val="20"/>
                <w:szCs w:val="20"/>
              </w:rPr>
            </w:pPr>
          </w:p>
        </w:tc>
      </w:tr>
      <w:tr w:rsidR="00C02209" w14:paraId="3CFA3515"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01D00AE1" w14:textId="77777777" w:rsidR="005C29A6" w:rsidRPr="0025348C" w:rsidRDefault="00D1766C" w:rsidP="005C29A6">
            <w:pPr>
              <w:spacing w:after="0" w:line="240" w:lineRule="auto"/>
              <w:ind w:firstLineChars="100" w:firstLine="220"/>
              <w:rPr>
                <w:rFonts w:ascii="Calibri" w:eastAsia="Times New Roman" w:hAnsi="Calibri" w:cs="Calibri"/>
              </w:rPr>
            </w:pPr>
            <w:r w:rsidRPr="0025348C">
              <w:rPr>
                <w:rFonts w:ascii="Calibri" w:eastAsia="Times New Roman" w:hAnsi="Calibri" w:cs="Calibri"/>
              </w:rPr>
              <w:t>Rate Revenue</w:t>
            </w:r>
          </w:p>
        </w:tc>
        <w:tc>
          <w:tcPr>
            <w:tcW w:w="1222" w:type="dxa"/>
            <w:tcBorders>
              <w:top w:val="nil"/>
              <w:left w:val="nil"/>
              <w:bottom w:val="nil"/>
              <w:right w:val="nil"/>
            </w:tcBorders>
            <w:shd w:val="clear" w:color="auto" w:fill="EBF5EF"/>
            <w:noWrap/>
            <w:vAlign w:val="bottom"/>
            <w:hideMark/>
          </w:tcPr>
          <w:p w14:paraId="253DF90F"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45,400 </w:t>
            </w:r>
          </w:p>
        </w:tc>
        <w:tc>
          <w:tcPr>
            <w:tcW w:w="1194" w:type="dxa"/>
            <w:tcBorders>
              <w:top w:val="nil"/>
              <w:left w:val="nil"/>
              <w:bottom w:val="nil"/>
              <w:right w:val="nil"/>
            </w:tcBorders>
            <w:shd w:val="clear" w:color="auto" w:fill="EBF5EF"/>
            <w:noWrap/>
            <w:vAlign w:val="bottom"/>
            <w:hideMark/>
          </w:tcPr>
          <w:p w14:paraId="55888B71"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117,400 </w:t>
            </w:r>
          </w:p>
        </w:tc>
        <w:tc>
          <w:tcPr>
            <w:tcW w:w="1172" w:type="dxa"/>
            <w:tcBorders>
              <w:top w:val="nil"/>
              <w:left w:val="nil"/>
              <w:bottom w:val="nil"/>
              <w:right w:val="nil"/>
            </w:tcBorders>
            <w:shd w:val="clear" w:color="auto" w:fill="EBF5EF"/>
            <w:noWrap/>
            <w:vAlign w:val="bottom"/>
            <w:hideMark/>
          </w:tcPr>
          <w:p w14:paraId="725A5A78"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186,200 </w:t>
            </w:r>
          </w:p>
        </w:tc>
        <w:tc>
          <w:tcPr>
            <w:tcW w:w="1336" w:type="dxa"/>
            <w:tcBorders>
              <w:top w:val="nil"/>
              <w:left w:val="nil"/>
              <w:bottom w:val="nil"/>
              <w:right w:val="nil"/>
            </w:tcBorders>
            <w:shd w:val="clear" w:color="auto" w:fill="EBF5EF"/>
            <w:noWrap/>
            <w:vAlign w:val="bottom"/>
            <w:hideMark/>
          </w:tcPr>
          <w:p w14:paraId="0F4DA76E"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274,700 </w:t>
            </w:r>
          </w:p>
        </w:tc>
        <w:tc>
          <w:tcPr>
            <w:tcW w:w="1318" w:type="dxa"/>
            <w:tcBorders>
              <w:top w:val="nil"/>
              <w:left w:val="nil"/>
              <w:bottom w:val="nil"/>
              <w:right w:val="single" w:sz="12" w:space="0" w:color="1F497D"/>
            </w:tcBorders>
            <w:shd w:val="clear" w:color="auto" w:fill="EBF5EF"/>
            <w:noWrap/>
            <w:vAlign w:val="bottom"/>
            <w:hideMark/>
          </w:tcPr>
          <w:p w14:paraId="311CE7ED"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364,100 </w:t>
            </w:r>
          </w:p>
        </w:tc>
      </w:tr>
      <w:tr w:rsidR="00C02209" w14:paraId="4F0C88AC"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65D33321" w14:textId="77777777" w:rsidR="005C29A6" w:rsidRPr="0025348C" w:rsidRDefault="00D1766C" w:rsidP="005C29A6">
            <w:pPr>
              <w:spacing w:after="0" w:line="240" w:lineRule="auto"/>
              <w:ind w:firstLineChars="100" w:firstLine="220"/>
              <w:rPr>
                <w:rFonts w:ascii="Calibri" w:eastAsia="Times New Roman" w:hAnsi="Calibri" w:cs="Calibri"/>
              </w:rPr>
            </w:pPr>
            <w:r w:rsidRPr="0025348C">
              <w:rPr>
                <w:rFonts w:ascii="Calibri" w:eastAsia="Times New Roman" w:hAnsi="Calibri" w:cs="Calibri"/>
              </w:rPr>
              <w:t>Inspection Fees</w:t>
            </w:r>
          </w:p>
        </w:tc>
        <w:tc>
          <w:tcPr>
            <w:tcW w:w="1222" w:type="dxa"/>
            <w:tcBorders>
              <w:top w:val="nil"/>
              <w:left w:val="nil"/>
              <w:bottom w:val="nil"/>
              <w:right w:val="nil"/>
            </w:tcBorders>
            <w:shd w:val="clear" w:color="auto" w:fill="EBF5EF"/>
            <w:noWrap/>
            <w:vAlign w:val="bottom"/>
            <w:hideMark/>
          </w:tcPr>
          <w:p w14:paraId="725D6448" w14:textId="77777777" w:rsidR="005C29A6" w:rsidRPr="0025348C" w:rsidRDefault="00D1766C" w:rsidP="005C29A6">
            <w:pPr>
              <w:spacing w:after="0" w:line="240" w:lineRule="auto"/>
              <w:jc w:val="right"/>
              <w:rPr>
                <w:rFonts w:ascii="Calibri" w:eastAsia="Times New Roman" w:hAnsi="Calibri" w:cs="Calibri"/>
                <w:u w:val="single"/>
              </w:rPr>
            </w:pPr>
            <w:r>
              <w:rPr>
                <w:rFonts w:ascii="Calibri" w:hAnsi="Calibri" w:cs="Calibri"/>
                <w:u w:val="single"/>
              </w:rPr>
              <w:t xml:space="preserve">117,000 </w:t>
            </w:r>
          </w:p>
        </w:tc>
        <w:tc>
          <w:tcPr>
            <w:tcW w:w="1194" w:type="dxa"/>
            <w:tcBorders>
              <w:top w:val="nil"/>
              <w:left w:val="nil"/>
              <w:bottom w:val="nil"/>
              <w:right w:val="nil"/>
            </w:tcBorders>
            <w:shd w:val="clear" w:color="auto" w:fill="EBF5EF"/>
            <w:noWrap/>
            <w:vAlign w:val="bottom"/>
            <w:hideMark/>
          </w:tcPr>
          <w:p w14:paraId="03DD228F" w14:textId="77777777" w:rsidR="005C29A6" w:rsidRPr="0025348C" w:rsidRDefault="00D1766C" w:rsidP="005C29A6">
            <w:pPr>
              <w:spacing w:after="0" w:line="240" w:lineRule="auto"/>
              <w:jc w:val="right"/>
              <w:rPr>
                <w:rFonts w:ascii="Calibri" w:eastAsia="Times New Roman" w:hAnsi="Calibri" w:cs="Calibri"/>
                <w:u w:val="single"/>
              </w:rPr>
            </w:pPr>
            <w:r>
              <w:rPr>
                <w:rFonts w:ascii="Calibri" w:hAnsi="Calibri" w:cs="Calibri"/>
                <w:u w:val="single"/>
              </w:rPr>
              <w:t xml:space="preserve">117,000 </w:t>
            </w:r>
          </w:p>
        </w:tc>
        <w:tc>
          <w:tcPr>
            <w:tcW w:w="1172" w:type="dxa"/>
            <w:tcBorders>
              <w:top w:val="nil"/>
              <w:left w:val="nil"/>
              <w:bottom w:val="nil"/>
              <w:right w:val="nil"/>
            </w:tcBorders>
            <w:shd w:val="clear" w:color="auto" w:fill="EBF5EF"/>
            <w:noWrap/>
            <w:vAlign w:val="bottom"/>
            <w:hideMark/>
          </w:tcPr>
          <w:p w14:paraId="558379ED" w14:textId="77777777" w:rsidR="005C29A6" w:rsidRPr="0025348C" w:rsidRDefault="00D1766C" w:rsidP="005C29A6">
            <w:pPr>
              <w:spacing w:after="0" w:line="240" w:lineRule="auto"/>
              <w:jc w:val="right"/>
              <w:rPr>
                <w:rFonts w:ascii="Calibri" w:eastAsia="Times New Roman" w:hAnsi="Calibri" w:cs="Calibri"/>
                <w:u w:val="single"/>
              </w:rPr>
            </w:pPr>
            <w:r>
              <w:rPr>
                <w:rFonts w:ascii="Calibri" w:hAnsi="Calibri" w:cs="Calibri"/>
                <w:u w:val="single"/>
              </w:rPr>
              <w:t xml:space="preserve">117,000 </w:t>
            </w:r>
          </w:p>
        </w:tc>
        <w:tc>
          <w:tcPr>
            <w:tcW w:w="1336" w:type="dxa"/>
            <w:tcBorders>
              <w:top w:val="nil"/>
              <w:left w:val="nil"/>
              <w:bottom w:val="nil"/>
              <w:right w:val="nil"/>
            </w:tcBorders>
            <w:shd w:val="clear" w:color="auto" w:fill="EBF5EF"/>
            <w:noWrap/>
            <w:vAlign w:val="bottom"/>
            <w:hideMark/>
          </w:tcPr>
          <w:p w14:paraId="2FE958DB" w14:textId="77777777" w:rsidR="005C29A6" w:rsidRPr="0025348C" w:rsidRDefault="00D1766C" w:rsidP="005C29A6">
            <w:pPr>
              <w:spacing w:after="0" w:line="240" w:lineRule="auto"/>
              <w:jc w:val="right"/>
              <w:rPr>
                <w:rFonts w:ascii="Calibri" w:eastAsia="Times New Roman" w:hAnsi="Calibri" w:cs="Calibri"/>
                <w:u w:val="single"/>
              </w:rPr>
            </w:pPr>
            <w:r>
              <w:rPr>
                <w:rFonts w:ascii="Calibri" w:hAnsi="Calibri" w:cs="Calibri"/>
                <w:u w:val="single"/>
              </w:rPr>
              <w:t xml:space="preserve">117,000 </w:t>
            </w:r>
          </w:p>
        </w:tc>
        <w:tc>
          <w:tcPr>
            <w:tcW w:w="1318" w:type="dxa"/>
            <w:tcBorders>
              <w:top w:val="nil"/>
              <w:left w:val="nil"/>
              <w:bottom w:val="nil"/>
              <w:right w:val="single" w:sz="12" w:space="0" w:color="1F497D"/>
            </w:tcBorders>
            <w:shd w:val="clear" w:color="auto" w:fill="EBF5EF"/>
            <w:noWrap/>
            <w:vAlign w:val="bottom"/>
            <w:hideMark/>
          </w:tcPr>
          <w:p w14:paraId="2602A8A5" w14:textId="77777777" w:rsidR="005C29A6" w:rsidRPr="0025348C" w:rsidRDefault="00D1766C" w:rsidP="005C29A6">
            <w:pPr>
              <w:spacing w:after="0" w:line="240" w:lineRule="auto"/>
              <w:jc w:val="right"/>
              <w:rPr>
                <w:rFonts w:ascii="Calibri" w:eastAsia="Times New Roman" w:hAnsi="Calibri" w:cs="Calibri"/>
                <w:u w:val="single"/>
              </w:rPr>
            </w:pPr>
            <w:r>
              <w:rPr>
                <w:rFonts w:ascii="Calibri" w:hAnsi="Calibri" w:cs="Calibri"/>
                <w:u w:val="single"/>
              </w:rPr>
              <w:t xml:space="preserve">117,000 </w:t>
            </w:r>
          </w:p>
        </w:tc>
      </w:tr>
      <w:tr w:rsidR="00C02209" w14:paraId="64BABD9F"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2EE41A4F" w14:textId="77777777" w:rsidR="005C29A6" w:rsidRPr="0025348C" w:rsidRDefault="00D1766C" w:rsidP="005C29A6">
            <w:pPr>
              <w:spacing w:after="0" w:line="240" w:lineRule="auto"/>
              <w:rPr>
                <w:rFonts w:ascii="Calibri" w:eastAsia="Times New Roman" w:hAnsi="Calibri" w:cs="Calibri"/>
              </w:rPr>
            </w:pPr>
            <w:r w:rsidRPr="0025348C">
              <w:rPr>
                <w:rFonts w:ascii="Calibri" w:eastAsia="Times New Roman" w:hAnsi="Calibri" w:cs="Calibri"/>
              </w:rPr>
              <w:t>TOTAL REVENUES</w:t>
            </w:r>
          </w:p>
        </w:tc>
        <w:tc>
          <w:tcPr>
            <w:tcW w:w="1222" w:type="dxa"/>
            <w:tcBorders>
              <w:top w:val="nil"/>
              <w:left w:val="nil"/>
              <w:bottom w:val="nil"/>
              <w:right w:val="nil"/>
            </w:tcBorders>
            <w:shd w:val="clear" w:color="auto" w:fill="EBF5EF"/>
            <w:noWrap/>
            <w:vAlign w:val="bottom"/>
            <w:hideMark/>
          </w:tcPr>
          <w:p w14:paraId="7FD20AC8"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162,400 </w:t>
            </w:r>
          </w:p>
        </w:tc>
        <w:tc>
          <w:tcPr>
            <w:tcW w:w="1194" w:type="dxa"/>
            <w:tcBorders>
              <w:top w:val="nil"/>
              <w:left w:val="nil"/>
              <w:bottom w:val="nil"/>
              <w:right w:val="nil"/>
            </w:tcBorders>
            <w:shd w:val="clear" w:color="auto" w:fill="EBF5EF"/>
            <w:noWrap/>
            <w:vAlign w:val="bottom"/>
            <w:hideMark/>
          </w:tcPr>
          <w:p w14:paraId="37F4A2CD"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234,400 </w:t>
            </w:r>
          </w:p>
        </w:tc>
        <w:tc>
          <w:tcPr>
            <w:tcW w:w="1172" w:type="dxa"/>
            <w:tcBorders>
              <w:top w:val="nil"/>
              <w:left w:val="nil"/>
              <w:bottom w:val="nil"/>
              <w:right w:val="nil"/>
            </w:tcBorders>
            <w:shd w:val="clear" w:color="auto" w:fill="EBF5EF"/>
            <w:noWrap/>
            <w:vAlign w:val="bottom"/>
            <w:hideMark/>
          </w:tcPr>
          <w:p w14:paraId="3F166DF6"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303,200 </w:t>
            </w:r>
          </w:p>
        </w:tc>
        <w:tc>
          <w:tcPr>
            <w:tcW w:w="1336" w:type="dxa"/>
            <w:tcBorders>
              <w:top w:val="nil"/>
              <w:left w:val="nil"/>
              <w:bottom w:val="nil"/>
              <w:right w:val="nil"/>
            </w:tcBorders>
            <w:shd w:val="clear" w:color="auto" w:fill="EBF5EF"/>
            <w:noWrap/>
            <w:vAlign w:val="bottom"/>
            <w:hideMark/>
          </w:tcPr>
          <w:p w14:paraId="5A8547E3"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391,700 </w:t>
            </w:r>
          </w:p>
        </w:tc>
        <w:tc>
          <w:tcPr>
            <w:tcW w:w="1318" w:type="dxa"/>
            <w:tcBorders>
              <w:top w:val="nil"/>
              <w:left w:val="nil"/>
              <w:bottom w:val="nil"/>
              <w:right w:val="single" w:sz="12" w:space="0" w:color="1F497D"/>
            </w:tcBorders>
            <w:shd w:val="clear" w:color="auto" w:fill="EBF5EF"/>
            <w:noWrap/>
            <w:vAlign w:val="bottom"/>
            <w:hideMark/>
          </w:tcPr>
          <w:p w14:paraId="4623C148"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481,100 </w:t>
            </w:r>
          </w:p>
        </w:tc>
      </w:tr>
      <w:tr w:rsidR="00C02209" w14:paraId="638F4DC8"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6B096E20" w14:textId="77777777" w:rsidR="005C29A6" w:rsidRPr="0025348C" w:rsidRDefault="005C29A6" w:rsidP="005C29A6">
            <w:pPr>
              <w:spacing w:after="0" w:line="240" w:lineRule="auto"/>
              <w:jc w:val="right"/>
              <w:rPr>
                <w:rFonts w:ascii="Calibri" w:eastAsia="Times New Roman" w:hAnsi="Calibri" w:cs="Calibri"/>
              </w:rPr>
            </w:pPr>
          </w:p>
        </w:tc>
        <w:tc>
          <w:tcPr>
            <w:tcW w:w="1222" w:type="dxa"/>
            <w:tcBorders>
              <w:top w:val="nil"/>
              <w:left w:val="nil"/>
              <w:bottom w:val="nil"/>
              <w:right w:val="nil"/>
            </w:tcBorders>
            <w:shd w:val="clear" w:color="auto" w:fill="EBF5EF"/>
            <w:noWrap/>
            <w:vAlign w:val="bottom"/>
            <w:hideMark/>
          </w:tcPr>
          <w:p w14:paraId="63D2BB02"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EBF5EF"/>
            <w:noWrap/>
            <w:vAlign w:val="bottom"/>
            <w:hideMark/>
          </w:tcPr>
          <w:p w14:paraId="265D1F75"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172" w:type="dxa"/>
            <w:tcBorders>
              <w:top w:val="nil"/>
              <w:left w:val="nil"/>
              <w:bottom w:val="nil"/>
              <w:right w:val="nil"/>
            </w:tcBorders>
            <w:shd w:val="clear" w:color="auto" w:fill="EBF5EF"/>
            <w:noWrap/>
            <w:vAlign w:val="bottom"/>
            <w:hideMark/>
          </w:tcPr>
          <w:p w14:paraId="5D8C9C46"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76542249"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single" w:sz="12" w:space="0" w:color="1F497D"/>
            </w:tcBorders>
            <w:shd w:val="clear" w:color="auto" w:fill="EBF5EF"/>
            <w:noWrap/>
            <w:vAlign w:val="bottom"/>
            <w:hideMark/>
          </w:tcPr>
          <w:p w14:paraId="14B44A33" w14:textId="77777777" w:rsidR="005C29A6" w:rsidRPr="0025348C" w:rsidRDefault="005C29A6" w:rsidP="005C29A6">
            <w:pPr>
              <w:spacing w:after="0" w:line="240" w:lineRule="auto"/>
              <w:rPr>
                <w:rFonts w:ascii="Times New Roman" w:eastAsia="Times New Roman" w:hAnsi="Times New Roman" w:cs="Times New Roman"/>
                <w:sz w:val="20"/>
                <w:szCs w:val="20"/>
              </w:rPr>
            </w:pPr>
          </w:p>
        </w:tc>
      </w:tr>
      <w:tr w:rsidR="00C02209" w14:paraId="3786FC14"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0BA7E7E6" w14:textId="77777777" w:rsidR="005C29A6" w:rsidRPr="0025348C" w:rsidRDefault="00D1766C" w:rsidP="005C29A6">
            <w:pPr>
              <w:spacing w:after="0" w:line="240" w:lineRule="auto"/>
              <w:rPr>
                <w:rFonts w:ascii="Calibri" w:eastAsia="Times New Roman" w:hAnsi="Calibri" w:cs="Calibri"/>
              </w:rPr>
            </w:pPr>
            <w:r w:rsidRPr="0025348C">
              <w:rPr>
                <w:rFonts w:ascii="Calibri" w:eastAsia="Times New Roman" w:hAnsi="Calibri" w:cs="Calibri"/>
              </w:rPr>
              <w:t>EXPENSES</w:t>
            </w:r>
          </w:p>
        </w:tc>
        <w:tc>
          <w:tcPr>
            <w:tcW w:w="1222" w:type="dxa"/>
            <w:tcBorders>
              <w:top w:val="nil"/>
              <w:left w:val="nil"/>
              <w:bottom w:val="nil"/>
              <w:right w:val="nil"/>
            </w:tcBorders>
            <w:shd w:val="clear" w:color="auto" w:fill="EBF5EF"/>
            <w:noWrap/>
            <w:vAlign w:val="bottom"/>
            <w:hideMark/>
          </w:tcPr>
          <w:p w14:paraId="437807CB" w14:textId="77777777" w:rsidR="005C29A6" w:rsidRPr="0025348C" w:rsidRDefault="005C29A6" w:rsidP="005C29A6">
            <w:pPr>
              <w:spacing w:after="0" w:line="240" w:lineRule="auto"/>
              <w:rPr>
                <w:rFonts w:ascii="Calibri" w:eastAsia="Times New Roman" w:hAnsi="Calibri" w:cs="Calibri"/>
              </w:rPr>
            </w:pPr>
          </w:p>
        </w:tc>
        <w:tc>
          <w:tcPr>
            <w:tcW w:w="1194" w:type="dxa"/>
            <w:tcBorders>
              <w:top w:val="nil"/>
              <w:left w:val="nil"/>
              <w:bottom w:val="nil"/>
              <w:right w:val="nil"/>
            </w:tcBorders>
            <w:shd w:val="clear" w:color="auto" w:fill="EBF5EF"/>
            <w:noWrap/>
            <w:vAlign w:val="bottom"/>
            <w:hideMark/>
          </w:tcPr>
          <w:p w14:paraId="6ECFDB26"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172" w:type="dxa"/>
            <w:tcBorders>
              <w:top w:val="nil"/>
              <w:left w:val="nil"/>
              <w:bottom w:val="nil"/>
              <w:right w:val="nil"/>
            </w:tcBorders>
            <w:shd w:val="clear" w:color="auto" w:fill="EBF5EF"/>
            <w:noWrap/>
            <w:vAlign w:val="bottom"/>
            <w:hideMark/>
          </w:tcPr>
          <w:p w14:paraId="371729EE"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0EB0634F"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single" w:sz="12" w:space="0" w:color="1F497D"/>
            </w:tcBorders>
            <w:shd w:val="clear" w:color="auto" w:fill="EBF5EF"/>
            <w:noWrap/>
            <w:vAlign w:val="bottom"/>
            <w:hideMark/>
          </w:tcPr>
          <w:p w14:paraId="1FDE8AFE" w14:textId="77777777" w:rsidR="005C29A6" w:rsidRPr="0025348C" w:rsidRDefault="005C29A6" w:rsidP="005C29A6">
            <w:pPr>
              <w:spacing w:after="0" w:line="240" w:lineRule="auto"/>
              <w:rPr>
                <w:rFonts w:ascii="Times New Roman" w:eastAsia="Times New Roman" w:hAnsi="Times New Roman" w:cs="Times New Roman"/>
                <w:sz w:val="20"/>
                <w:szCs w:val="20"/>
              </w:rPr>
            </w:pPr>
          </w:p>
        </w:tc>
      </w:tr>
      <w:tr w:rsidR="00C02209" w14:paraId="0926913F"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508161E2" w14:textId="77777777" w:rsidR="005C29A6" w:rsidRPr="0025348C" w:rsidRDefault="00D1766C" w:rsidP="005C29A6">
            <w:pPr>
              <w:spacing w:after="0" w:line="240" w:lineRule="auto"/>
              <w:ind w:firstLineChars="100" w:firstLine="220"/>
              <w:rPr>
                <w:rFonts w:ascii="Calibri" w:eastAsia="Times New Roman" w:hAnsi="Calibri" w:cs="Calibri"/>
              </w:rPr>
            </w:pPr>
            <w:r w:rsidRPr="0025348C">
              <w:rPr>
                <w:rFonts w:ascii="Calibri" w:eastAsia="Times New Roman" w:hAnsi="Calibri" w:cs="Calibri"/>
              </w:rPr>
              <w:t>Operator</w:t>
            </w:r>
          </w:p>
        </w:tc>
        <w:tc>
          <w:tcPr>
            <w:tcW w:w="1222" w:type="dxa"/>
            <w:tcBorders>
              <w:top w:val="nil"/>
              <w:left w:val="nil"/>
              <w:bottom w:val="nil"/>
              <w:right w:val="nil"/>
            </w:tcBorders>
            <w:shd w:val="clear" w:color="auto" w:fill="EBF5EF"/>
            <w:noWrap/>
            <w:vAlign w:val="bottom"/>
            <w:hideMark/>
          </w:tcPr>
          <w:p w14:paraId="0E94F40B"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20,100 </w:t>
            </w:r>
          </w:p>
        </w:tc>
        <w:tc>
          <w:tcPr>
            <w:tcW w:w="1194" w:type="dxa"/>
            <w:tcBorders>
              <w:top w:val="nil"/>
              <w:left w:val="nil"/>
              <w:bottom w:val="nil"/>
              <w:right w:val="nil"/>
            </w:tcBorders>
            <w:shd w:val="clear" w:color="auto" w:fill="EBF5EF"/>
            <w:noWrap/>
            <w:vAlign w:val="bottom"/>
            <w:hideMark/>
          </w:tcPr>
          <w:p w14:paraId="036314C7"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20,700 </w:t>
            </w:r>
          </w:p>
        </w:tc>
        <w:tc>
          <w:tcPr>
            <w:tcW w:w="1172" w:type="dxa"/>
            <w:tcBorders>
              <w:top w:val="nil"/>
              <w:left w:val="nil"/>
              <w:bottom w:val="nil"/>
              <w:right w:val="nil"/>
            </w:tcBorders>
            <w:shd w:val="clear" w:color="auto" w:fill="EBF5EF"/>
            <w:noWrap/>
            <w:vAlign w:val="bottom"/>
            <w:hideMark/>
          </w:tcPr>
          <w:p w14:paraId="0B20D469"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21,300 </w:t>
            </w:r>
          </w:p>
        </w:tc>
        <w:tc>
          <w:tcPr>
            <w:tcW w:w="1336" w:type="dxa"/>
            <w:tcBorders>
              <w:top w:val="nil"/>
              <w:left w:val="nil"/>
              <w:bottom w:val="nil"/>
              <w:right w:val="nil"/>
            </w:tcBorders>
            <w:shd w:val="clear" w:color="auto" w:fill="EBF5EF"/>
            <w:noWrap/>
            <w:vAlign w:val="bottom"/>
            <w:hideMark/>
          </w:tcPr>
          <w:p w14:paraId="058189E1"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21,900 </w:t>
            </w:r>
          </w:p>
        </w:tc>
        <w:tc>
          <w:tcPr>
            <w:tcW w:w="1318" w:type="dxa"/>
            <w:tcBorders>
              <w:top w:val="nil"/>
              <w:left w:val="nil"/>
              <w:bottom w:val="nil"/>
              <w:right w:val="single" w:sz="12" w:space="0" w:color="1F497D"/>
            </w:tcBorders>
            <w:shd w:val="clear" w:color="auto" w:fill="EBF5EF"/>
            <w:noWrap/>
            <w:vAlign w:val="bottom"/>
            <w:hideMark/>
          </w:tcPr>
          <w:p w14:paraId="55932606"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22,600 </w:t>
            </w:r>
          </w:p>
        </w:tc>
      </w:tr>
      <w:tr w:rsidR="00C02209" w14:paraId="479F1E29"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279EC1EE" w14:textId="77777777" w:rsidR="005C29A6" w:rsidRPr="0025348C" w:rsidRDefault="00D1766C" w:rsidP="005C29A6">
            <w:pPr>
              <w:spacing w:after="0" w:line="240" w:lineRule="auto"/>
              <w:ind w:firstLineChars="100" w:firstLine="220"/>
              <w:rPr>
                <w:rFonts w:ascii="Calibri" w:eastAsia="Times New Roman" w:hAnsi="Calibri" w:cs="Calibri"/>
              </w:rPr>
            </w:pPr>
            <w:r w:rsidRPr="0025348C">
              <w:rPr>
                <w:rFonts w:ascii="Calibri" w:eastAsia="Times New Roman" w:hAnsi="Calibri" w:cs="Calibri"/>
              </w:rPr>
              <w:t>Inspections</w:t>
            </w:r>
          </w:p>
        </w:tc>
        <w:tc>
          <w:tcPr>
            <w:tcW w:w="1222" w:type="dxa"/>
            <w:tcBorders>
              <w:top w:val="nil"/>
              <w:left w:val="nil"/>
              <w:bottom w:val="nil"/>
              <w:right w:val="nil"/>
            </w:tcBorders>
            <w:shd w:val="clear" w:color="auto" w:fill="EBF5EF"/>
            <w:noWrap/>
            <w:vAlign w:val="bottom"/>
            <w:hideMark/>
          </w:tcPr>
          <w:p w14:paraId="1082891A"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112,300 </w:t>
            </w:r>
          </w:p>
        </w:tc>
        <w:tc>
          <w:tcPr>
            <w:tcW w:w="1194" w:type="dxa"/>
            <w:tcBorders>
              <w:top w:val="nil"/>
              <w:left w:val="nil"/>
              <w:bottom w:val="nil"/>
              <w:right w:val="nil"/>
            </w:tcBorders>
            <w:shd w:val="clear" w:color="auto" w:fill="EBF5EF"/>
            <w:noWrap/>
            <w:vAlign w:val="bottom"/>
            <w:hideMark/>
          </w:tcPr>
          <w:p w14:paraId="7AD2626A"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115,700 </w:t>
            </w:r>
          </w:p>
        </w:tc>
        <w:tc>
          <w:tcPr>
            <w:tcW w:w="1172" w:type="dxa"/>
            <w:tcBorders>
              <w:top w:val="nil"/>
              <w:left w:val="nil"/>
              <w:bottom w:val="nil"/>
              <w:right w:val="nil"/>
            </w:tcBorders>
            <w:shd w:val="clear" w:color="auto" w:fill="EBF5EF"/>
            <w:noWrap/>
            <w:vAlign w:val="bottom"/>
            <w:hideMark/>
          </w:tcPr>
          <w:p w14:paraId="741670A5"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119,200 </w:t>
            </w:r>
          </w:p>
        </w:tc>
        <w:tc>
          <w:tcPr>
            <w:tcW w:w="1336" w:type="dxa"/>
            <w:tcBorders>
              <w:top w:val="nil"/>
              <w:left w:val="nil"/>
              <w:bottom w:val="nil"/>
              <w:right w:val="nil"/>
            </w:tcBorders>
            <w:shd w:val="clear" w:color="auto" w:fill="EBF5EF"/>
            <w:noWrap/>
            <w:vAlign w:val="bottom"/>
            <w:hideMark/>
          </w:tcPr>
          <w:p w14:paraId="1BEC58C3"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122,800 </w:t>
            </w:r>
          </w:p>
        </w:tc>
        <w:tc>
          <w:tcPr>
            <w:tcW w:w="1318" w:type="dxa"/>
            <w:tcBorders>
              <w:top w:val="nil"/>
              <w:left w:val="nil"/>
              <w:bottom w:val="nil"/>
              <w:right w:val="single" w:sz="12" w:space="0" w:color="1F497D"/>
            </w:tcBorders>
            <w:shd w:val="clear" w:color="auto" w:fill="EBF5EF"/>
            <w:noWrap/>
            <w:vAlign w:val="bottom"/>
            <w:hideMark/>
          </w:tcPr>
          <w:p w14:paraId="5515FD31"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126,500 </w:t>
            </w:r>
          </w:p>
        </w:tc>
      </w:tr>
      <w:tr w:rsidR="00C02209" w14:paraId="3116B83F"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3E54F12C" w14:textId="77777777" w:rsidR="005C29A6" w:rsidRPr="0025348C" w:rsidRDefault="00D1766C" w:rsidP="005C29A6">
            <w:pPr>
              <w:spacing w:after="0" w:line="240" w:lineRule="auto"/>
              <w:ind w:firstLineChars="100" w:firstLine="220"/>
              <w:rPr>
                <w:rFonts w:ascii="Calibri" w:eastAsia="Times New Roman" w:hAnsi="Calibri" w:cs="Calibri"/>
              </w:rPr>
            </w:pPr>
            <w:r w:rsidRPr="0025348C">
              <w:rPr>
                <w:rFonts w:ascii="Calibri" w:eastAsia="Times New Roman" w:hAnsi="Calibri" w:cs="Calibri"/>
              </w:rPr>
              <w:t>Professional Services</w:t>
            </w:r>
          </w:p>
        </w:tc>
        <w:tc>
          <w:tcPr>
            <w:tcW w:w="1222" w:type="dxa"/>
            <w:tcBorders>
              <w:top w:val="nil"/>
              <w:left w:val="nil"/>
              <w:bottom w:val="nil"/>
              <w:right w:val="nil"/>
            </w:tcBorders>
            <w:shd w:val="clear" w:color="auto" w:fill="EBF5EF"/>
            <w:noWrap/>
            <w:vAlign w:val="bottom"/>
            <w:hideMark/>
          </w:tcPr>
          <w:p w14:paraId="5BB4FC80" w14:textId="77777777" w:rsidR="005C29A6" w:rsidRPr="0025348C" w:rsidRDefault="00D1766C" w:rsidP="005C29A6">
            <w:pPr>
              <w:spacing w:after="0" w:line="240" w:lineRule="auto"/>
              <w:jc w:val="right"/>
              <w:rPr>
                <w:rFonts w:ascii="Calibri" w:eastAsia="Times New Roman" w:hAnsi="Calibri" w:cs="Calibri"/>
                <w:color w:val="000000"/>
              </w:rPr>
            </w:pPr>
            <w:r>
              <w:rPr>
                <w:rFonts w:ascii="Calibri" w:hAnsi="Calibri" w:cs="Calibri"/>
                <w:color w:val="000000"/>
              </w:rPr>
              <w:t xml:space="preserve">62,500 </w:t>
            </w:r>
          </w:p>
        </w:tc>
        <w:tc>
          <w:tcPr>
            <w:tcW w:w="1194" w:type="dxa"/>
            <w:tcBorders>
              <w:top w:val="nil"/>
              <w:left w:val="nil"/>
              <w:bottom w:val="nil"/>
              <w:right w:val="nil"/>
            </w:tcBorders>
            <w:shd w:val="clear" w:color="auto" w:fill="EBF5EF"/>
            <w:noWrap/>
            <w:vAlign w:val="bottom"/>
            <w:hideMark/>
          </w:tcPr>
          <w:p w14:paraId="49479A55"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64,400 </w:t>
            </w:r>
          </w:p>
        </w:tc>
        <w:tc>
          <w:tcPr>
            <w:tcW w:w="1172" w:type="dxa"/>
            <w:tcBorders>
              <w:top w:val="nil"/>
              <w:left w:val="nil"/>
              <w:bottom w:val="nil"/>
              <w:right w:val="nil"/>
            </w:tcBorders>
            <w:shd w:val="clear" w:color="auto" w:fill="EBF5EF"/>
            <w:noWrap/>
            <w:vAlign w:val="bottom"/>
            <w:hideMark/>
          </w:tcPr>
          <w:p w14:paraId="5AF894EE"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66,300 </w:t>
            </w:r>
          </w:p>
        </w:tc>
        <w:tc>
          <w:tcPr>
            <w:tcW w:w="1336" w:type="dxa"/>
            <w:tcBorders>
              <w:top w:val="nil"/>
              <w:left w:val="nil"/>
              <w:bottom w:val="nil"/>
              <w:right w:val="nil"/>
            </w:tcBorders>
            <w:shd w:val="clear" w:color="auto" w:fill="EBF5EF"/>
            <w:noWrap/>
            <w:vAlign w:val="bottom"/>
            <w:hideMark/>
          </w:tcPr>
          <w:p w14:paraId="0D765770"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68,300 </w:t>
            </w:r>
          </w:p>
        </w:tc>
        <w:tc>
          <w:tcPr>
            <w:tcW w:w="1318" w:type="dxa"/>
            <w:tcBorders>
              <w:top w:val="nil"/>
              <w:left w:val="nil"/>
              <w:bottom w:val="nil"/>
              <w:right w:val="single" w:sz="12" w:space="0" w:color="1F497D"/>
            </w:tcBorders>
            <w:shd w:val="clear" w:color="auto" w:fill="EBF5EF"/>
            <w:noWrap/>
            <w:vAlign w:val="bottom"/>
            <w:hideMark/>
          </w:tcPr>
          <w:p w14:paraId="10052986"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70,300 </w:t>
            </w:r>
          </w:p>
        </w:tc>
      </w:tr>
      <w:tr w:rsidR="00C02209" w14:paraId="44BE2A9A"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4FA71610" w14:textId="77777777" w:rsidR="005C29A6" w:rsidRPr="0025348C" w:rsidRDefault="00D1766C" w:rsidP="005C29A6">
            <w:pPr>
              <w:spacing w:after="0" w:line="240" w:lineRule="auto"/>
              <w:ind w:firstLineChars="100" w:firstLine="220"/>
              <w:rPr>
                <w:rFonts w:ascii="Calibri" w:eastAsia="Times New Roman" w:hAnsi="Calibri" w:cs="Calibri"/>
              </w:rPr>
            </w:pPr>
            <w:r w:rsidRPr="0025348C">
              <w:rPr>
                <w:rFonts w:ascii="Calibri" w:eastAsia="Times New Roman" w:hAnsi="Calibri" w:cs="Calibri"/>
              </w:rPr>
              <w:t>Rate Study &amp; Financial Planning</w:t>
            </w:r>
          </w:p>
        </w:tc>
        <w:tc>
          <w:tcPr>
            <w:tcW w:w="1222" w:type="dxa"/>
            <w:tcBorders>
              <w:top w:val="nil"/>
              <w:left w:val="nil"/>
              <w:bottom w:val="nil"/>
              <w:right w:val="nil"/>
            </w:tcBorders>
            <w:shd w:val="clear" w:color="auto" w:fill="EBF5EF"/>
            <w:noWrap/>
            <w:vAlign w:val="bottom"/>
            <w:hideMark/>
          </w:tcPr>
          <w:p w14:paraId="58064119" w14:textId="77777777" w:rsidR="005C29A6" w:rsidRPr="0025348C" w:rsidRDefault="00D1766C" w:rsidP="005C29A6">
            <w:pPr>
              <w:spacing w:after="0" w:line="240" w:lineRule="auto"/>
              <w:jc w:val="right"/>
              <w:rPr>
                <w:rFonts w:ascii="Calibri" w:eastAsia="Times New Roman" w:hAnsi="Calibri" w:cs="Calibri"/>
                <w:color w:val="000000"/>
              </w:rPr>
            </w:pPr>
            <w:r>
              <w:rPr>
                <w:rFonts w:ascii="Calibri" w:hAnsi="Calibri" w:cs="Calibri"/>
                <w:color w:val="000000"/>
              </w:rPr>
              <w:t xml:space="preserve">19,000 </w:t>
            </w:r>
          </w:p>
        </w:tc>
        <w:tc>
          <w:tcPr>
            <w:tcW w:w="1194" w:type="dxa"/>
            <w:tcBorders>
              <w:top w:val="nil"/>
              <w:left w:val="nil"/>
              <w:bottom w:val="nil"/>
              <w:right w:val="nil"/>
            </w:tcBorders>
            <w:shd w:val="clear" w:color="auto" w:fill="EBF5EF"/>
            <w:noWrap/>
            <w:vAlign w:val="bottom"/>
            <w:hideMark/>
          </w:tcPr>
          <w:p w14:paraId="02FC3B65"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0 </w:t>
            </w:r>
          </w:p>
        </w:tc>
        <w:tc>
          <w:tcPr>
            <w:tcW w:w="1172" w:type="dxa"/>
            <w:tcBorders>
              <w:top w:val="nil"/>
              <w:left w:val="nil"/>
              <w:bottom w:val="nil"/>
              <w:right w:val="nil"/>
            </w:tcBorders>
            <w:shd w:val="clear" w:color="auto" w:fill="EBF5EF"/>
            <w:noWrap/>
            <w:vAlign w:val="bottom"/>
            <w:hideMark/>
          </w:tcPr>
          <w:p w14:paraId="217F46F8"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0 </w:t>
            </w:r>
          </w:p>
        </w:tc>
        <w:tc>
          <w:tcPr>
            <w:tcW w:w="1336" w:type="dxa"/>
            <w:tcBorders>
              <w:top w:val="nil"/>
              <w:left w:val="nil"/>
              <w:bottom w:val="nil"/>
              <w:right w:val="nil"/>
            </w:tcBorders>
            <w:shd w:val="clear" w:color="auto" w:fill="EBF5EF"/>
            <w:noWrap/>
            <w:vAlign w:val="bottom"/>
            <w:hideMark/>
          </w:tcPr>
          <w:p w14:paraId="2AD25131"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0 </w:t>
            </w:r>
          </w:p>
        </w:tc>
        <w:tc>
          <w:tcPr>
            <w:tcW w:w="1318" w:type="dxa"/>
            <w:tcBorders>
              <w:top w:val="nil"/>
              <w:left w:val="nil"/>
              <w:bottom w:val="nil"/>
              <w:right w:val="single" w:sz="12" w:space="0" w:color="1F497D"/>
            </w:tcBorders>
            <w:shd w:val="clear" w:color="auto" w:fill="EBF5EF"/>
            <w:noWrap/>
            <w:vAlign w:val="bottom"/>
            <w:hideMark/>
          </w:tcPr>
          <w:p w14:paraId="61819F03"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0 </w:t>
            </w:r>
          </w:p>
        </w:tc>
      </w:tr>
      <w:tr w:rsidR="00C02209" w14:paraId="4BE6F1BC"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4E754118" w14:textId="77777777" w:rsidR="005C29A6" w:rsidRPr="0025348C" w:rsidRDefault="00D1766C" w:rsidP="005C29A6">
            <w:pPr>
              <w:spacing w:after="0" w:line="240" w:lineRule="auto"/>
              <w:ind w:firstLineChars="100" w:firstLine="220"/>
              <w:rPr>
                <w:rFonts w:ascii="Calibri" w:eastAsia="Times New Roman" w:hAnsi="Calibri" w:cs="Calibri"/>
              </w:rPr>
            </w:pPr>
            <w:r w:rsidRPr="0025348C">
              <w:rPr>
                <w:rFonts w:ascii="Calibri" w:eastAsia="Times New Roman" w:hAnsi="Calibri" w:cs="Calibri"/>
              </w:rPr>
              <w:t>Engineering &amp; Master Planning</w:t>
            </w:r>
          </w:p>
        </w:tc>
        <w:tc>
          <w:tcPr>
            <w:tcW w:w="1222" w:type="dxa"/>
            <w:tcBorders>
              <w:top w:val="nil"/>
              <w:left w:val="nil"/>
              <w:bottom w:val="nil"/>
              <w:right w:val="nil"/>
            </w:tcBorders>
            <w:shd w:val="clear" w:color="auto" w:fill="EBF5EF"/>
            <w:noWrap/>
            <w:vAlign w:val="bottom"/>
            <w:hideMark/>
          </w:tcPr>
          <w:p w14:paraId="034F05D2"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20,000 </w:t>
            </w:r>
          </w:p>
        </w:tc>
        <w:tc>
          <w:tcPr>
            <w:tcW w:w="1194" w:type="dxa"/>
            <w:tcBorders>
              <w:top w:val="nil"/>
              <w:left w:val="nil"/>
              <w:bottom w:val="nil"/>
              <w:right w:val="nil"/>
            </w:tcBorders>
            <w:shd w:val="clear" w:color="auto" w:fill="EBF5EF"/>
            <w:noWrap/>
            <w:vAlign w:val="bottom"/>
            <w:hideMark/>
          </w:tcPr>
          <w:p w14:paraId="099F0370"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20,600 </w:t>
            </w:r>
          </w:p>
        </w:tc>
        <w:tc>
          <w:tcPr>
            <w:tcW w:w="1172" w:type="dxa"/>
            <w:tcBorders>
              <w:top w:val="nil"/>
              <w:left w:val="nil"/>
              <w:bottom w:val="nil"/>
              <w:right w:val="nil"/>
            </w:tcBorders>
            <w:shd w:val="clear" w:color="auto" w:fill="EBF5EF"/>
            <w:noWrap/>
            <w:vAlign w:val="bottom"/>
            <w:hideMark/>
          </w:tcPr>
          <w:p w14:paraId="3453915E"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21,200 </w:t>
            </w:r>
          </w:p>
        </w:tc>
        <w:tc>
          <w:tcPr>
            <w:tcW w:w="1336" w:type="dxa"/>
            <w:tcBorders>
              <w:top w:val="nil"/>
              <w:left w:val="nil"/>
              <w:bottom w:val="nil"/>
              <w:right w:val="nil"/>
            </w:tcBorders>
            <w:shd w:val="clear" w:color="auto" w:fill="EBF5EF"/>
            <w:noWrap/>
            <w:vAlign w:val="bottom"/>
            <w:hideMark/>
          </w:tcPr>
          <w:p w14:paraId="04FC9E08"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21,800 </w:t>
            </w:r>
          </w:p>
        </w:tc>
        <w:tc>
          <w:tcPr>
            <w:tcW w:w="1318" w:type="dxa"/>
            <w:tcBorders>
              <w:top w:val="nil"/>
              <w:left w:val="nil"/>
              <w:bottom w:val="nil"/>
              <w:right w:val="single" w:sz="12" w:space="0" w:color="1F497D"/>
            </w:tcBorders>
            <w:shd w:val="clear" w:color="auto" w:fill="EBF5EF"/>
            <w:noWrap/>
            <w:vAlign w:val="bottom"/>
            <w:hideMark/>
          </w:tcPr>
          <w:p w14:paraId="6A4749CB"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22,500 </w:t>
            </w:r>
          </w:p>
        </w:tc>
      </w:tr>
      <w:tr w:rsidR="00C02209" w14:paraId="5D444D86"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75D49A8D" w14:textId="77777777" w:rsidR="005C29A6" w:rsidRPr="0025348C" w:rsidRDefault="00D1766C" w:rsidP="005C29A6">
            <w:pPr>
              <w:spacing w:after="0" w:line="240" w:lineRule="auto"/>
              <w:ind w:firstLineChars="100" w:firstLine="220"/>
              <w:rPr>
                <w:rFonts w:ascii="Calibri" w:eastAsia="Times New Roman" w:hAnsi="Calibri" w:cs="Calibri"/>
              </w:rPr>
            </w:pPr>
            <w:r w:rsidRPr="0025348C">
              <w:rPr>
                <w:rFonts w:ascii="Calibri" w:eastAsia="Times New Roman" w:hAnsi="Calibri" w:cs="Calibri"/>
              </w:rPr>
              <w:t>MS4 Program/Future Programs</w:t>
            </w:r>
          </w:p>
        </w:tc>
        <w:tc>
          <w:tcPr>
            <w:tcW w:w="1222" w:type="dxa"/>
            <w:tcBorders>
              <w:top w:val="nil"/>
              <w:left w:val="nil"/>
              <w:bottom w:val="nil"/>
              <w:right w:val="nil"/>
            </w:tcBorders>
            <w:shd w:val="clear" w:color="auto" w:fill="EBF5EF"/>
            <w:noWrap/>
            <w:vAlign w:val="bottom"/>
            <w:hideMark/>
          </w:tcPr>
          <w:p w14:paraId="783A0A95"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15,000 </w:t>
            </w:r>
          </w:p>
        </w:tc>
        <w:tc>
          <w:tcPr>
            <w:tcW w:w="1194" w:type="dxa"/>
            <w:tcBorders>
              <w:top w:val="nil"/>
              <w:left w:val="nil"/>
              <w:bottom w:val="nil"/>
              <w:right w:val="nil"/>
            </w:tcBorders>
            <w:shd w:val="clear" w:color="auto" w:fill="EBF5EF"/>
            <w:noWrap/>
            <w:vAlign w:val="bottom"/>
            <w:hideMark/>
          </w:tcPr>
          <w:p w14:paraId="65B4DD9A"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15,500 </w:t>
            </w:r>
          </w:p>
        </w:tc>
        <w:tc>
          <w:tcPr>
            <w:tcW w:w="1172" w:type="dxa"/>
            <w:tcBorders>
              <w:top w:val="nil"/>
              <w:left w:val="nil"/>
              <w:bottom w:val="nil"/>
              <w:right w:val="nil"/>
            </w:tcBorders>
            <w:shd w:val="clear" w:color="auto" w:fill="EBF5EF"/>
            <w:noWrap/>
            <w:vAlign w:val="bottom"/>
            <w:hideMark/>
          </w:tcPr>
          <w:p w14:paraId="66A6574D"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16,000 </w:t>
            </w:r>
          </w:p>
        </w:tc>
        <w:tc>
          <w:tcPr>
            <w:tcW w:w="1336" w:type="dxa"/>
            <w:tcBorders>
              <w:top w:val="nil"/>
              <w:left w:val="nil"/>
              <w:bottom w:val="nil"/>
              <w:right w:val="nil"/>
            </w:tcBorders>
            <w:shd w:val="clear" w:color="auto" w:fill="EBF5EF"/>
            <w:noWrap/>
            <w:vAlign w:val="bottom"/>
            <w:hideMark/>
          </w:tcPr>
          <w:p w14:paraId="16701691"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16,500 </w:t>
            </w:r>
          </w:p>
        </w:tc>
        <w:tc>
          <w:tcPr>
            <w:tcW w:w="1318" w:type="dxa"/>
            <w:tcBorders>
              <w:top w:val="nil"/>
              <w:left w:val="nil"/>
              <w:bottom w:val="nil"/>
              <w:right w:val="single" w:sz="12" w:space="0" w:color="1F497D"/>
            </w:tcBorders>
            <w:shd w:val="clear" w:color="auto" w:fill="EBF5EF"/>
            <w:noWrap/>
            <w:vAlign w:val="bottom"/>
            <w:hideMark/>
          </w:tcPr>
          <w:p w14:paraId="651E7A3C"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17,000 </w:t>
            </w:r>
          </w:p>
        </w:tc>
      </w:tr>
      <w:tr w:rsidR="00C02209" w14:paraId="6B81C338"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205F05F1" w14:textId="77777777" w:rsidR="005C29A6" w:rsidRPr="0025348C" w:rsidRDefault="00D1766C" w:rsidP="005C29A6">
            <w:pPr>
              <w:spacing w:after="0" w:line="240" w:lineRule="auto"/>
              <w:ind w:firstLineChars="100" w:firstLine="220"/>
              <w:rPr>
                <w:rFonts w:ascii="Calibri" w:eastAsia="Times New Roman" w:hAnsi="Calibri" w:cs="Calibri"/>
              </w:rPr>
            </w:pPr>
            <w:r w:rsidRPr="0025348C">
              <w:rPr>
                <w:rFonts w:ascii="Calibri" w:eastAsia="Times New Roman" w:hAnsi="Calibri" w:cs="Calibri"/>
              </w:rPr>
              <w:t>Repairs</w:t>
            </w:r>
          </w:p>
        </w:tc>
        <w:tc>
          <w:tcPr>
            <w:tcW w:w="1222" w:type="dxa"/>
            <w:tcBorders>
              <w:top w:val="nil"/>
              <w:left w:val="nil"/>
              <w:bottom w:val="nil"/>
              <w:right w:val="nil"/>
            </w:tcBorders>
            <w:shd w:val="clear" w:color="auto" w:fill="EBF5EF"/>
            <w:noWrap/>
            <w:vAlign w:val="bottom"/>
            <w:hideMark/>
          </w:tcPr>
          <w:p w14:paraId="7873B67B"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10,000 </w:t>
            </w:r>
          </w:p>
        </w:tc>
        <w:tc>
          <w:tcPr>
            <w:tcW w:w="1194" w:type="dxa"/>
            <w:tcBorders>
              <w:top w:val="nil"/>
              <w:left w:val="nil"/>
              <w:bottom w:val="nil"/>
              <w:right w:val="nil"/>
            </w:tcBorders>
            <w:shd w:val="clear" w:color="auto" w:fill="EBF5EF"/>
            <w:noWrap/>
            <w:vAlign w:val="bottom"/>
            <w:hideMark/>
          </w:tcPr>
          <w:p w14:paraId="0A2C74EA"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12,700 </w:t>
            </w:r>
          </w:p>
        </w:tc>
        <w:tc>
          <w:tcPr>
            <w:tcW w:w="1172" w:type="dxa"/>
            <w:tcBorders>
              <w:top w:val="nil"/>
              <w:left w:val="nil"/>
              <w:bottom w:val="nil"/>
              <w:right w:val="nil"/>
            </w:tcBorders>
            <w:shd w:val="clear" w:color="auto" w:fill="EBF5EF"/>
            <w:noWrap/>
            <w:vAlign w:val="bottom"/>
            <w:hideMark/>
          </w:tcPr>
          <w:p w14:paraId="668DDB98"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16,100 </w:t>
            </w:r>
          </w:p>
        </w:tc>
        <w:tc>
          <w:tcPr>
            <w:tcW w:w="1336" w:type="dxa"/>
            <w:tcBorders>
              <w:top w:val="nil"/>
              <w:left w:val="nil"/>
              <w:bottom w:val="nil"/>
              <w:right w:val="nil"/>
            </w:tcBorders>
            <w:shd w:val="clear" w:color="auto" w:fill="EBF5EF"/>
            <w:noWrap/>
            <w:vAlign w:val="bottom"/>
            <w:hideMark/>
          </w:tcPr>
          <w:p w14:paraId="6B2E44F6"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19,000 </w:t>
            </w:r>
          </w:p>
        </w:tc>
        <w:tc>
          <w:tcPr>
            <w:tcW w:w="1318" w:type="dxa"/>
            <w:tcBorders>
              <w:top w:val="nil"/>
              <w:left w:val="nil"/>
              <w:bottom w:val="nil"/>
              <w:right w:val="single" w:sz="12" w:space="0" w:color="1F497D"/>
            </w:tcBorders>
            <w:shd w:val="clear" w:color="auto" w:fill="EBF5EF"/>
            <w:noWrap/>
            <w:vAlign w:val="bottom"/>
            <w:hideMark/>
          </w:tcPr>
          <w:p w14:paraId="69187D09"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21,900 </w:t>
            </w:r>
          </w:p>
        </w:tc>
      </w:tr>
      <w:tr w:rsidR="00C02209" w14:paraId="495610EE"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6C2B2C55" w14:textId="77777777" w:rsidR="005C29A6" w:rsidRPr="0025348C" w:rsidRDefault="00D1766C" w:rsidP="005C29A6">
            <w:pPr>
              <w:spacing w:after="0" w:line="240" w:lineRule="auto"/>
              <w:ind w:firstLineChars="100" w:firstLine="220"/>
              <w:rPr>
                <w:rFonts w:ascii="Calibri" w:eastAsia="Times New Roman" w:hAnsi="Calibri" w:cs="Calibri"/>
              </w:rPr>
            </w:pPr>
            <w:r w:rsidRPr="0025348C">
              <w:rPr>
                <w:rFonts w:ascii="Calibri" w:eastAsia="Times New Roman" w:hAnsi="Calibri" w:cs="Calibri"/>
              </w:rPr>
              <w:t>Maintenance &amp; Mowing</w:t>
            </w:r>
          </w:p>
        </w:tc>
        <w:tc>
          <w:tcPr>
            <w:tcW w:w="1222" w:type="dxa"/>
            <w:tcBorders>
              <w:top w:val="nil"/>
              <w:left w:val="nil"/>
              <w:bottom w:val="nil"/>
              <w:right w:val="nil"/>
            </w:tcBorders>
            <w:shd w:val="clear" w:color="auto" w:fill="EBF5EF"/>
            <w:noWrap/>
            <w:vAlign w:val="bottom"/>
          </w:tcPr>
          <w:p w14:paraId="4F50B5C9" w14:textId="77777777" w:rsidR="005C29A6" w:rsidRPr="0025348C" w:rsidRDefault="00D1766C" w:rsidP="005C29A6">
            <w:pPr>
              <w:spacing w:after="0" w:line="240" w:lineRule="auto"/>
              <w:jc w:val="right"/>
              <w:rPr>
                <w:rFonts w:ascii="Calibri" w:eastAsia="Times New Roman" w:hAnsi="Calibri" w:cs="Calibri"/>
                <w:u w:val="single"/>
              </w:rPr>
            </w:pPr>
            <w:r>
              <w:rPr>
                <w:rFonts w:ascii="Calibri" w:hAnsi="Calibri" w:cs="Calibri"/>
                <w:u w:val="single"/>
              </w:rPr>
              <w:t xml:space="preserve">15,000 </w:t>
            </w:r>
          </w:p>
        </w:tc>
        <w:tc>
          <w:tcPr>
            <w:tcW w:w="1194" w:type="dxa"/>
            <w:tcBorders>
              <w:top w:val="nil"/>
              <w:left w:val="nil"/>
              <w:bottom w:val="nil"/>
              <w:right w:val="nil"/>
            </w:tcBorders>
            <w:shd w:val="clear" w:color="auto" w:fill="EBF5EF"/>
            <w:noWrap/>
            <w:vAlign w:val="bottom"/>
          </w:tcPr>
          <w:p w14:paraId="665AB210" w14:textId="77777777" w:rsidR="005C29A6" w:rsidRPr="0025348C" w:rsidRDefault="00D1766C" w:rsidP="005C29A6">
            <w:pPr>
              <w:spacing w:after="0" w:line="240" w:lineRule="auto"/>
              <w:jc w:val="right"/>
              <w:rPr>
                <w:rFonts w:ascii="Calibri" w:eastAsia="Times New Roman" w:hAnsi="Calibri" w:cs="Calibri"/>
                <w:u w:val="single"/>
              </w:rPr>
            </w:pPr>
            <w:r>
              <w:rPr>
                <w:rFonts w:ascii="Calibri" w:hAnsi="Calibri" w:cs="Calibri"/>
                <w:u w:val="single"/>
              </w:rPr>
              <w:t xml:space="preserve">21,000 </w:t>
            </w:r>
          </w:p>
        </w:tc>
        <w:tc>
          <w:tcPr>
            <w:tcW w:w="1172" w:type="dxa"/>
            <w:tcBorders>
              <w:top w:val="nil"/>
              <w:left w:val="nil"/>
              <w:bottom w:val="nil"/>
              <w:right w:val="nil"/>
            </w:tcBorders>
            <w:shd w:val="clear" w:color="auto" w:fill="EBF5EF"/>
            <w:noWrap/>
            <w:vAlign w:val="bottom"/>
          </w:tcPr>
          <w:p w14:paraId="406E0C0B" w14:textId="77777777" w:rsidR="005C29A6" w:rsidRPr="0025348C" w:rsidRDefault="00D1766C" w:rsidP="005C29A6">
            <w:pPr>
              <w:spacing w:after="0" w:line="240" w:lineRule="auto"/>
              <w:jc w:val="right"/>
              <w:rPr>
                <w:rFonts w:ascii="Calibri" w:eastAsia="Times New Roman" w:hAnsi="Calibri" w:cs="Calibri"/>
                <w:u w:val="single"/>
              </w:rPr>
            </w:pPr>
            <w:r>
              <w:rPr>
                <w:rFonts w:ascii="Calibri" w:hAnsi="Calibri" w:cs="Calibri"/>
                <w:u w:val="single"/>
              </w:rPr>
              <w:t xml:space="preserve">25,900 </w:t>
            </w:r>
          </w:p>
        </w:tc>
        <w:tc>
          <w:tcPr>
            <w:tcW w:w="1336" w:type="dxa"/>
            <w:tcBorders>
              <w:top w:val="nil"/>
              <w:left w:val="nil"/>
              <w:bottom w:val="nil"/>
              <w:right w:val="nil"/>
            </w:tcBorders>
            <w:shd w:val="clear" w:color="auto" w:fill="EBF5EF"/>
            <w:noWrap/>
            <w:vAlign w:val="bottom"/>
          </w:tcPr>
          <w:p w14:paraId="58D0E1FA" w14:textId="77777777" w:rsidR="005C29A6" w:rsidRPr="0025348C" w:rsidRDefault="00D1766C" w:rsidP="005C29A6">
            <w:pPr>
              <w:spacing w:after="0" w:line="240" w:lineRule="auto"/>
              <w:jc w:val="right"/>
              <w:rPr>
                <w:rFonts w:ascii="Calibri" w:eastAsia="Times New Roman" w:hAnsi="Calibri" w:cs="Calibri"/>
                <w:u w:val="single"/>
              </w:rPr>
            </w:pPr>
            <w:r>
              <w:rPr>
                <w:rFonts w:ascii="Calibri" w:hAnsi="Calibri" w:cs="Calibri"/>
                <w:u w:val="single"/>
              </w:rPr>
              <w:t xml:space="preserve">31,100 </w:t>
            </w:r>
          </w:p>
        </w:tc>
        <w:tc>
          <w:tcPr>
            <w:tcW w:w="1318" w:type="dxa"/>
            <w:tcBorders>
              <w:top w:val="nil"/>
              <w:left w:val="nil"/>
              <w:bottom w:val="nil"/>
              <w:right w:val="single" w:sz="12" w:space="0" w:color="1F497D"/>
            </w:tcBorders>
            <w:shd w:val="clear" w:color="auto" w:fill="EBF5EF"/>
            <w:noWrap/>
            <w:vAlign w:val="bottom"/>
          </w:tcPr>
          <w:p w14:paraId="607A27CF" w14:textId="77777777" w:rsidR="005C29A6" w:rsidRPr="0025348C" w:rsidRDefault="00D1766C" w:rsidP="005C29A6">
            <w:pPr>
              <w:spacing w:after="0" w:line="240" w:lineRule="auto"/>
              <w:jc w:val="right"/>
              <w:rPr>
                <w:rFonts w:ascii="Calibri" w:eastAsia="Times New Roman" w:hAnsi="Calibri" w:cs="Calibri"/>
                <w:u w:val="single"/>
              </w:rPr>
            </w:pPr>
            <w:r>
              <w:rPr>
                <w:rFonts w:ascii="Calibri" w:hAnsi="Calibri" w:cs="Calibri"/>
                <w:u w:val="single"/>
              </w:rPr>
              <w:t xml:space="preserve">36,600 </w:t>
            </w:r>
          </w:p>
        </w:tc>
      </w:tr>
      <w:tr w:rsidR="00C02209" w14:paraId="03BA3B28"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05D46769" w14:textId="77777777" w:rsidR="005C29A6" w:rsidRPr="0025348C" w:rsidRDefault="00D1766C" w:rsidP="005C29A6">
            <w:pPr>
              <w:spacing w:after="0" w:line="240" w:lineRule="auto"/>
              <w:rPr>
                <w:rFonts w:ascii="Calibri" w:eastAsia="Times New Roman" w:hAnsi="Calibri" w:cs="Calibri"/>
              </w:rPr>
            </w:pPr>
            <w:r w:rsidRPr="0025348C">
              <w:rPr>
                <w:rFonts w:ascii="Calibri" w:eastAsia="Times New Roman" w:hAnsi="Calibri" w:cs="Calibri"/>
              </w:rPr>
              <w:t>Total Operations</w:t>
            </w:r>
          </w:p>
        </w:tc>
        <w:tc>
          <w:tcPr>
            <w:tcW w:w="1222" w:type="dxa"/>
            <w:tcBorders>
              <w:top w:val="nil"/>
              <w:left w:val="nil"/>
              <w:bottom w:val="nil"/>
              <w:right w:val="nil"/>
            </w:tcBorders>
            <w:shd w:val="clear" w:color="auto" w:fill="EBF5EF"/>
            <w:noWrap/>
            <w:vAlign w:val="bottom"/>
            <w:hideMark/>
          </w:tcPr>
          <w:p w14:paraId="408FDEAB"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273,900 </w:t>
            </w:r>
          </w:p>
        </w:tc>
        <w:tc>
          <w:tcPr>
            <w:tcW w:w="1194" w:type="dxa"/>
            <w:tcBorders>
              <w:top w:val="nil"/>
              <w:left w:val="nil"/>
              <w:bottom w:val="nil"/>
              <w:right w:val="nil"/>
            </w:tcBorders>
            <w:shd w:val="clear" w:color="auto" w:fill="EBF5EF"/>
            <w:noWrap/>
            <w:vAlign w:val="bottom"/>
            <w:hideMark/>
          </w:tcPr>
          <w:p w14:paraId="6A5E1073"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270,600 </w:t>
            </w:r>
          </w:p>
        </w:tc>
        <w:tc>
          <w:tcPr>
            <w:tcW w:w="1172" w:type="dxa"/>
            <w:tcBorders>
              <w:top w:val="nil"/>
              <w:left w:val="nil"/>
              <w:bottom w:val="nil"/>
              <w:right w:val="nil"/>
            </w:tcBorders>
            <w:shd w:val="clear" w:color="auto" w:fill="EBF5EF"/>
            <w:noWrap/>
            <w:vAlign w:val="bottom"/>
            <w:hideMark/>
          </w:tcPr>
          <w:p w14:paraId="35A9ECCF"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286,000 </w:t>
            </w:r>
          </w:p>
        </w:tc>
        <w:tc>
          <w:tcPr>
            <w:tcW w:w="1336" w:type="dxa"/>
            <w:tcBorders>
              <w:top w:val="nil"/>
              <w:left w:val="nil"/>
              <w:bottom w:val="nil"/>
              <w:right w:val="nil"/>
            </w:tcBorders>
            <w:shd w:val="clear" w:color="auto" w:fill="EBF5EF"/>
            <w:noWrap/>
            <w:vAlign w:val="bottom"/>
            <w:hideMark/>
          </w:tcPr>
          <w:p w14:paraId="52EEA3A7"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301,400 </w:t>
            </w:r>
          </w:p>
        </w:tc>
        <w:tc>
          <w:tcPr>
            <w:tcW w:w="1318" w:type="dxa"/>
            <w:tcBorders>
              <w:top w:val="nil"/>
              <w:left w:val="nil"/>
              <w:bottom w:val="nil"/>
              <w:right w:val="single" w:sz="12" w:space="0" w:color="1F497D"/>
            </w:tcBorders>
            <w:shd w:val="clear" w:color="auto" w:fill="EBF5EF"/>
            <w:noWrap/>
            <w:vAlign w:val="bottom"/>
            <w:hideMark/>
          </w:tcPr>
          <w:p w14:paraId="2809316F" w14:textId="77777777" w:rsidR="005C29A6" w:rsidRPr="0025348C" w:rsidRDefault="00D1766C" w:rsidP="005C29A6">
            <w:pPr>
              <w:spacing w:after="0" w:line="240" w:lineRule="auto"/>
              <w:jc w:val="right"/>
              <w:rPr>
                <w:rFonts w:ascii="Calibri" w:eastAsia="Times New Roman" w:hAnsi="Calibri" w:cs="Calibri"/>
              </w:rPr>
            </w:pPr>
            <w:r>
              <w:rPr>
                <w:rFonts w:ascii="Calibri" w:hAnsi="Calibri" w:cs="Calibri"/>
              </w:rPr>
              <w:t xml:space="preserve">317,400 </w:t>
            </w:r>
          </w:p>
        </w:tc>
      </w:tr>
      <w:tr w:rsidR="00C02209" w14:paraId="1F5BB31B"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1A7C1A1E" w14:textId="77777777" w:rsidR="005C29A6" w:rsidRPr="0025348C" w:rsidRDefault="005C29A6" w:rsidP="005C29A6">
            <w:pPr>
              <w:spacing w:after="0" w:line="240" w:lineRule="auto"/>
              <w:jc w:val="right"/>
              <w:rPr>
                <w:rFonts w:ascii="Calibri" w:eastAsia="Times New Roman" w:hAnsi="Calibri" w:cs="Calibri"/>
              </w:rPr>
            </w:pPr>
          </w:p>
        </w:tc>
        <w:tc>
          <w:tcPr>
            <w:tcW w:w="1222" w:type="dxa"/>
            <w:tcBorders>
              <w:top w:val="nil"/>
              <w:left w:val="nil"/>
              <w:bottom w:val="nil"/>
              <w:right w:val="nil"/>
            </w:tcBorders>
            <w:shd w:val="clear" w:color="auto" w:fill="EBF5EF"/>
            <w:noWrap/>
            <w:vAlign w:val="bottom"/>
            <w:hideMark/>
          </w:tcPr>
          <w:p w14:paraId="2602A74C"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EBF5EF"/>
            <w:noWrap/>
            <w:vAlign w:val="bottom"/>
            <w:hideMark/>
          </w:tcPr>
          <w:p w14:paraId="4ED8E381"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172" w:type="dxa"/>
            <w:tcBorders>
              <w:top w:val="nil"/>
              <w:left w:val="nil"/>
              <w:bottom w:val="nil"/>
              <w:right w:val="nil"/>
            </w:tcBorders>
            <w:shd w:val="clear" w:color="auto" w:fill="EBF5EF"/>
            <w:noWrap/>
            <w:vAlign w:val="bottom"/>
            <w:hideMark/>
          </w:tcPr>
          <w:p w14:paraId="719C9DFB"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hideMark/>
          </w:tcPr>
          <w:p w14:paraId="2065A963"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single" w:sz="12" w:space="0" w:color="1F497D"/>
            </w:tcBorders>
            <w:shd w:val="clear" w:color="auto" w:fill="EBF5EF"/>
            <w:noWrap/>
            <w:vAlign w:val="bottom"/>
            <w:hideMark/>
          </w:tcPr>
          <w:p w14:paraId="771FF089" w14:textId="77777777" w:rsidR="005C29A6" w:rsidRPr="0025348C" w:rsidRDefault="005C29A6" w:rsidP="005C29A6">
            <w:pPr>
              <w:spacing w:after="0" w:line="240" w:lineRule="auto"/>
              <w:rPr>
                <w:rFonts w:ascii="Times New Roman" w:eastAsia="Times New Roman" w:hAnsi="Times New Roman" w:cs="Times New Roman"/>
                <w:sz w:val="20"/>
                <w:szCs w:val="20"/>
              </w:rPr>
            </w:pPr>
          </w:p>
        </w:tc>
      </w:tr>
      <w:tr w:rsidR="00C02209" w14:paraId="7EEAB423" w14:textId="77777777" w:rsidTr="005C29A6">
        <w:trPr>
          <w:trHeight w:val="115"/>
        </w:trPr>
        <w:tc>
          <w:tcPr>
            <w:tcW w:w="3278" w:type="dxa"/>
            <w:tcBorders>
              <w:top w:val="nil"/>
              <w:left w:val="single" w:sz="12" w:space="0" w:color="1F497D"/>
              <w:bottom w:val="nil"/>
              <w:right w:val="nil"/>
            </w:tcBorders>
            <w:shd w:val="clear" w:color="auto" w:fill="EBF5EF"/>
            <w:noWrap/>
            <w:vAlign w:val="bottom"/>
            <w:hideMark/>
          </w:tcPr>
          <w:p w14:paraId="1BF2C5B0" w14:textId="77777777" w:rsidR="005C29A6" w:rsidRPr="0025348C" w:rsidRDefault="005C29A6" w:rsidP="005C29A6">
            <w:pPr>
              <w:spacing w:after="0" w:line="240" w:lineRule="auto"/>
              <w:jc w:val="right"/>
              <w:rPr>
                <w:rFonts w:ascii="Calibri" w:eastAsia="Times New Roman" w:hAnsi="Calibri" w:cs="Calibri"/>
              </w:rPr>
            </w:pPr>
          </w:p>
        </w:tc>
        <w:tc>
          <w:tcPr>
            <w:tcW w:w="1222" w:type="dxa"/>
            <w:tcBorders>
              <w:top w:val="nil"/>
              <w:left w:val="nil"/>
              <w:bottom w:val="nil"/>
              <w:right w:val="nil"/>
            </w:tcBorders>
            <w:shd w:val="clear" w:color="auto" w:fill="EBF5EF"/>
            <w:noWrap/>
            <w:vAlign w:val="bottom"/>
          </w:tcPr>
          <w:p w14:paraId="4B96B13A"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EBF5EF"/>
            <w:noWrap/>
            <w:vAlign w:val="bottom"/>
          </w:tcPr>
          <w:p w14:paraId="6F19D210"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172" w:type="dxa"/>
            <w:tcBorders>
              <w:top w:val="nil"/>
              <w:left w:val="nil"/>
              <w:bottom w:val="nil"/>
              <w:right w:val="nil"/>
            </w:tcBorders>
            <w:shd w:val="clear" w:color="auto" w:fill="EBF5EF"/>
            <w:noWrap/>
            <w:vAlign w:val="bottom"/>
          </w:tcPr>
          <w:p w14:paraId="4C9CA167"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tcPr>
          <w:p w14:paraId="2FE8D458" w14:textId="77777777" w:rsidR="005C29A6" w:rsidRPr="0025348C" w:rsidRDefault="005C29A6" w:rsidP="005C29A6">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single" w:sz="12" w:space="0" w:color="1F497D"/>
            </w:tcBorders>
            <w:shd w:val="clear" w:color="auto" w:fill="EBF5EF"/>
            <w:noWrap/>
            <w:vAlign w:val="bottom"/>
          </w:tcPr>
          <w:p w14:paraId="12270B57" w14:textId="77777777" w:rsidR="005C29A6" w:rsidRPr="0025348C" w:rsidRDefault="005C29A6" w:rsidP="005C29A6">
            <w:pPr>
              <w:spacing w:after="0" w:line="240" w:lineRule="auto"/>
              <w:rPr>
                <w:rFonts w:ascii="Times New Roman" w:eastAsia="Times New Roman" w:hAnsi="Times New Roman" w:cs="Times New Roman"/>
                <w:sz w:val="20"/>
                <w:szCs w:val="20"/>
              </w:rPr>
            </w:pPr>
          </w:p>
        </w:tc>
      </w:tr>
      <w:tr w:rsidR="00C02209" w14:paraId="063E7C5C" w14:textId="77777777" w:rsidTr="00C827FE">
        <w:trPr>
          <w:trHeight w:val="115"/>
        </w:trPr>
        <w:tc>
          <w:tcPr>
            <w:tcW w:w="3278" w:type="dxa"/>
            <w:tcBorders>
              <w:top w:val="nil"/>
              <w:left w:val="single" w:sz="12" w:space="0" w:color="1F497D"/>
              <w:bottom w:val="nil"/>
              <w:right w:val="nil"/>
            </w:tcBorders>
            <w:shd w:val="clear" w:color="auto" w:fill="EBF5EF"/>
            <w:noWrap/>
            <w:vAlign w:val="bottom"/>
            <w:hideMark/>
          </w:tcPr>
          <w:p w14:paraId="0D0D9103" w14:textId="77777777" w:rsidR="00C827FE" w:rsidRPr="0025348C" w:rsidRDefault="00D1766C" w:rsidP="00C827FE">
            <w:pPr>
              <w:spacing w:after="0" w:line="240" w:lineRule="auto"/>
              <w:rPr>
                <w:rFonts w:ascii="Calibri" w:eastAsia="Times New Roman" w:hAnsi="Calibri" w:cs="Calibri"/>
              </w:rPr>
            </w:pPr>
            <w:r w:rsidRPr="0025348C">
              <w:rPr>
                <w:rFonts w:ascii="Calibri" w:eastAsia="Times New Roman" w:hAnsi="Calibri" w:cs="Calibri"/>
              </w:rPr>
              <w:t>NET REVENUES</w:t>
            </w:r>
          </w:p>
        </w:tc>
        <w:tc>
          <w:tcPr>
            <w:tcW w:w="1222" w:type="dxa"/>
            <w:tcBorders>
              <w:top w:val="nil"/>
              <w:left w:val="nil"/>
              <w:bottom w:val="nil"/>
              <w:right w:val="nil"/>
            </w:tcBorders>
            <w:shd w:val="clear" w:color="auto" w:fill="EBF5EF"/>
            <w:noWrap/>
            <w:vAlign w:val="bottom"/>
            <w:hideMark/>
          </w:tcPr>
          <w:p w14:paraId="5C80E1F3" w14:textId="77777777" w:rsidR="00C827FE" w:rsidRPr="0025348C" w:rsidRDefault="00D1766C" w:rsidP="00C827FE">
            <w:pPr>
              <w:spacing w:after="0" w:line="240" w:lineRule="auto"/>
              <w:jc w:val="right"/>
              <w:rPr>
                <w:rFonts w:ascii="Calibri" w:eastAsia="Times New Roman" w:hAnsi="Calibri" w:cs="Calibri"/>
              </w:rPr>
            </w:pPr>
            <w:r>
              <w:rPr>
                <w:rFonts w:ascii="Calibri" w:hAnsi="Calibri" w:cs="Calibri"/>
              </w:rPr>
              <w:t>(111,500)</w:t>
            </w:r>
          </w:p>
        </w:tc>
        <w:tc>
          <w:tcPr>
            <w:tcW w:w="1194" w:type="dxa"/>
            <w:tcBorders>
              <w:top w:val="nil"/>
              <w:left w:val="nil"/>
              <w:bottom w:val="nil"/>
              <w:right w:val="nil"/>
            </w:tcBorders>
            <w:shd w:val="clear" w:color="auto" w:fill="EBF5EF"/>
            <w:noWrap/>
            <w:vAlign w:val="bottom"/>
            <w:hideMark/>
          </w:tcPr>
          <w:p w14:paraId="57691A84" w14:textId="77777777" w:rsidR="00C827FE" w:rsidRPr="0025348C" w:rsidRDefault="00D1766C" w:rsidP="00C827FE">
            <w:pPr>
              <w:spacing w:after="0" w:line="240" w:lineRule="auto"/>
              <w:jc w:val="right"/>
              <w:rPr>
                <w:rFonts w:ascii="Calibri" w:eastAsia="Times New Roman" w:hAnsi="Calibri" w:cs="Calibri"/>
              </w:rPr>
            </w:pPr>
            <w:r>
              <w:rPr>
                <w:rFonts w:ascii="Calibri" w:hAnsi="Calibri" w:cs="Calibri"/>
              </w:rPr>
              <w:t>(36,200)</w:t>
            </w:r>
          </w:p>
        </w:tc>
        <w:tc>
          <w:tcPr>
            <w:tcW w:w="1172" w:type="dxa"/>
            <w:tcBorders>
              <w:top w:val="nil"/>
              <w:left w:val="nil"/>
              <w:bottom w:val="nil"/>
              <w:right w:val="nil"/>
            </w:tcBorders>
            <w:shd w:val="clear" w:color="auto" w:fill="EBF5EF"/>
            <w:noWrap/>
            <w:vAlign w:val="bottom"/>
            <w:hideMark/>
          </w:tcPr>
          <w:p w14:paraId="762B21BA" w14:textId="77777777" w:rsidR="00C827FE" w:rsidRPr="0025348C" w:rsidRDefault="00D1766C" w:rsidP="00C827FE">
            <w:pPr>
              <w:spacing w:after="0" w:line="240" w:lineRule="auto"/>
              <w:jc w:val="right"/>
              <w:rPr>
                <w:rFonts w:ascii="Calibri" w:eastAsia="Times New Roman" w:hAnsi="Calibri" w:cs="Calibri"/>
              </w:rPr>
            </w:pPr>
            <w:r>
              <w:rPr>
                <w:rFonts w:ascii="Calibri" w:hAnsi="Calibri" w:cs="Calibri"/>
              </w:rPr>
              <w:t xml:space="preserve">17,200 </w:t>
            </w:r>
          </w:p>
        </w:tc>
        <w:tc>
          <w:tcPr>
            <w:tcW w:w="1336" w:type="dxa"/>
            <w:tcBorders>
              <w:top w:val="nil"/>
              <w:left w:val="nil"/>
              <w:bottom w:val="nil"/>
              <w:right w:val="nil"/>
            </w:tcBorders>
            <w:shd w:val="clear" w:color="auto" w:fill="EBF5EF"/>
            <w:noWrap/>
            <w:vAlign w:val="bottom"/>
            <w:hideMark/>
          </w:tcPr>
          <w:p w14:paraId="6FB9CC5C" w14:textId="77777777" w:rsidR="00C827FE" w:rsidRPr="0025348C" w:rsidRDefault="00D1766C" w:rsidP="00C827FE">
            <w:pPr>
              <w:spacing w:after="0" w:line="240" w:lineRule="auto"/>
              <w:jc w:val="right"/>
              <w:rPr>
                <w:rFonts w:ascii="Calibri" w:eastAsia="Times New Roman" w:hAnsi="Calibri" w:cs="Calibri"/>
              </w:rPr>
            </w:pPr>
            <w:r>
              <w:rPr>
                <w:rFonts w:ascii="Calibri" w:hAnsi="Calibri" w:cs="Calibri"/>
              </w:rPr>
              <w:t xml:space="preserve">90,300 </w:t>
            </w:r>
          </w:p>
        </w:tc>
        <w:tc>
          <w:tcPr>
            <w:tcW w:w="1318" w:type="dxa"/>
            <w:tcBorders>
              <w:top w:val="nil"/>
              <w:left w:val="nil"/>
              <w:bottom w:val="nil"/>
              <w:right w:val="single" w:sz="12" w:space="0" w:color="1F497D"/>
            </w:tcBorders>
            <w:shd w:val="clear" w:color="auto" w:fill="EBF5EF"/>
            <w:noWrap/>
            <w:vAlign w:val="bottom"/>
            <w:hideMark/>
          </w:tcPr>
          <w:p w14:paraId="45E1E5ED" w14:textId="77777777" w:rsidR="00C827FE" w:rsidRPr="0025348C" w:rsidRDefault="00D1766C" w:rsidP="00C827FE">
            <w:pPr>
              <w:spacing w:after="0" w:line="240" w:lineRule="auto"/>
              <w:jc w:val="right"/>
              <w:rPr>
                <w:rFonts w:ascii="Calibri" w:eastAsia="Times New Roman" w:hAnsi="Calibri" w:cs="Calibri"/>
              </w:rPr>
            </w:pPr>
            <w:r>
              <w:rPr>
                <w:rFonts w:ascii="Calibri" w:hAnsi="Calibri" w:cs="Calibri"/>
              </w:rPr>
              <w:t xml:space="preserve">163,700 </w:t>
            </w:r>
          </w:p>
        </w:tc>
      </w:tr>
      <w:tr w:rsidR="00C02209" w14:paraId="5BFE722A" w14:textId="77777777" w:rsidTr="00C827FE">
        <w:trPr>
          <w:trHeight w:val="115"/>
        </w:trPr>
        <w:tc>
          <w:tcPr>
            <w:tcW w:w="3278" w:type="dxa"/>
            <w:tcBorders>
              <w:top w:val="nil"/>
              <w:left w:val="single" w:sz="12" w:space="0" w:color="1F497D"/>
              <w:bottom w:val="nil"/>
              <w:right w:val="nil"/>
            </w:tcBorders>
            <w:shd w:val="clear" w:color="auto" w:fill="EBF5EF"/>
            <w:noWrap/>
            <w:vAlign w:val="bottom"/>
            <w:hideMark/>
          </w:tcPr>
          <w:p w14:paraId="26357EEF" w14:textId="77777777" w:rsidR="00C827FE" w:rsidRPr="0025348C" w:rsidRDefault="00C827FE" w:rsidP="00C827FE">
            <w:pPr>
              <w:spacing w:after="0" w:line="240" w:lineRule="auto"/>
              <w:jc w:val="right"/>
              <w:rPr>
                <w:rFonts w:ascii="Calibri" w:eastAsia="Times New Roman" w:hAnsi="Calibri" w:cs="Calibri"/>
              </w:rPr>
            </w:pPr>
          </w:p>
        </w:tc>
        <w:tc>
          <w:tcPr>
            <w:tcW w:w="1222" w:type="dxa"/>
            <w:tcBorders>
              <w:top w:val="nil"/>
              <w:left w:val="nil"/>
              <w:bottom w:val="nil"/>
              <w:right w:val="nil"/>
            </w:tcBorders>
            <w:shd w:val="clear" w:color="auto" w:fill="EBF5EF"/>
            <w:noWrap/>
            <w:vAlign w:val="bottom"/>
          </w:tcPr>
          <w:p w14:paraId="6D53626D" w14:textId="77777777" w:rsidR="00C827FE" w:rsidRPr="0025348C" w:rsidRDefault="00C827FE" w:rsidP="00C827FE">
            <w:pPr>
              <w:spacing w:after="0" w:line="240" w:lineRule="auto"/>
              <w:rPr>
                <w:rFonts w:ascii="Times New Roman" w:eastAsia="Times New Roman" w:hAnsi="Times New Roman" w:cs="Times New Roman"/>
                <w:sz w:val="20"/>
                <w:szCs w:val="20"/>
              </w:rPr>
            </w:pPr>
          </w:p>
        </w:tc>
        <w:tc>
          <w:tcPr>
            <w:tcW w:w="1194" w:type="dxa"/>
            <w:tcBorders>
              <w:top w:val="nil"/>
              <w:left w:val="nil"/>
              <w:bottom w:val="nil"/>
              <w:right w:val="nil"/>
            </w:tcBorders>
            <w:shd w:val="clear" w:color="auto" w:fill="EBF5EF"/>
            <w:noWrap/>
            <w:vAlign w:val="bottom"/>
          </w:tcPr>
          <w:p w14:paraId="32F3D401" w14:textId="77777777" w:rsidR="00C827FE" w:rsidRPr="0025348C" w:rsidRDefault="00C827FE" w:rsidP="00C827FE">
            <w:pPr>
              <w:spacing w:after="0" w:line="240" w:lineRule="auto"/>
              <w:rPr>
                <w:rFonts w:ascii="Times New Roman" w:eastAsia="Times New Roman" w:hAnsi="Times New Roman" w:cs="Times New Roman"/>
                <w:sz w:val="20"/>
                <w:szCs w:val="20"/>
              </w:rPr>
            </w:pPr>
          </w:p>
        </w:tc>
        <w:tc>
          <w:tcPr>
            <w:tcW w:w="1172" w:type="dxa"/>
            <w:tcBorders>
              <w:top w:val="nil"/>
              <w:left w:val="nil"/>
              <w:bottom w:val="nil"/>
              <w:right w:val="nil"/>
            </w:tcBorders>
            <w:shd w:val="clear" w:color="auto" w:fill="EBF5EF"/>
            <w:noWrap/>
            <w:vAlign w:val="bottom"/>
          </w:tcPr>
          <w:p w14:paraId="4F18ED20" w14:textId="77777777" w:rsidR="00C827FE" w:rsidRPr="0025348C" w:rsidRDefault="00C827FE" w:rsidP="00C827FE">
            <w:pPr>
              <w:spacing w:after="0" w:line="240" w:lineRule="auto"/>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EBF5EF"/>
            <w:noWrap/>
            <w:vAlign w:val="bottom"/>
          </w:tcPr>
          <w:p w14:paraId="0A4DB866" w14:textId="77777777" w:rsidR="00C827FE" w:rsidRPr="0025348C" w:rsidRDefault="00C827FE" w:rsidP="00C827FE">
            <w:pPr>
              <w:spacing w:after="0" w:line="240" w:lineRule="auto"/>
              <w:rPr>
                <w:rFonts w:ascii="Times New Roman" w:eastAsia="Times New Roman" w:hAnsi="Times New Roman" w:cs="Times New Roman"/>
                <w:sz w:val="20"/>
                <w:szCs w:val="20"/>
              </w:rPr>
            </w:pPr>
          </w:p>
        </w:tc>
        <w:tc>
          <w:tcPr>
            <w:tcW w:w="1318" w:type="dxa"/>
            <w:tcBorders>
              <w:top w:val="nil"/>
              <w:left w:val="nil"/>
              <w:bottom w:val="nil"/>
              <w:right w:val="single" w:sz="12" w:space="0" w:color="1F497D"/>
            </w:tcBorders>
            <w:shd w:val="clear" w:color="auto" w:fill="EBF5EF"/>
            <w:noWrap/>
            <w:vAlign w:val="bottom"/>
          </w:tcPr>
          <w:p w14:paraId="62A7D760" w14:textId="77777777" w:rsidR="00C827FE" w:rsidRPr="0025348C" w:rsidRDefault="00C827FE" w:rsidP="00C827FE">
            <w:pPr>
              <w:spacing w:after="0" w:line="240" w:lineRule="auto"/>
              <w:rPr>
                <w:rFonts w:ascii="Times New Roman" w:eastAsia="Times New Roman" w:hAnsi="Times New Roman" w:cs="Times New Roman"/>
                <w:sz w:val="20"/>
                <w:szCs w:val="20"/>
              </w:rPr>
            </w:pPr>
          </w:p>
        </w:tc>
      </w:tr>
      <w:tr w:rsidR="00C02209" w14:paraId="11489A7B" w14:textId="77777777" w:rsidTr="00C827FE">
        <w:trPr>
          <w:trHeight w:val="115"/>
        </w:trPr>
        <w:tc>
          <w:tcPr>
            <w:tcW w:w="3278" w:type="dxa"/>
            <w:tcBorders>
              <w:top w:val="nil"/>
              <w:left w:val="single" w:sz="12" w:space="0" w:color="1F497D"/>
              <w:bottom w:val="nil"/>
              <w:right w:val="nil"/>
            </w:tcBorders>
            <w:shd w:val="clear" w:color="auto" w:fill="EBF5EF"/>
            <w:noWrap/>
            <w:vAlign w:val="bottom"/>
            <w:hideMark/>
          </w:tcPr>
          <w:p w14:paraId="4B6E8B80" w14:textId="77777777" w:rsidR="00C827FE" w:rsidRPr="0025348C" w:rsidRDefault="00D1766C" w:rsidP="00C827FE">
            <w:pPr>
              <w:spacing w:after="0" w:line="240" w:lineRule="auto"/>
              <w:rPr>
                <w:rFonts w:ascii="Calibri" w:eastAsia="Times New Roman" w:hAnsi="Calibri" w:cs="Calibri"/>
              </w:rPr>
            </w:pPr>
            <w:r w:rsidRPr="0025348C">
              <w:rPr>
                <w:rFonts w:ascii="Calibri" w:eastAsia="Times New Roman" w:hAnsi="Calibri" w:cs="Calibri"/>
              </w:rPr>
              <w:t>ENDING FUND BALANCE</w:t>
            </w:r>
          </w:p>
        </w:tc>
        <w:tc>
          <w:tcPr>
            <w:tcW w:w="1222" w:type="dxa"/>
            <w:tcBorders>
              <w:top w:val="nil"/>
              <w:left w:val="nil"/>
              <w:bottom w:val="nil"/>
              <w:right w:val="nil"/>
            </w:tcBorders>
            <w:shd w:val="clear" w:color="auto" w:fill="EBF5EF"/>
            <w:noWrap/>
            <w:vAlign w:val="bottom"/>
            <w:hideMark/>
          </w:tcPr>
          <w:p w14:paraId="6AEA89F6" w14:textId="77777777" w:rsidR="00C827FE" w:rsidRPr="0025348C" w:rsidRDefault="00D1766C" w:rsidP="00C827FE">
            <w:pPr>
              <w:spacing w:after="0" w:line="240" w:lineRule="auto"/>
              <w:jc w:val="right"/>
              <w:rPr>
                <w:rFonts w:ascii="Calibri" w:eastAsia="Times New Roman" w:hAnsi="Calibri" w:cs="Calibri"/>
              </w:rPr>
            </w:pPr>
            <w:r>
              <w:rPr>
                <w:rFonts w:ascii="Calibri" w:hAnsi="Calibri" w:cs="Calibri"/>
              </w:rPr>
              <w:t>(234,800)</w:t>
            </w:r>
          </w:p>
        </w:tc>
        <w:tc>
          <w:tcPr>
            <w:tcW w:w="1194" w:type="dxa"/>
            <w:tcBorders>
              <w:top w:val="nil"/>
              <w:left w:val="nil"/>
              <w:bottom w:val="nil"/>
              <w:right w:val="nil"/>
            </w:tcBorders>
            <w:shd w:val="clear" w:color="auto" w:fill="EBF5EF"/>
            <w:noWrap/>
            <w:vAlign w:val="bottom"/>
            <w:hideMark/>
          </w:tcPr>
          <w:p w14:paraId="42BB81C0" w14:textId="77777777" w:rsidR="00C827FE" w:rsidRPr="0025348C" w:rsidRDefault="00D1766C" w:rsidP="00C827FE">
            <w:pPr>
              <w:spacing w:after="0" w:line="240" w:lineRule="auto"/>
              <w:jc w:val="right"/>
              <w:rPr>
                <w:rFonts w:ascii="Calibri" w:eastAsia="Times New Roman" w:hAnsi="Calibri" w:cs="Calibri"/>
              </w:rPr>
            </w:pPr>
            <w:r>
              <w:rPr>
                <w:rFonts w:ascii="Calibri" w:hAnsi="Calibri" w:cs="Calibri"/>
              </w:rPr>
              <w:t>(271,000)</w:t>
            </w:r>
          </w:p>
        </w:tc>
        <w:tc>
          <w:tcPr>
            <w:tcW w:w="1172" w:type="dxa"/>
            <w:tcBorders>
              <w:top w:val="nil"/>
              <w:left w:val="nil"/>
              <w:bottom w:val="nil"/>
              <w:right w:val="nil"/>
            </w:tcBorders>
            <w:shd w:val="clear" w:color="auto" w:fill="EBF5EF"/>
            <w:noWrap/>
            <w:vAlign w:val="bottom"/>
            <w:hideMark/>
          </w:tcPr>
          <w:p w14:paraId="2E6D856F" w14:textId="77777777" w:rsidR="00C827FE" w:rsidRPr="0025348C" w:rsidRDefault="00D1766C" w:rsidP="00C827FE">
            <w:pPr>
              <w:spacing w:after="0" w:line="240" w:lineRule="auto"/>
              <w:jc w:val="right"/>
              <w:rPr>
                <w:rFonts w:ascii="Calibri" w:eastAsia="Times New Roman" w:hAnsi="Calibri" w:cs="Calibri"/>
              </w:rPr>
            </w:pPr>
            <w:r>
              <w:rPr>
                <w:rFonts w:ascii="Calibri" w:hAnsi="Calibri" w:cs="Calibri"/>
              </w:rPr>
              <w:t>(253,800)</w:t>
            </w:r>
          </w:p>
        </w:tc>
        <w:tc>
          <w:tcPr>
            <w:tcW w:w="1336" w:type="dxa"/>
            <w:tcBorders>
              <w:top w:val="nil"/>
              <w:left w:val="nil"/>
              <w:bottom w:val="nil"/>
              <w:right w:val="nil"/>
            </w:tcBorders>
            <w:shd w:val="clear" w:color="auto" w:fill="EBF5EF"/>
            <w:noWrap/>
            <w:vAlign w:val="bottom"/>
            <w:hideMark/>
          </w:tcPr>
          <w:p w14:paraId="3AA4AF44" w14:textId="77777777" w:rsidR="00C827FE" w:rsidRPr="0025348C" w:rsidRDefault="00D1766C" w:rsidP="00C827FE">
            <w:pPr>
              <w:spacing w:after="0" w:line="240" w:lineRule="auto"/>
              <w:jc w:val="right"/>
              <w:rPr>
                <w:rFonts w:ascii="Calibri" w:eastAsia="Times New Roman" w:hAnsi="Calibri" w:cs="Calibri"/>
              </w:rPr>
            </w:pPr>
            <w:r>
              <w:rPr>
                <w:rFonts w:ascii="Calibri" w:hAnsi="Calibri" w:cs="Calibri"/>
              </w:rPr>
              <w:t>(163,500)</w:t>
            </w:r>
          </w:p>
        </w:tc>
        <w:tc>
          <w:tcPr>
            <w:tcW w:w="1318" w:type="dxa"/>
            <w:tcBorders>
              <w:top w:val="nil"/>
              <w:left w:val="nil"/>
              <w:bottom w:val="nil"/>
              <w:right w:val="single" w:sz="12" w:space="0" w:color="1F497D"/>
            </w:tcBorders>
            <w:shd w:val="clear" w:color="auto" w:fill="EBF5EF"/>
            <w:noWrap/>
            <w:vAlign w:val="bottom"/>
            <w:hideMark/>
          </w:tcPr>
          <w:p w14:paraId="5AE4A988" w14:textId="77777777" w:rsidR="00C827FE" w:rsidRPr="0025348C" w:rsidRDefault="00D1766C" w:rsidP="00C827FE">
            <w:pPr>
              <w:spacing w:after="0" w:line="240" w:lineRule="auto"/>
              <w:jc w:val="right"/>
              <w:rPr>
                <w:rFonts w:ascii="Calibri" w:eastAsia="Times New Roman" w:hAnsi="Calibri" w:cs="Calibri"/>
              </w:rPr>
            </w:pPr>
            <w:r>
              <w:rPr>
                <w:rFonts w:ascii="Calibri" w:hAnsi="Calibri" w:cs="Calibri"/>
              </w:rPr>
              <w:t xml:space="preserve">200 </w:t>
            </w:r>
          </w:p>
        </w:tc>
      </w:tr>
      <w:tr w:rsidR="00C02209" w14:paraId="2DAE9447" w14:textId="77777777" w:rsidTr="00CB7B19">
        <w:trPr>
          <w:trHeight w:val="115"/>
        </w:trPr>
        <w:tc>
          <w:tcPr>
            <w:tcW w:w="3278" w:type="dxa"/>
            <w:tcBorders>
              <w:top w:val="nil"/>
              <w:left w:val="single" w:sz="12" w:space="0" w:color="1F497D"/>
              <w:bottom w:val="single" w:sz="12" w:space="0" w:color="1F497D"/>
              <w:right w:val="nil"/>
            </w:tcBorders>
            <w:shd w:val="clear" w:color="auto" w:fill="EBF5EF"/>
            <w:noWrap/>
            <w:vAlign w:val="bottom"/>
            <w:hideMark/>
          </w:tcPr>
          <w:p w14:paraId="295B0C85" w14:textId="77777777" w:rsidR="005C29A6" w:rsidRPr="0025348C" w:rsidRDefault="00D1766C" w:rsidP="005C29A6">
            <w:pPr>
              <w:spacing w:after="0" w:line="240" w:lineRule="auto"/>
              <w:rPr>
                <w:rFonts w:ascii="Calibri" w:eastAsia="Times New Roman" w:hAnsi="Calibri" w:cs="Calibri"/>
              </w:rPr>
            </w:pPr>
            <w:r w:rsidRPr="0025348C">
              <w:rPr>
                <w:rFonts w:ascii="Calibri" w:eastAsia="Times New Roman" w:hAnsi="Calibri" w:cs="Calibri"/>
              </w:rPr>
              <w:t> </w:t>
            </w:r>
          </w:p>
        </w:tc>
        <w:tc>
          <w:tcPr>
            <w:tcW w:w="1222" w:type="dxa"/>
            <w:tcBorders>
              <w:top w:val="nil"/>
              <w:left w:val="nil"/>
              <w:bottom w:val="single" w:sz="12" w:space="0" w:color="1F497D"/>
              <w:right w:val="nil"/>
            </w:tcBorders>
            <w:shd w:val="clear" w:color="auto" w:fill="EBF5EF"/>
            <w:noWrap/>
            <w:vAlign w:val="bottom"/>
            <w:hideMark/>
          </w:tcPr>
          <w:p w14:paraId="24FC07C2" w14:textId="77777777" w:rsidR="005C29A6" w:rsidRPr="0025348C" w:rsidRDefault="00D1766C" w:rsidP="005C29A6">
            <w:pPr>
              <w:spacing w:after="0" w:line="240" w:lineRule="auto"/>
              <w:rPr>
                <w:rFonts w:ascii="Calibri" w:eastAsia="Times New Roman" w:hAnsi="Calibri" w:cs="Calibri"/>
              </w:rPr>
            </w:pPr>
            <w:r w:rsidRPr="0025348C">
              <w:rPr>
                <w:rFonts w:ascii="Calibri" w:eastAsia="Times New Roman" w:hAnsi="Calibri" w:cs="Calibri"/>
              </w:rPr>
              <w:t> </w:t>
            </w:r>
          </w:p>
        </w:tc>
        <w:tc>
          <w:tcPr>
            <w:tcW w:w="1194" w:type="dxa"/>
            <w:tcBorders>
              <w:top w:val="nil"/>
              <w:left w:val="nil"/>
              <w:bottom w:val="single" w:sz="12" w:space="0" w:color="1F497D"/>
              <w:right w:val="nil"/>
            </w:tcBorders>
            <w:shd w:val="clear" w:color="auto" w:fill="EBF5EF"/>
            <w:noWrap/>
            <w:vAlign w:val="bottom"/>
            <w:hideMark/>
          </w:tcPr>
          <w:p w14:paraId="73C27537" w14:textId="77777777" w:rsidR="005C29A6" w:rsidRPr="0025348C" w:rsidRDefault="00D1766C" w:rsidP="005C29A6">
            <w:pPr>
              <w:spacing w:after="0" w:line="240" w:lineRule="auto"/>
              <w:rPr>
                <w:rFonts w:ascii="Calibri" w:eastAsia="Times New Roman" w:hAnsi="Calibri" w:cs="Calibri"/>
              </w:rPr>
            </w:pPr>
            <w:r w:rsidRPr="0025348C">
              <w:rPr>
                <w:rFonts w:ascii="Calibri" w:eastAsia="Times New Roman" w:hAnsi="Calibri" w:cs="Calibri"/>
              </w:rPr>
              <w:t> </w:t>
            </w:r>
          </w:p>
        </w:tc>
        <w:tc>
          <w:tcPr>
            <w:tcW w:w="1172" w:type="dxa"/>
            <w:tcBorders>
              <w:top w:val="nil"/>
              <w:left w:val="nil"/>
              <w:bottom w:val="single" w:sz="12" w:space="0" w:color="1F497D"/>
              <w:right w:val="nil"/>
            </w:tcBorders>
            <w:shd w:val="clear" w:color="auto" w:fill="EBF5EF"/>
            <w:noWrap/>
            <w:vAlign w:val="bottom"/>
            <w:hideMark/>
          </w:tcPr>
          <w:p w14:paraId="0617B3B9" w14:textId="77777777" w:rsidR="005C29A6" w:rsidRPr="0025348C" w:rsidRDefault="00D1766C" w:rsidP="005C29A6">
            <w:pPr>
              <w:spacing w:after="0" w:line="240" w:lineRule="auto"/>
              <w:rPr>
                <w:rFonts w:ascii="Calibri" w:eastAsia="Times New Roman" w:hAnsi="Calibri" w:cs="Calibri"/>
              </w:rPr>
            </w:pPr>
            <w:r w:rsidRPr="0025348C">
              <w:rPr>
                <w:rFonts w:ascii="Calibri" w:eastAsia="Times New Roman" w:hAnsi="Calibri" w:cs="Calibri"/>
              </w:rPr>
              <w:t> </w:t>
            </w:r>
          </w:p>
        </w:tc>
        <w:tc>
          <w:tcPr>
            <w:tcW w:w="1336" w:type="dxa"/>
            <w:tcBorders>
              <w:top w:val="nil"/>
              <w:left w:val="nil"/>
              <w:bottom w:val="single" w:sz="12" w:space="0" w:color="1F497D"/>
              <w:right w:val="nil"/>
            </w:tcBorders>
            <w:shd w:val="clear" w:color="auto" w:fill="EBF5EF"/>
            <w:noWrap/>
            <w:vAlign w:val="bottom"/>
            <w:hideMark/>
          </w:tcPr>
          <w:p w14:paraId="565673AF" w14:textId="77777777" w:rsidR="005C29A6" w:rsidRPr="0025348C" w:rsidRDefault="00D1766C" w:rsidP="005C29A6">
            <w:pPr>
              <w:spacing w:after="0" w:line="240" w:lineRule="auto"/>
              <w:rPr>
                <w:rFonts w:ascii="Calibri" w:eastAsia="Times New Roman" w:hAnsi="Calibri" w:cs="Calibri"/>
              </w:rPr>
            </w:pPr>
            <w:r w:rsidRPr="0025348C">
              <w:rPr>
                <w:rFonts w:ascii="Calibri" w:eastAsia="Times New Roman" w:hAnsi="Calibri" w:cs="Calibri"/>
              </w:rPr>
              <w:t> </w:t>
            </w:r>
          </w:p>
        </w:tc>
        <w:tc>
          <w:tcPr>
            <w:tcW w:w="1318" w:type="dxa"/>
            <w:tcBorders>
              <w:top w:val="nil"/>
              <w:left w:val="nil"/>
              <w:bottom w:val="single" w:sz="12" w:space="0" w:color="1F497D"/>
              <w:right w:val="single" w:sz="12" w:space="0" w:color="1F497D"/>
            </w:tcBorders>
            <w:shd w:val="clear" w:color="auto" w:fill="EBF5EF"/>
            <w:noWrap/>
            <w:vAlign w:val="bottom"/>
            <w:hideMark/>
          </w:tcPr>
          <w:p w14:paraId="4DA0D23F" w14:textId="77777777" w:rsidR="005C29A6" w:rsidRPr="0025348C" w:rsidRDefault="00D1766C" w:rsidP="005C29A6">
            <w:pPr>
              <w:spacing w:after="0" w:line="240" w:lineRule="auto"/>
              <w:rPr>
                <w:rFonts w:ascii="Calibri" w:eastAsia="Times New Roman" w:hAnsi="Calibri" w:cs="Calibri"/>
              </w:rPr>
            </w:pPr>
            <w:r w:rsidRPr="0025348C">
              <w:rPr>
                <w:rFonts w:ascii="Calibri" w:eastAsia="Times New Roman" w:hAnsi="Calibri" w:cs="Calibri"/>
              </w:rPr>
              <w:t> </w:t>
            </w:r>
          </w:p>
        </w:tc>
      </w:tr>
    </w:tbl>
    <w:p w14:paraId="1D7B3605" w14:textId="77777777" w:rsidR="0025348C" w:rsidRDefault="0025348C" w:rsidP="0025348C"/>
    <w:p w14:paraId="1AD42992" w14:textId="77777777" w:rsidR="0063040A" w:rsidRDefault="00D1766C" w:rsidP="00EA60D8">
      <w:pPr>
        <w:pStyle w:val="Heading2"/>
      </w:pPr>
      <w:bookmarkStart w:id="70" w:name="_Toc105400085"/>
      <w:r>
        <w:t>S</w:t>
      </w:r>
      <w:r w:rsidR="00EA60D8">
        <w:t>torm Drain</w:t>
      </w:r>
      <w:r>
        <w:t xml:space="preserve"> Rate Design</w:t>
      </w:r>
      <w:bookmarkEnd w:id="70"/>
    </w:p>
    <w:p w14:paraId="584B9204" w14:textId="77777777" w:rsidR="00AA06DF" w:rsidRDefault="00D1766C" w:rsidP="00AA06DF">
      <w:pPr>
        <w:spacing w:after="0"/>
      </w:pPr>
      <w:r>
        <w:t xml:space="preserve">Storm drain operating costs are currently collected </w:t>
      </w:r>
      <w:r w:rsidR="00293F0F">
        <w:t xml:space="preserve">per EDU based on the runoff of a medium </w:t>
      </w:r>
      <w:r w:rsidR="003868BD">
        <w:t>density single</w:t>
      </w:r>
      <w:r>
        <w:t xml:space="preserve"> family parcel of 1/5 acre. The storm drain operating fees for other parcel sizes and land uses are scaled based on acreage and impervious surface area as described in the 2021</w:t>
      </w:r>
      <w:r>
        <w:rPr>
          <w:rFonts w:cstheme="minorHAnsi"/>
        </w:rPr>
        <w:t xml:space="preserve"> Connection Fee Update page 23. </w:t>
      </w:r>
      <w:r>
        <w:t>On September 1, 2022, it is proposed that the bimonthly storm drain rate increase from $7.16 to $8.95.</w:t>
      </w:r>
    </w:p>
    <w:p w14:paraId="662D8455" w14:textId="77777777" w:rsidR="008F60C1" w:rsidRDefault="008F60C1" w:rsidP="008F60C1"/>
    <w:p w14:paraId="7B3AABC2" w14:textId="77777777" w:rsidR="00EB6A24" w:rsidRDefault="00D1766C">
      <w:pPr>
        <w:spacing w:after="160" w:line="259" w:lineRule="auto"/>
      </w:pPr>
      <w:r>
        <w:br w:type="page"/>
      </w:r>
    </w:p>
    <w:p w14:paraId="14DC2D7C" w14:textId="77777777" w:rsidR="0025348C" w:rsidRDefault="00D1766C" w:rsidP="00EA60D8">
      <w:pPr>
        <w:pStyle w:val="Heading1"/>
      </w:pPr>
      <w:bookmarkStart w:id="71" w:name="_Toc105400086"/>
      <w:r>
        <w:t>Proposed</w:t>
      </w:r>
      <w:r w:rsidR="00EA60D8">
        <w:t xml:space="preserve"> Municipal</w:t>
      </w:r>
      <w:r>
        <w:t xml:space="preserve"> Rates</w:t>
      </w:r>
      <w:r w:rsidR="00C50443">
        <w:t xml:space="preserve"> and Operating Results</w:t>
      </w:r>
      <w:bookmarkEnd w:id="71"/>
    </w:p>
    <w:p w14:paraId="5DC9B933" w14:textId="77777777" w:rsidR="00C50443" w:rsidRDefault="00D1766C" w:rsidP="00C50443">
      <w:pPr>
        <w:pStyle w:val="Heading2"/>
      </w:pPr>
      <w:bookmarkStart w:id="72" w:name="_Toc105400087"/>
      <w:r>
        <w:t>Proposed Municipal Rates</w:t>
      </w:r>
      <w:bookmarkEnd w:id="72"/>
    </w:p>
    <w:p w14:paraId="1ED2BA7D" w14:textId="77777777" w:rsidR="0025348C" w:rsidRDefault="00D1766C" w:rsidP="0025348C">
      <w:r>
        <w:fldChar w:fldCharType="begin"/>
      </w:r>
      <w:r>
        <w:instrText xml:space="preserve"> REF _Ref102731620 \h  \* MERGEFORMAT </w:instrText>
      </w:r>
      <w:r>
        <w:fldChar w:fldCharType="separate"/>
      </w:r>
      <w:r w:rsidR="007D6F56" w:rsidRPr="007D6F56">
        <w:t>Table 17</w:t>
      </w:r>
      <w:r>
        <w:fldChar w:fldCharType="end"/>
      </w:r>
      <w:r>
        <w:t xml:space="preserve"> shows t</w:t>
      </w:r>
      <w:r w:rsidR="00353279">
        <w:t xml:space="preserve">he current and proposed municipal rates for water, sewer, and storm drain service. </w:t>
      </w:r>
      <w:r w:rsidR="00EE43FE">
        <w:t xml:space="preserve">A typical single family customer in Riverstone is assumed to reside on a 1/5 acre lot, be served by up to a 1 ½-inch water meter, and consume 25 CCF of water during </w:t>
      </w:r>
      <w:r w:rsidR="00543694">
        <w:t>each</w:t>
      </w:r>
      <w:r w:rsidR="00EE43FE">
        <w:t xml:space="preserve"> bimonthly billing period. For this typical customer, the combined bimonthly </w:t>
      </w:r>
      <w:r w:rsidR="007A48D2">
        <w:t xml:space="preserve">equivalent </w:t>
      </w:r>
      <w:r w:rsidR="00AF2461">
        <w:t xml:space="preserve">assessment, </w:t>
      </w:r>
      <w:r w:rsidR="00EE43FE">
        <w:t xml:space="preserve">water, sewer, and storm drain bill is proposed to increase from </w:t>
      </w:r>
      <w:r w:rsidR="00D55C0B">
        <w:t>$13</w:t>
      </w:r>
      <w:r w:rsidR="00AF2461">
        <w:t>8.15</w:t>
      </w:r>
      <w:r w:rsidR="00EE43FE">
        <w:t xml:space="preserve"> to </w:t>
      </w:r>
      <w:r w:rsidR="00AF2461">
        <w:t>$</w:t>
      </w:r>
      <w:r w:rsidR="00D55C0B">
        <w:t>172.98</w:t>
      </w:r>
      <w:r w:rsidR="00EE43FE">
        <w:t xml:space="preserve"> on September 1, 2022. </w:t>
      </w:r>
      <w:r w:rsidR="0044114B">
        <w:fldChar w:fldCharType="begin"/>
      </w:r>
      <w:r w:rsidR="0044114B">
        <w:instrText xml:space="preserve"> REF _Ref104468755 \h  \* MERGEFORMAT </w:instrText>
      </w:r>
      <w:r w:rsidR="0044114B">
        <w:fldChar w:fldCharType="separate"/>
      </w:r>
      <w:r w:rsidR="007D6F56" w:rsidRPr="007D6F56">
        <w:t>Table 18</w:t>
      </w:r>
      <w:r w:rsidR="0044114B">
        <w:fldChar w:fldCharType="end"/>
      </w:r>
      <w:r w:rsidR="0044114B">
        <w:t xml:space="preserve"> shows proposed municipal volume rates under drought conditions. Und</w:t>
      </w:r>
      <w:r w:rsidR="00C206CD">
        <w:t xml:space="preserve">er drought conditions, it is proposed that all customers be assessed the </w:t>
      </w:r>
      <w:r w:rsidR="00B1175F">
        <w:t xml:space="preserve">residential </w:t>
      </w:r>
      <w:r w:rsidR="00091B1D">
        <w:t>t</w:t>
      </w:r>
      <w:r w:rsidR="00C206CD">
        <w:t>ier 2 volume rate for all usage.</w:t>
      </w:r>
    </w:p>
    <w:p w14:paraId="1549028A" w14:textId="77777777" w:rsidR="00353279" w:rsidRDefault="00353279" w:rsidP="00EB6A24">
      <w:pPr>
        <w:spacing w:after="0"/>
      </w:pPr>
    </w:p>
    <w:tbl>
      <w:tblPr>
        <w:tblW w:w="9132" w:type="dxa"/>
        <w:tblInd w:w="198" w:type="dxa"/>
        <w:tblLook w:val="04A0" w:firstRow="1" w:lastRow="0" w:firstColumn="1" w:lastColumn="0" w:noHBand="0" w:noVBand="1"/>
      </w:tblPr>
      <w:tblGrid>
        <w:gridCol w:w="2338"/>
        <w:gridCol w:w="1439"/>
        <w:gridCol w:w="1274"/>
        <w:gridCol w:w="1003"/>
        <w:gridCol w:w="1003"/>
        <w:gridCol w:w="1003"/>
        <w:gridCol w:w="1072"/>
      </w:tblGrid>
      <w:tr w:rsidR="00C02209" w14:paraId="0437EFB4" w14:textId="77777777" w:rsidTr="001F4165">
        <w:trPr>
          <w:trHeight w:val="115"/>
        </w:trPr>
        <w:tc>
          <w:tcPr>
            <w:tcW w:w="9132" w:type="dxa"/>
            <w:gridSpan w:val="7"/>
            <w:tcBorders>
              <w:top w:val="single" w:sz="12" w:space="0" w:color="1F497D"/>
              <w:left w:val="single" w:sz="12" w:space="0" w:color="1F497D"/>
              <w:bottom w:val="nil"/>
              <w:right w:val="single" w:sz="12" w:space="0" w:color="1F497D"/>
            </w:tcBorders>
            <w:shd w:val="clear" w:color="auto" w:fill="1F497D"/>
            <w:noWrap/>
            <w:vAlign w:val="bottom"/>
            <w:hideMark/>
          </w:tcPr>
          <w:p w14:paraId="2CF3134B" w14:textId="77777777" w:rsidR="0025348C" w:rsidRPr="0025348C" w:rsidRDefault="00D1766C" w:rsidP="0025348C">
            <w:pPr>
              <w:spacing w:after="0" w:line="240" w:lineRule="auto"/>
              <w:rPr>
                <w:rFonts w:ascii="Calibri" w:eastAsia="Times New Roman" w:hAnsi="Calibri" w:cs="Calibri"/>
                <w:b/>
                <w:bCs/>
                <w:color w:val="FFFFFF"/>
              </w:rPr>
            </w:pPr>
            <w:bookmarkStart w:id="73" w:name="_Ref102731620"/>
            <w:bookmarkStart w:id="74" w:name="_Toc105057671"/>
            <w:r w:rsidRPr="0025348C">
              <w:rPr>
                <w:rFonts w:ascii="Calibri" w:eastAsia="Times New Roman" w:hAnsi="Calibri" w:cs="Calibri"/>
                <w:b/>
                <w:bCs/>
                <w:color w:val="FFFFFF"/>
              </w:rPr>
              <w:t xml:space="preserve">Table </w:t>
            </w:r>
            <w:r w:rsidRPr="0025348C">
              <w:rPr>
                <w:rFonts w:ascii="Calibri" w:eastAsia="Times New Roman" w:hAnsi="Calibri" w:cs="Calibri"/>
                <w:b/>
                <w:bCs/>
                <w:color w:val="FFFFFF"/>
              </w:rPr>
              <w:fldChar w:fldCharType="begin"/>
            </w:r>
            <w:r w:rsidRPr="0025348C">
              <w:rPr>
                <w:rFonts w:ascii="Calibri" w:eastAsia="Times New Roman" w:hAnsi="Calibri" w:cs="Calibri"/>
                <w:b/>
                <w:bCs/>
                <w:color w:val="FFFFFF"/>
              </w:rPr>
              <w:instrText xml:space="preserve"> SEQ Table \* ARABIC </w:instrText>
            </w:r>
            <w:r w:rsidRPr="0025348C">
              <w:rPr>
                <w:rFonts w:ascii="Calibri" w:eastAsia="Times New Roman" w:hAnsi="Calibri" w:cs="Calibri"/>
                <w:b/>
                <w:bCs/>
                <w:color w:val="FFFFFF"/>
              </w:rPr>
              <w:fldChar w:fldCharType="separate"/>
            </w:r>
            <w:r w:rsidR="007D6F56">
              <w:rPr>
                <w:rFonts w:ascii="Calibri" w:eastAsia="Times New Roman" w:hAnsi="Calibri" w:cs="Calibri"/>
                <w:b/>
                <w:bCs/>
                <w:noProof/>
                <w:color w:val="FFFFFF"/>
              </w:rPr>
              <w:t>17</w:t>
            </w:r>
            <w:r w:rsidRPr="0025348C">
              <w:rPr>
                <w:rFonts w:ascii="Calibri" w:eastAsia="Times New Roman" w:hAnsi="Calibri" w:cs="Calibri"/>
                <w:b/>
                <w:bCs/>
                <w:color w:val="FFFFFF"/>
              </w:rPr>
              <w:fldChar w:fldCharType="end"/>
            </w:r>
            <w:bookmarkEnd w:id="73"/>
            <w:r w:rsidRPr="0025348C">
              <w:rPr>
                <w:rFonts w:ascii="Calibri" w:eastAsia="Times New Roman" w:hAnsi="Calibri" w:cs="Calibri"/>
                <w:b/>
                <w:bCs/>
                <w:color w:val="FFFFFF"/>
              </w:rPr>
              <w:t>: Current and Proposed Municipal Bimonthly Rates</w:t>
            </w:r>
            <w:bookmarkEnd w:id="74"/>
          </w:p>
        </w:tc>
      </w:tr>
      <w:tr w:rsidR="00C02209" w14:paraId="24AC3B2D" w14:textId="77777777" w:rsidTr="001F4165">
        <w:trPr>
          <w:trHeight w:val="115"/>
        </w:trPr>
        <w:tc>
          <w:tcPr>
            <w:tcW w:w="8060" w:type="dxa"/>
            <w:gridSpan w:val="6"/>
            <w:tcBorders>
              <w:top w:val="nil"/>
              <w:left w:val="single" w:sz="12" w:space="0" w:color="1F497D"/>
              <w:bottom w:val="nil"/>
              <w:right w:val="nil"/>
            </w:tcBorders>
            <w:shd w:val="clear" w:color="auto" w:fill="1F497D"/>
            <w:noWrap/>
            <w:vAlign w:val="bottom"/>
            <w:hideMark/>
          </w:tcPr>
          <w:p w14:paraId="70F37C7E" w14:textId="77777777" w:rsidR="0025348C" w:rsidRPr="0025348C" w:rsidRDefault="00D1766C" w:rsidP="0025348C">
            <w:pPr>
              <w:spacing w:after="0" w:line="240" w:lineRule="auto"/>
              <w:rPr>
                <w:rFonts w:ascii="Times New Roman" w:eastAsia="Times New Roman" w:hAnsi="Times New Roman" w:cs="Times New Roman"/>
                <w:color w:val="FFFFFF"/>
                <w:sz w:val="20"/>
                <w:szCs w:val="20"/>
              </w:rPr>
            </w:pPr>
            <w:r w:rsidRPr="0025348C">
              <w:rPr>
                <w:rFonts w:ascii="Calibri" w:eastAsia="Times New Roman" w:hAnsi="Calibri" w:cs="Calibri"/>
                <w:b/>
                <w:bCs/>
                <w:color w:val="FFFFFF"/>
              </w:rPr>
              <w:t xml:space="preserve">2022 </w:t>
            </w:r>
            <w:r w:rsidR="00072D4D">
              <w:rPr>
                <w:rFonts w:ascii="Calibri" w:eastAsia="Times New Roman" w:hAnsi="Calibri" w:cs="Calibri"/>
                <w:b/>
                <w:bCs/>
                <w:color w:val="FFFFFF"/>
              </w:rPr>
              <w:t xml:space="preserve">Municipal </w:t>
            </w:r>
            <w:r w:rsidRPr="0025348C">
              <w:rPr>
                <w:rFonts w:ascii="Calibri" w:eastAsia="Times New Roman" w:hAnsi="Calibri" w:cs="Calibri"/>
                <w:b/>
                <w:bCs/>
                <w:color w:val="FFFFFF"/>
              </w:rPr>
              <w:t>Rate Study Update</w:t>
            </w:r>
          </w:p>
        </w:tc>
        <w:tc>
          <w:tcPr>
            <w:tcW w:w="1072" w:type="dxa"/>
            <w:tcBorders>
              <w:top w:val="nil"/>
              <w:left w:val="nil"/>
              <w:bottom w:val="nil"/>
              <w:right w:val="single" w:sz="12" w:space="0" w:color="1F497D"/>
            </w:tcBorders>
            <w:shd w:val="clear" w:color="auto" w:fill="1F497D"/>
            <w:noWrap/>
            <w:vAlign w:val="bottom"/>
            <w:hideMark/>
          </w:tcPr>
          <w:p w14:paraId="47FBDF24" w14:textId="77777777" w:rsidR="0025348C" w:rsidRPr="0025348C" w:rsidRDefault="0025348C" w:rsidP="0025348C">
            <w:pPr>
              <w:spacing w:after="0" w:line="240" w:lineRule="auto"/>
              <w:rPr>
                <w:rFonts w:ascii="Times New Roman" w:eastAsia="Times New Roman" w:hAnsi="Times New Roman" w:cs="Times New Roman"/>
                <w:color w:val="FFFFFF"/>
                <w:sz w:val="20"/>
                <w:szCs w:val="20"/>
              </w:rPr>
            </w:pPr>
          </w:p>
        </w:tc>
      </w:tr>
      <w:tr w:rsidR="00C02209" w14:paraId="45D2D537" w14:textId="77777777" w:rsidTr="001F4165">
        <w:trPr>
          <w:trHeight w:val="115"/>
        </w:trPr>
        <w:tc>
          <w:tcPr>
            <w:tcW w:w="7057" w:type="dxa"/>
            <w:gridSpan w:val="5"/>
            <w:tcBorders>
              <w:top w:val="nil"/>
              <w:left w:val="single" w:sz="12" w:space="0" w:color="1F497D"/>
              <w:bottom w:val="nil"/>
              <w:right w:val="nil"/>
            </w:tcBorders>
            <w:shd w:val="clear" w:color="auto" w:fill="1F497D"/>
            <w:noWrap/>
            <w:vAlign w:val="bottom"/>
            <w:hideMark/>
          </w:tcPr>
          <w:p w14:paraId="7E66F1AE" w14:textId="77777777" w:rsidR="0025348C" w:rsidRPr="0025348C" w:rsidRDefault="00D1766C" w:rsidP="0025348C">
            <w:pPr>
              <w:spacing w:after="0" w:line="240" w:lineRule="auto"/>
              <w:rPr>
                <w:rFonts w:ascii="Times New Roman" w:eastAsia="Times New Roman" w:hAnsi="Times New Roman" w:cs="Times New Roman"/>
                <w:color w:val="FFFFFF"/>
                <w:sz w:val="20"/>
                <w:szCs w:val="20"/>
              </w:rPr>
            </w:pPr>
            <w:r w:rsidRPr="0025348C">
              <w:rPr>
                <w:rFonts w:ascii="Calibri" w:eastAsia="Times New Roman" w:hAnsi="Calibri" w:cs="Calibri"/>
                <w:b/>
                <w:bCs/>
                <w:color w:val="FFFFFF"/>
              </w:rPr>
              <w:t xml:space="preserve">Root Creek Water District </w:t>
            </w:r>
          </w:p>
        </w:tc>
        <w:tc>
          <w:tcPr>
            <w:tcW w:w="1003" w:type="dxa"/>
            <w:tcBorders>
              <w:top w:val="nil"/>
              <w:left w:val="nil"/>
              <w:bottom w:val="nil"/>
              <w:right w:val="nil"/>
            </w:tcBorders>
            <w:shd w:val="clear" w:color="auto" w:fill="1F497D"/>
            <w:noWrap/>
            <w:vAlign w:val="bottom"/>
            <w:hideMark/>
          </w:tcPr>
          <w:p w14:paraId="4E52933A" w14:textId="77777777" w:rsidR="0025348C" w:rsidRPr="0025348C" w:rsidRDefault="0025348C" w:rsidP="0025348C">
            <w:pPr>
              <w:spacing w:after="0" w:line="240" w:lineRule="auto"/>
              <w:rPr>
                <w:rFonts w:ascii="Times New Roman" w:eastAsia="Times New Roman" w:hAnsi="Times New Roman" w:cs="Times New Roman"/>
                <w:color w:val="FFFFFF"/>
                <w:sz w:val="20"/>
                <w:szCs w:val="20"/>
              </w:rPr>
            </w:pPr>
          </w:p>
        </w:tc>
        <w:tc>
          <w:tcPr>
            <w:tcW w:w="1072" w:type="dxa"/>
            <w:tcBorders>
              <w:top w:val="nil"/>
              <w:left w:val="nil"/>
              <w:bottom w:val="nil"/>
              <w:right w:val="single" w:sz="12" w:space="0" w:color="1F497D"/>
            </w:tcBorders>
            <w:shd w:val="clear" w:color="auto" w:fill="1F497D"/>
            <w:noWrap/>
            <w:vAlign w:val="bottom"/>
            <w:hideMark/>
          </w:tcPr>
          <w:p w14:paraId="50E6EB04" w14:textId="77777777" w:rsidR="0025348C" w:rsidRPr="0025348C" w:rsidRDefault="0025348C" w:rsidP="0025348C">
            <w:pPr>
              <w:spacing w:after="0" w:line="240" w:lineRule="auto"/>
              <w:rPr>
                <w:rFonts w:ascii="Times New Roman" w:eastAsia="Times New Roman" w:hAnsi="Times New Roman" w:cs="Times New Roman"/>
                <w:color w:val="FFFFFF"/>
                <w:sz w:val="20"/>
                <w:szCs w:val="20"/>
              </w:rPr>
            </w:pPr>
          </w:p>
        </w:tc>
      </w:tr>
      <w:tr w:rsidR="00C02209" w14:paraId="6D6EFA64" w14:textId="77777777" w:rsidTr="001F4165">
        <w:trPr>
          <w:trHeight w:val="115"/>
        </w:trPr>
        <w:tc>
          <w:tcPr>
            <w:tcW w:w="7057" w:type="dxa"/>
            <w:gridSpan w:val="5"/>
            <w:tcBorders>
              <w:top w:val="nil"/>
              <w:left w:val="single" w:sz="12" w:space="0" w:color="1F497D"/>
              <w:bottom w:val="nil"/>
              <w:right w:val="nil"/>
            </w:tcBorders>
            <w:shd w:val="clear" w:color="auto" w:fill="1F497D"/>
            <w:noWrap/>
            <w:vAlign w:val="bottom"/>
          </w:tcPr>
          <w:p w14:paraId="444A73E0" w14:textId="77777777" w:rsidR="0025348C" w:rsidRPr="0025348C" w:rsidRDefault="0025348C" w:rsidP="0025348C">
            <w:pPr>
              <w:spacing w:after="0" w:line="240" w:lineRule="auto"/>
              <w:rPr>
                <w:rFonts w:ascii="Calibri" w:eastAsia="Times New Roman" w:hAnsi="Calibri" w:cs="Calibri"/>
                <w:b/>
                <w:bCs/>
                <w:color w:val="FFFFFF"/>
              </w:rPr>
            </w:pPr>
          </w:p>
        </w:tc>
        <w:tc>
          <w:tcPr>
            <w:tcW w:w="1003" w:type="dxa"/>
            <w:tcBorders>
              <w:top w:val="nil"/>
              <w:left w:val="nil"/>
              <w:bottom w:val="nil"/>
              <w:right w:val="nil"/>
            </w:tcBorders>
            <w:shd w:val="clear" w:color="auto" w:fill="1F497D"/>
            <w:noWrap/>
            <w:vAlign w:val="bottom"/>
          </w:tcPr>
          <w:p w14:paraId="774C2A7E" w14:textId="77777777" w:rsidR="0025348C" w:rsidRPr="0025348C" w:rsidRDefault="0025348C" w:rsidP="0025348C">
            <w:pPr>
              <w:spacing w:after="0" w:line="240" w:lineRule="auto"/>
              <w:rPr>
                <w:rFonts w:ascii="Times New Roman" w:eastAsia="Times New Roman" w:hAnsi="Times New Roman" w:cs="Times New Roman"/>
                <w:color w:val="FFFFFF"/>
                <w:sz w:val="20"/>
                <w:szCs w:val="20"/>
              </w:rPr>
            </w:pPr>
          </w:p>
        </w:tc>
        <w:tc>
          <w:tcPr>
            <w:tcW w:w="1072" w:type="dxa"/>
            <w:tcBorders>
              <w:top w:val="nil"/>
              <w:left w:val="nil"/>
              <w:bottom w:val="nil"/>
              <w:right w:val="single" w:sz="12" w:space="0" w:color="1F497D"/>
            </w:tcBorders>
            <w:shd w:val="clear" w:color="auto" w:fill="1F497D"/>
            <w:noWrap/>
            <w:vAlign w:val="bottom"/>
          </w:tcPr>
          <w:p w14:paraId="400726F9" w14:textId="77777777" w:rsidR="0025348C" w:rsidRPr="0025348C" w:rsidRDefault="0025348C" w:rsidP="0025348C">
            <w:pPr>
              <w:spacing w:after="0" w:line="240" w:lineRule="auto"/>
              <w:rPr>
                <w:rFonts w:ascii="Times New Roman" w:eastAsia="Times New Roman" w:hAnsi="Times New Roman" w:cs="Times New Roman"/>
                <w:color w:val="FFFFFF"/>
                <w:sz w:val="20"/>
                <w:szCs w:val="20"/>
              </w:rPr>
            </w:pPr>
          </w:p>
        </w:tc>
      </w:tr>
      <w:tr w:rsidR="00C02209" w14:paraId="16555D9C" w14:textId="77777777" w:rsidTr="001F4165">
        <w:trPr>
          <w:trHeight w:val="115"/>
        </w:trPr>
        <w:tc>
          <w:tcPr>
            <w:tcW w:w="2338" w:type="dxa"/>
            <w:tcBorders>
              <w:top w:val="nil"/>
              <w:left w:val="single" w:sz="12" w:space="0" w:color="1F497D"/>
              <w:bottom w:val="single" w:sz="4" w:space="0" w:color="auto"/>
              <w:right w:val="nil"/>
            </w:tcBorders>
            <w:shd w:val="clear" w:color="auto" w:fill="EBF5EF"/>
            <w:noWrap/>
            <w:vAlign w:val="bottom"/>
            <w:hideMark/>
          </w:tcPr>
          <w:p w14:paraId="5588C9A9" w14:textId="77777777" w:rsidR="0025348C" w:rsidRPr="001F4165" w:rsidRDefault="00D1766C" w:rsidP="0025348C">
            <w:pPr>
              <w:spacing w:after="0" w:line="240" w:lineRule="auto"/>
              <w:rPr>
                <w:rFonts w:ascii="Calibri" w:eastAsia="Times New Roman" w:hAnsi="Calibri" w:cs="Calibri"/>
                <w:b/>
                <w:bCs/>
                <w:color w:val="000000"/>
                <w:sz w:val="20"/>
                <w:szCs w:val="20"/>
              </w:rPr>
            </w:pPr>
            <w:r w:rsidRPr="001F4165">
              <w:rPr>
                <w:rFonts w:ascii="Calibri" w:eastAsia="Times New Roman" w:hAnsi="Calibri" w:cs="Calibri"/>
                <w:b/>
                <w:bCs/>
                <w:color w:val="000000"/>
                <w:sz w:val="20"/>
                <w:szCs w:val="20"/>
              </w:rPr>
              <w:t>Category</w:t>
            </w:r>
          </w:p>
        </w:tc>
        <w:tc>
          <w:tcPr>
            <w:tcW w:w="1439" w:type="dxa"/>
            <w:tcBorders>
              <w:top w:val="nil"/>
              <w:left w:val="nil"/>
              <w:bottom w:val="single" w:sz="4" w:space="0" w:color="auto"/>
              <w:right w:val="nil"/>
            </w:tcBorders>
            <w:shd w:val="clear" w:color="auto" w:fill="EBF5EF"/>
            <w:vAlign w:val="bottom"/>
            <w:hideMark/>
          </w:tcPr>
          <w:p w14:paraId="7BAD31A1" w14:textId="77777777" w:rsidR="0025348C" w:rsidRPr="001F4165" w:rsidRDefault="00D1766C" w:rsidP="0025348C">
            <w:pPr>
              <w:spacing w:after="0" w:line="240" w:lineRule="auto"/>
              <w:jc w:val="center"/>
              <w:rPr>
                <w:rFonts w:ascii="Calibri" w:eastAsia="Times New Roman" w:hAnsi="Calibri" w:cs="Calibri"/>
                <w:b/>
                <w:bCs/>
                <w:color w:val="000000"/>
                <w:sz w:val="20"/>
                <w:szCs w:val="20"/>
              </w:rPr>
            </w:pPr>
            <w:r w:rsidRPr="001F4165">
              <w:rPr>
                <w:rFonts w:ascii="Calibri" w:eastAsia="Times New Roman" w:hAnsi="Calibri" w:cs="Calibri"/>
                <w:b/>
                <w:bCs/>
                <w:color w:val="000000"/>
                <w:sz w:val="20"/>
                <w:szCs w:val="20"/>
              </w:rPr>
              <w:t>January 1, 2022 Current</w:t>
            </w:r>
          </w:p>
        </w:tc>
        <w:tc>
          <w:tcPr>
            <w:tcW w:w="1274" w:type="dxa"/>
            <w:tcBorders>
              <w:top w:val="nil"/>
              <w:left w:val="nil"/>
              <w:bottom w:val="single" w:sz="4" w:space="0" w:color="auto"/>
              <w:right w:val="nil"/>
            </w:tcBorders>
            <w:shd w:val="clear" w:color="auto" w:fill="EBF5EF"/>
            <w:vAlign w:val="bottom"/>
            <w:hideMark/>
          </w:tcPr>
          <w:p w14:paraId="3E55FA81" w14:textId="77777777" w:rsidR="0025348C" w:rsidRPr="001F4165" w:rsidRDefault="00D1766C" w:rsidP="0025348C">
            <w:pPr>
              <w:spacing w:after="0" w:line="240" w:lineRule="auto"/>
              <w:jc w:val="center"/>
              <w:rPr>
                <w:rFonts w:ascii="Calibri" w:eastAsia="Times New Roman" w:hAnsi="Calibri" w:cs="Calibri"/>
                <w:b/>
                <w:bCs/>
                <w:color w:val="000000"/>
                <w:sz w:val="20"/>
                <w:szCs w:val="20"/>
              </w:rPr>
            </w:pPr>
            <w:r w:rsidRPr="001F4165">
              <w:rPr>
                <w:rFonts w:ascii="Calibri" w:eastAsia="Times New Roman" w:hAnsi="Calibri" w:cs="Calibri"/>
                <w:b/>
                <w:bCs/>
                <w:color w:val="000000"/>
                <w:sz w:val="20"/>
                <w:szCs w:val="20"/>
              </w:rPr>
              <w:t>September 1, 2022</w:t>
            </w:r>
          </w:p>
        </w:tc>
        <w:tc>
          <w:tcPr>
            <w:tcW w:w="1003" w:type="dxa"/>
            <w:tcBorders>
              <w:top w:val="nil"/>
              <w:left w:val="nil"/>
              <w:bottom w:val="single" w:sz="4" w:space="0" w:color="auto"/>
              <w:right w:val="nil"/>
            </w:tcBorders>
            <w:shd w:val="clear" w:color="auto" w:fill="EBF5EF"/>
            <w:vAlign w:val="bottom"/>
            <w:hideMark/>
          </w:tcPr>
          <w:p w14:paraId="0377FB03" w14:textId="77777777" w:rsidR="0025348C" w:rsidRPr="001F4165" w:rsidRDefault="00D1766C" w:rsidP="0025348C">
            <w:pPr>
              <w:spacing w:after="0" w:line="240" w:lineRule="auto"/>
              <w:jc w:val="center"/>
              <w:rPr>
                <w:rFonts w:ascii="Calibri" w:eastAsia="Times New Roman" w:hAnsi="Calibri" w:cs="Calibri"/>
                <w:b/>
                <w:bCs/>
                <w:color w:val="000000"/>
                <w:sz w:val="20"/>
                <w:szCs w:val="20"/>
              </w:rPr>
            </w:pPr>
            <w:r w:rsidRPr="001F4165">
              <w:rPr>
                <w:rFonts w:ascii="Calibri" w:eastAsia="Times New Roman" w:hAnsi="Calibri" w:cs="Calibri"/>
                <w:b/>
                <w:bCs/>
                <w:color w:val="000000"/>
                <w:sz w:val="20"/>
                <w:szCs w:val="20"/>
              </w:rPr>
              <w:t>January 1, 2023</w:t>
            </w:r>
          </w:p>
        </w:tc>
        <w:tc>
          <w:tcPr>
            <w:tcW w:w="1003" w:type="dxa"/>
            <w:tcBorders>
              <w:top w:val="nil"/>
              <w:left w:val="nil"/>
              <w:bottom w:val="single" w:sz="4" w:space="0" w:color="auto"/>
              <w:right w:val="nil"/>
            </w:tcBorders>
            <w:shd w:val="clear" w:color="auto" w:fill="EBF5EF"/>
            <w:vAlign w:val="bottom"/>
            <w:hideMark/>
          </w:tcPr>
          <w:p w14:paraId="2CE554E5" w14:textId="77777777" w:rsidR="0025348C" w:rsidRPr="001F4165" w:rsidRDefault="00D1766C" w:rsidP="0025348C">
            <w:pPr>
              <w:spacing w:after="0" w:line="240" w:lineRule="auto"/>
              <w:jc w:val="center"/>
              <w:rPr>
                <w:rFonts w:ascii="Calibri" w:eastAsia="Times New Roman" w:hAnsi="Calibri" w:cs="Calibri"/>
                <w:b/>
                <w:bCs/>
                <w:color w:val="000000"/>
                <w:sz w:val="20"/>
                <w:szCs w:val="20"/>
              </w:rPr>
            </w:pPr>
            <w:r w:rsidRPr="001F4165">
              <w:rPr>
                <w:rFonts w:ascii="Calibri" w:eastAsia="Times New Roman" w:hAnsi="Calibri" w:cs="Calibri"/>
                <w:b/>
                <w:bCs/>
                <w:color w:val="000000"/>
                <w:sz w:val="20"/>
                <w:szCs w:val="20"/>
              </w:rPr>
              <w:t>January 1, 2024</w:t>
            </w:r>
          </w:p>
        </w:tc>
        <w:tc>
          <w:tcPr>
            <w:tcW w:w="1003" w:type="dxa"/>
            <w:tcBorders>
              <w:top w:val="nil"/>
              <w:left w:val="nil"/>
              <w:bottom w:val="single" w:sz="4" w:space="0" w:color="auto"/>
              <w:right w:val="nil"/>
            </w:tcBorders>
            <w:shd w:val="clear" w:color="auto" w:fill="EBF5EF"/>
            <w:vAlign w:val="bottom"/>
            <w:hideMark/>
          </w:tcPr>
          <w:p w14:paraId="74F68E82" w14:textId="77777777" w:rsidR="0025348C" w:rsidRPr="001F4165" w:rsidRDefault="00D1766C" w:rsidP="0025348C">
            <w:pPr>
              <w:spacing w:after="0" w:line="240" w:lineRule="auto"/>
              <w:jc w:val="center"/>
              <w:rPr>
                <w:rFonts w:ascii="Calibri" w:eastAsia="Times New Roman" w:hAnsi="Calibri" w:cs="Calibri"/>
                <w:b/>
                <w:bCs/>
                <w:color w:val="000000"/>
                <w:sz w:val="20"/>
                <w:szCs w:val="20"/>
              </w:rPr>
            </w:pPr>
            <w:r w:rsidRPr="001F4165">
              <w:rPr>
                <w:rFonts w:ascii="Calibri" w:eastAsia="Times New Roman" w:hAnsi="Calibri" w:cs="Calibri"/>
                <w:b/>
                <w:bCs/>
                <w:color w:val="000000"/>
                <w:sz w:val="20"/>
                <w:szCs w:val="20"/>
              </w:rPr>
              <w:t>January 1, 2025</w:t>
            </w:r>
          </w:p>
        </w:tc>
        <w:tc>
          <w:tcPr>
            <w:tcW w:w="1072" w:type="dxa"/>
            <w:tcBorders>
              <w:top w:val="nil"/>
              <w:left w:val="nil"/>
              <w:bottom w:val="single" w:sz="4" w:space="0" w:color="auto"/>
              <w:right w:val="single" w:sz="12" w:space="0" w:color="1F497D"/>
            </w:tcBorders>
            <w:shd w:val="clear" w:color="auto" w:fill="EBF5EF"/>
            <w:vAlign w:val="bottom"/>
            <w:hideMark/>
          </w:tcPr>
          <w:p w14:paraId="31C60FB5" w14:textId="77777777" w:rsidR="0025348C" w:rsidRPr="001F4165" w:rsidRDefault="00D1766C" w:rsidP="0025348C">
            <w:pPr>
              <w:spacing w:after="0" w:line="240" w:lineRule="auto"/>
              <w:jc w:val="center"/>
              <w:rPr>
                <w:rFonts w:ascii="Calibri" w:eastAsia="Times New Roman" w:hAnsi="Calibri" w:cs="Calibri"/>
                <w:b/>
                <w:bCs/>
                <w:color w:val="000000"/>
                <w:sz w:val="20"/>
                <w:szCs w:val="20"/>
              </w:rPr>
            </w:pPr>
            <w:r w:rsidRPr="001F4165">
              <w:rPr>
                <w:rFonts w:ascii="Calibri" w:eastAsia="Times New Roman" w:hAnsi="Calibri" w:cs="Calibri"/>
                <w:b/>
                <w:bCs/>
                <w:color w:val="000000"/>
                <w:sz w:val="20"/>
                <w:szCs w:val="20"/>
              </w:rPr>
              <w:t>January 1, 2026</w:t>
            </w:r>
          </w:p>
        </w:tc>
      </w:tr>
      <w:tr w:rsidR="00C02209" w14:paraId="0B35E542" w14:textId="77777777" w:rsidTr="001F4165">
        <w:trPr>
          <w:trHeight w:val="115"/>
        </w:trPr>
        <w:tc>
          <w:tcPr>
            <w:tcW w:w="3777" w:type="dxa"/>
            <w:gridSpan w:val="2"/>
            <w:tcBorders>
              <w:top w:val="nil"/>
              <w:left w:val="single" w:sz="12" w:space="0" w:color="1F497D"/>
              <w:bottom w:val="nil"/>
              <w:right w:val="nil"/>
            </w:tcBorders>
            <w:shd w:val="clear" w:color="auto" w:fill="EBF5EF"/>
            <w:noWrap/>
            <w:vAlign w:val="bottom"/>
            <w:hideMark/>
          </w:tcPr>
          <w:p w14:paraId="63F4EEC1" w14:textId="77777777" w:rsidR="00AA06DF" w:rsidRPr="001F4165" w:rsidRDefault="00D1766C" w:rsidP="0025348C">
            <w:pPr>
              <w:spacing w:after="0" w:line="240" w:lineRule="auto"/>
              <w:rPr>
                <w:rFonts w:ascii="Calibri" w:eastAsia="Times New Roman" w:hAnsi="Calibri" w:cs="Calibri"/>
                <w:b/>
                <w:bCs/>
                <w:color w:val="000000"/>
                <w:sz w:val="20"/>
                <w:szCs w:val="20"/>
              </w:rPr>
            </w:pPr>
            <w:r w:rsidRPr="001F4165">
              <w:rPr>
                <w:rFonts w:ascii="Calibri" w:eastAsia="Times New Roman" w:hAnsi="Calibri" w:cs="Calibri"/>
                <w:b/>
                <w:bCs/>
                <w:color w:val="000000"/>
                <w:sz w:val="20"/>
                <w:szCs w:val="20"/>
              </w:rPr>
              <w:t>Municipal Water Service</w:t>
            </w:r>
          </w:p>
        </w:tc>
        <w:tc>
          <w:tcPr>
            <w:tcW w:w="1274" w:type="dxa"/>
            <w:tcBorders>
              <w:top w:val="nil"/>
              <w:left w:val="nil"/>
              <w:bottom w:val="nil"/>
              <w:right w:val="nil"/>
            </w:tcBorders>
            <w:shd w:val="clear" w:color="auto" w:fill="EBF5EF"/>
            <w:noWrap/>
            <w:vAlign w:val="bottom"/>
            <w:hideMark/>
          </w:tcPr>
          <w:p w14:paraId="46784E16" w14:textId="77777777" w:rsidR="00AA06DF" w:rsidRPr="001F4165" w:rsidRDefault="00AA06DF" w:rsidP="0025348C">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10587205" w14:textId="77777777" w:rsidR="00AA06DF" w:rsidRPr="001F4165" w:rsidRDefault="00AA06DF" w:rsidP="0025348C">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2C1ADCFE" w14:textId="77777777" w:rsidR="00AA06DF" w:rsidRPr="001F4165" w:rsidRDefault="00AA06DF" w:rsidP="0025348C">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1D9CD870" w14:textId="77777777" w:rsidR="00AA06DF" w:rsidRPr="001F4165" w:rsidRDefault="00AA06DF" w:rsidP="0025348C">
            <w:pPr>
              <w:spacing w:after="0" w:line="240" w:lineRule="auto"/>
              <w:rPr>
                <w:rFonts w:ascii="Times New Roman" w:eastAsia="Times New Roman" w:hAnsi="Times New Roman" w:cs="Times New Roman"/>
                <w:sz w:val="20"/>
                <w:szCs w:val="20"/>
              </w:rPr>
            </w:pPr>
          </w:p>
        </w:tc>
        <w:tc>
          <w:tcPr>
            <w:tcW w:w="1072" w:type="dxa"/>
            <w:tcBorders>
              <w:top w:val="nil"/>
              <w:left w:val="nil"/>
              <w:bottom w:val="nil"/>
              <w:right w:val="single" w:sz="12" w:space="0" w:color="1F497D"/>
            </w:tcBorders>
            <w:shd w:val="clear" w:color="auto" w:fill="EBF5EF"/>
            <w:noWrap/>
            <w:vAlign w:val="bottom"/>
            <w:hideMark/>
          </w:tcPr>
          <w:p w14:paraId="25280433" w14:textId="77777777" w:rsidR="00AA06DF" w:rsidRPr="001F4165" w:rsidRDefault="00AA06DF" w:rsidP="0025348C">
            <w:pPr>
              <w:spacing w:after="0" w:line="240" w:lineRule="auto"/>
              <w:rPr>
                <w:rFonts w:ascii="Times New Roman" w:eastAsia="Times New Roman" w:hAnsi="Times New Roman" w:cs="Times New Roman"/>
                <w:sz w:val="20"/>
                <w:szCs w:val="20"/>
              </w:rPr>
            </w:pPr>
          </w:p>
        </w:tc>
      </w:tr>
      <w:tr w:rsidR="00C02209" w14:paraId="5870DBB9" w14:textId="77777777" w:rsidTr="001F4165">
        <w:trPr>
          <w:trHeight w:val="115"/>
        </w:trPr>
        <w:tc>
          <w:tcPr>
            <w:tcW w:w="3777" w:type="dxa"/>
            <w:gridSpan w:val="2"/>
            <w:tcBorders>
              <w:top w:val="nil"/>
              <w:left w:val="single" w:sz="12" w:space="0" w:color="1F497D"/>
              <w:bottom w:val="nil"/>
              <w:right w:val="nil"/>
            </w:tcBorders>
            <w:shd w:val="clear" w:color="auto" w:fill="EBF5EF"/>
            <w:noWrap/>
            <w:vAlign w:val="bottom"/>
            <w:hideMark/>
          </w:tcPr>
          <w:p w14:paraId="2DA8C874" w14:textId="77777777" w:rsidR="0025348C" w:rsidRPr="001F4165" w:rsidRDefault="00D1766C" w:rsidP="0025348C">
            <w:pPr>
              <w:spacing w:after="0" w:line="240" w:lineRule="auto"/>
              <w:rPr>
                <w:rFonts w:ascii="Calibri" w:eastAsia="Times New Roman" w:hAnsi="Calibri" w:cs="Calibri"/>
                <w:i/>
                <w:iCs/>
                <w:color w:val="000000"/>
                <w:sz w:val="20"/>
                <w:szCs w:val="20"/>
              </w:rPr>
            </w:pPr>
            <w:r w:rsidRPr="001F4165">
              <w:rPr>
                <w:rFonts w:ascii="Calibri" w:eastAsia="Times New Roman" w:hAnsi="Calibri" w:cs="Calibri"/>
                <w:i/>
                <w:iCs/>
                <w:color w:val="000000"/>
                <w:sz w:val="20"/>
                <w:szCs w:val="20"/>
              </w:rPr>
              <w:t>Residential Volume Rates ($/CCF)</w:t>
            </w:r>
          </w:p>
        </w:tc>
        <w:tc>
          <w:tcPr>
            <w:tcW w:w="1274" w:type="dxa"/>
            <w:tcBorders>
              <w:top w:val="nil"/>
              <w:left w:val="nil"/>
              <w:bottom w:val="nil"/>
              <w:right w:val="nil"/>
            </w:tcBorders>
            <w:shd w:val="clear" w:color="auto" w:fill="EBF5EF"/>
            <w:noWrap/>
            <w:vAlign w:val="bottom"/>
            <w:hideMark/>
          </w:tcPr>
          <w:p w14:paraId="3F1EDBD0" w14:textId="77777777" w:rsidR="0025348C" w:rsidRPr="001F4165" w:rsidRDefault="0025348C" w:rsidP="0025348C">
            <w:pPr>
              <w:spacing w:after="0" w:line="240" w:lineRule="auto"/>
              <w:rPr>
                <w:rFonts w:ascii="Calibri" w:eastAsia="Times New Roman" w:hAnsi="Calibri" w:cs="Calibri"/>
                <w:i/>
                <w:iCs/>
                <w:color w:val="000000"/>
                <w:sz w:val="20"/>
                <w:szCs w:val="20"/>
              </w:rPr>
            </w:pPr>
          </w:p>
        </w:tc>
        <w:tc>
          <w:tcPr>
            <w:tcW w:w="1003" w:type="dxa"/>
            <w:tcBorders>
              <w:top w:val="nil"/>
              <w:left w:val="nil"/>
              <w:bottom w:val="nil"/>
              <w:right w:val="nil"/>
            </w:tcBorders>
            <w:shd w:val="clear" w:color="auto" w:fill="EBF5EF"/>
            <w:noWrap/>
            <w:vAlign w:val="bottom"/>
            <w:hideMark/>
          </w:tcPr>
          <w:p w14:paraId="1DE393F4" w14:textId="77777777" w:rsidR="0025348C" w:rsidRPr="001F4165" w:rsidRDefault="0025348C" w:rsidP="0025348C">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3EAFC5DE" w14:textId="77777777" w:rsidR="0025348C" w:rsidRPr="001F4165" w:rsidRDefault="0025348C" w:rsidP="0025348C">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7846A166" w14:textId="77777777" w:rsidR="0025348C" w:rsidRPr="001F4165" w:rsidRDefault="0025348C" w:rsidP="0025348C">
            <w:pPr>
              <w:spacing w:after="0" w:line="240" w:lineRule="auto"/>
              <w:rPr>
                <w:rFonts w:ascii="Times New Roman" w:eastAsia="Times New Roman" w:hAnsi="Times New Roman" w:cs="Times New Roman"/>
                <w:sz w:val="20"/>
                <w:szCs w:val="20"/>
              </w:rPr>
            </w:pPr>
          </w:p>
        </w:tc>
        <w:tc>
          <w:tcPr>
            <w:tcW w:w="1072" w:type="dxa"/>
            <w:tcBorders>
              <w:top w:val="nil"/>
              <w:left w:val="nil"/>
              <w:bottom w:val="nil"/>
              <w:right w:val="single" w:sz="12" w:space="0" w:color="1F497D"/>
            </w:tcBorders>
            <w:shd w:val="clear" w:color="auto" w:fill="EBF5EF"/>
            <w:noWrap/>
            <w:vAlign w:val="bottom"/>
            <w:hideMark/>
          </w:tcPr>
          <w:p w14:paraId="48AAB865" w14:textId="77777777" w:rsidR="0025348C" w:rsidRPr="001F4165" w:rsidRDefault="0025348C" w:rsidP="0025348C">
            <w:pPr>
              <w:spacing w:after="0" w:line="240" w:lineRule="auto"/>
              <w:rPr>
                <w:rFonts w:ascii="Times New Roman" w:eastAsia="Times New Roman" w:hAnsi="Times New Roman" w:cs="Times New Roman"/>
                <w:sz w:val="20"/>
                <w:szCs w:val="20"/>
              </w:rPr>
            </w:pPr>
          </w:p>
        </w:tc>
      </w:tr>
      <w:tr w:rsidR="00C02209" w14:paraId="06D79D88" w14:textId="77777777" w:rsidTr="001F4165">
        <w:trPr>
          <w:trHeight w:val="115"/>
        </w:trPr>
        <w:tc>
          <w:tcPr>
            <w:tcW w:w="2338" w:type="dxa"/>
            <w:tcBorders>
              <w:top w:val="nil"/>
              <w:left w:val="single" w:sz="12" w:space="0" w:color="1F497D"/>
              <w:bottom w:val="nil"/>
              <w:right w:val="nil"/>
            </w:tcBorders>
            <w:shd w:val="clear" w:color="auto" w:fill="EBF5EF"/>
            <w:noWrap/>
            <w:vAlign w:val="bottom"/>
            <w:hideMark/>
          </w:tcPr>
          <w:p w14:paraId="7CAA2AA9" w14:textId="77777777" w:rsidR="005C29A6" w:rsidRPr="001F4165" w:rsidRDefault="00D1766C" w:rsidP="005C29A6">
            <w:pPr>
              <w:spacing w:after="0" w:line="240" w:lineRule="auto"/>
              <w:ind w:firstLineChars="100" w:firstLine="200"/>
              <w:rPr>
                <w:rFonts w:ascii="Calibri" w:eastAsia="Times New Roman" w:hAnsi="Calibri" w:cs="Calibri"/>
                <w:color w:val="000000"/>
                <w:sz w:val="20"/>
                <w:szCs w:val="20"/>
              </w:rPr>
            </w:pPr>
            <w:r w:rsidRPr="001F4165">
              <w:rPr>
                <w:rFonts w:ascii="Calibri" w:eastAsia="Times New Roman" w:hAnsi="Calibri" w:cs="Calibri"/>
                <w:color w:val="000000"/>
                <w:sz w:val="20"/>
                <w:szCs w:val="20"/>
              </w:rPr>
              <w:t>Tier 1: 0 to 20 CCF</w:t>
            </w:r>
          </w:p>
        </w:tc>
        <w:tc>
          <w:tcPr>
            <w:tcW w:w="1439" w:type="dxa"/>
            <w:tcBorders>
              <w:top w:val="nil"/>
              <w:left w:val="nil"/>
              <w:bottom w:val="nil"/>
              <w:right w:val="nil"/>
            </w:tcBorders>
            <w:shd w:val="clear" w:color="auto" w:fill="EBF5EF"/>
            <w:noWrap/>
            <w:vAlign w:val="bottom"/>
            <w:hideMark/>
          </w:tcPr>
          <w:p w14:paraId="27338929"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eastAsia="Times New Roman" w:hAnsi="Calibri" w:cs="Calibri"/>
                <w:color w:val="000000"/>
                <w:sz w:val="20"/>
                <w:szCs w:val="20"/>
              </w:rPr>
              <w:t xml:space="preserve">$1.55 </w:t>
            </w:r>
          </w:p>
        </w:tc>
        <w:tc>
          <w:tcPr>
            <w:tcW w:w="1274" w:type="dxa"/>
            <w:tcBorders>
              <w:top w:val="nil"/>
              <w:left w:val="nil"/>
              <w:bottom w:val="nil"/>
              <w:right w:val="nil"/>
            </w:tcBorders>
            <w:shd w:val="clear" w:color="auto" w:fill="EBF5EF"/>
            <w:noWrap/>
            <w:vAlign w:val="bottom"/>
            <w:hideMark/>
          </w:tcPr>
          <w:p w14:paraId="7F21B5CB"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$1.98 </w:t>
            </w:r>
          </w:p>
        </w:tc>
        <w:tc>
          <w:tcPr>
            <w:tcW w:w="1003" w:type="dxa"/>
            <w:tcBorders>
              <w:top w:val="nil"/>
              <w:left w:val="nil"/>
              <w:bottom w:val="nil"/>
              <w:right w:val="nil"/>
            </w:tcBorders>
            <w:shd w:val="clear" w:color="auto" w:fill="EBF5EF"/>
            <w:noWrap/>
            <w:vAlign w:val="bottom"/>
            <w:hideMark/>
          </w:tcPr>
          <w:p w14:paraId="4B482D06"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$2.48 </w:t>
            </w:r>
          </w:p>
        </w:tc>
        <w:tc>
          <w:tcPr>
            <w:tcW w:w="1003" w:type="dxa"/>
            <w:tcBorders>
              <w:top w:val="nil"/>
              <w:left w:val="nil"/>
              <w:bottom w:val="nil"/>
              <w:right w:val="nil"/>
            </w:tcBorders>
            <w:shd w:val="clear" w:color="auto" w:fill="EBF5EF"/>
            <w:noWrap/>
            <w:vAlign w:val="bottom"/>
            <w:hideMark/>
          </w:tcPr>
          <w:p w14:paraId="2AF417D2"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$3.10 </w:t>
            </w:r>
          </w:p>
        </w:tc>
        <w:tc>
          <w:tcPr>
            <w:tcW w:w="1003" w:type="dxa"/>
            <w:tcBorders>
              <w:top w:val="nil"/>
              <w:left w:val="nil"/>
              <w:bottom w:val="nil"/>
              <w:right w:val="nil"/>
            </w:tcBorders>
            <w:shd w:val="clear" w:color="auto" w:fill="EBF5EF"/>
            <w:noWrap/>
            <w:vAlign w:val="bottom"/>
            <w:hideMark/>
          </w:tcPr>
          <w:p w14:paraId="7142A88E"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$3.35 </w:t>
            </w:r>
          </w:p>
        </w:tc>
        <w:tc>
          <w:tcPr>
            <w:tcW w:w="1072" w:type="dxa"/>
            <w:tcBorders>
              <w:top w:val="nil"/>
              <w:left w:val="nil"/>
              <w:bottom w:val="nil"/>
              <w:right w:val="single" w:sz="12" w:space="0" w:color="1F497D"/>
            </w:tcBorders>
            <w:shd w:val="clear" w:color="auto" w:fill="EBF5EF"/>
            <w:noWrap/>
            <w:vAlign w:val="bottom"/>
            <w:hideMark/>
          </w:tcPr>
          <w:p w14:paraId="2549448D"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$3.62 </w:t>
            </w:r>
          </w:p>
        </w:tc>
      </w:tr>
      <w:tr w:rsidR="00C02209" w14:paraId="4257A0FF" w14:textId="77777777" w:rsidTr="001F4165">
        <w:trPr>
          <w:trHeight w:val="115"/>
        </w:trPr>
        <w:tc>
          <w:tcPr>
            <w:tcW w:w="2338" w:type="dxa"/>
            <w:tcBorders>
              <w:top w:val="nil"/>
              <w:left w:val="single" w:sz="12" w:space="0" w:color="1F497D"/>
              <w:bottom w:val="nil"/>
              <w:right w:val="nil"/>
            </w:tcBorders>
            <w:shd w:val="clear" w:color="auto" w:fill="EBF5EF"/>
            <w:noWrap/>
            <w:vAlign w:val="bottom"/>
            <w:hideMark/>
          </w:tcPr>
          <w:p w14:paraId="18C328C0" w14:textId="77777777" w:rsidR="005C29A6" w:rsidRPr="001F4165" w:rsidRDefault="00D1766C" w:rsidP="005C29A6">
            <w:pPr>
              <w:spacing w:after="0" w:line="240" w:lineRule="auto"/>
              <w:ind w:firstLineChars="100" w:firstLine="200"/>
              <w:rPr>
                <w:rFonts w:ascii="Calibri" w:eastAsia="Times New Roman" w:hAnsi="Calibri" w:cs="Calibri"/>
                <w:color w:val="000000"/>
                <w:sz w:val="20"/>
                <w:szCs w:val="20"/>
              </w:rPr>
            </w:pPr>
            <w:r w:rsidRPr="001F4165">
              <w:rPr>
                <w:rFonts w:ascii="Calibri" w:eastAsia="Times New Roman" w:hAnsi="Calibri" w:cs="Calibri"/>
                <w:color w:val="000000"/>
                <w:sz w:val="20"/>
                <w:szCs w:val="20"/>
              </w:rPr>
              <w:t>Tier 2: over 20 CCF</w:t>
            </w:r>
          </w:p>
        </w:tc>
        <w:tc>
          <w:tcPr>
            <w:tcW w:w="1439" w:type="dxa"/>
            <w:tcBorders>
              <w:top w:val="nil"/>
              <w:left w:val="nil"/>
              <w:bottom w:val="nil"/>
              <w:right w:val="nil"/>
            </w:tcBorders>
            <w:shd w:val="clear" w:color="auto" w:fill="EBF5EF"/>
            <w:noWrap/>
            <w:vAlign w:val="bottom"/>
            <w:hideMark/>
          </w:tcPr>
          <w:p w14:paraId="11FF0606"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eastAsia="Times New Roman" w:hAnsi="Calibri" w:cs="Calibri"/>
                <w:color w:val="000000"/>
                <w:sz w:val="20"/>
                <w:szCs w:val="20"/>
              </w:rPr>
              <w:t xml:space="preserve">$2.18 </w:t>
            </w:r>
          </w:p>
        </w:tc>
        <w:tc>
          <w:tcPr>
            <w:tcW w:w="1274" w:type="dxa"/>
            <w:tcBorders>
              <w:top w:val="nil"/>
              <w:left w:val="nil"/>
              <w:bottom w:val="nil"/>
              <w:right w:val="nil"/>
            </w:tcBorders>
            <w:shd w:val="clear" w:color="auto" w:fill="EBF5EF"/>
            <w:noWrap/>
            <w:vAlign w:val="bottom"/>
            <w:hideMark/>
          </w:tcPr>
          <w:p w14:paraId="7F96D776"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$2.91 </w:t>
            </w:r>
          </w:p>
        </w:tc>
        <w:tc>
          <w:tcPr>
            <w:tcW w:w="1003" w:type="dxa"/>
            <w:tcBorders>
              <w:top w:val="nil"/>
              <w:left w:val="nil"/>
              <w:bottom w:val="nil"/>
              <w:right w:val="nil"/>
            </w:tcBorders>
            <w:shd w:val="clear" w:color="auto" w:fill="EBF5EF"/>
            <w:noWrap/>
            <w:vAlign w:val="bottom"/>
            <w:hideMark/>
          </w:tcPr>
          <w:p w14:paraId="58D4CE6A"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$3.64 </w:t>
            </w:r>
          </w:p>
        </w:tc>
        <w:tc>
          <w:tcPr>
            <w:tcW w:w="1003" w:type="dxa"/>
            <w:tcBorders>
              <w:top w:val="nil"/>
              <w:left w:val="nil"/>
              <w:bottom w:val="nil"/>
              <w:right w:val="nil"/>
            </w:tcBorders>
            <w:shd w:val="clear" w:color="auto" w:fill="EBF5EF"/>
            <w:noWrap/>
            <w:vAlign w:val="bottom"/>
            <w:hideMark/>
          </w:tcPr>
          <w:p w14:paraId="76FF9EC8"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$4.55 </w:t>
            </w:r>
          </w:p>
        </w:tc>
        <w:tc>
          <w:tcPr>
            <w:tcW w:w="1003" w:type="dxa"/>
            <w:tcBorders>
              <w:top w:val="nil"/>
              <w:left w:val="nil"/>
              <w:bottom w:val="nil"/>
              <w:right w:val="nil"/>
            </w:tcBorders>
            <w:shd w:val="clear" w:color="auto" w:fill="EBF5EF"/>
            <w:noWrap/>
            <w:vAlign w:val="bottom"/>
            <w:hideMark/>
          </w:tcPr>
          <w:p w14:paraId="477B5C89"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$4.91 </w:t>
            </w:r>
          </w:p>
        </w:tc>
        <w:tc>
          <w:tcPr>
            <w:tcW w:w="1072" w:type="dxa"/>
            <w:tcBorders>
              <w:top w:val="nil"/>
              <w:left w:val="nil"/>
              <w:bottom w:val="nil"/>
              <w:right w:val="single" w:sz="12" w:space="0" w:color="1F497D"/>
            </w:tcBorders>
            <w:shd w:val="clear" w:color="auto" w:fill="EBF5EF"/>
            <w:noWrap/>
            <w:vAlign w:val="bottom"/>
            <w:hideMark/>
          </w:tcPr>
          <w:p w14:paraId="6299D39A"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$5.30 </w:t>
            </w:r>
          </w:p>
        </w:tc>
      </w:tr>
      <w:tr w:rsidR="00C02209" w14:paraId="3284835C" w14:textId="77777777" w:rsidTr="001F4165">
        <w:trPr>
          <w:trHeight w:val="115"/>
        </w:trPr>
        <w:tc>
          <w:tcPr>
            <w:tcW w:w="3777" w:type="dxa"/>
            <w:gridSpan w:val="2"/>
            <w:tcBorders>
              <w:top w:val="nil"/>
              <w:left w:val="single" w:sz="12" w:space="0" w:color="1F497D"/>
              <w:bottom w:val="nil"/>
              <w:right w:val="nil"/>
            </w:tcBorders>
            <w:shd w:val="clear" w:color="auto" w:fill="EBF5EF"/>
            <w:noWrap/>
            <w:vAlign w:val="bottom"/>
            <w:hideMark/>
          </w:tcPr>
          <w:p w14:paraId="36C83F9D" w14:textId="77777777" w:rsidR="005C29A6" w:rsidRPr="001F4165" w:rsidRDefault="00D1766C" w:rsidP="005C29A6">
            <w:pPr>
              <w:spacing w:after="0" w:line="240" w:lineRule="auto"/>
              <w:rPr>
                <w:rFonts w:ascii="Calibri" w:eastAsia="Times New Roman" w:hAnsi="Calibri" w:cs="Calibri"/>
                <w:i/>
                <w:iCs/>
                <w:color w:val="000000"/>
                <w:sz w:val="20"/>
                <w:szCs w:val="20"/>
              </w:rPr>
            </w:pPr>
            <w:r w:rsidRPr="001F4165">
              <w:rPr>
                <w:rFonts w:ascii="Calibri" w:eastAsia="Times New Roman" w:hAnsi="Calibri" w:cs="Calibri"/>
                <w:i/>
                <w:iCs/>
                <w:color w:val="000000"/>
                <w:sz w:val="20"/>
                <w:szCs w:val="20"/>
              </w:rPr>
              <w:t>Non-residential Volume Rate ($/CCF)</w:t>
            </w:r>
          </w:p>
        </w:tc>
        <w:tc>
          <w:tcPr>
            <w:tcW w:w="1274" w:type="dxa"/>
            <w:tcBorders>
              <w:top w:val="nil"/>
              <w:left w:val="nil"/>
              <w:bottom w:val="nil"/>
              <w:right w:val="nil"/>
            </w:tcBorders>
            <w:shd w:val="clear" w:color="auto" w:fill="EBF5EF"/>
            <w:noWrap/>
            <w:vAlign w:val="bottom"/>
            <w:hideMark/>
          </w:tcPr>
          <w:p w14:paraId="3B3D2FDE" w14:textId="77777777" w:rsidR="005C29A6" w:rsidRPr="001F4165" w:rsidRDefault="005C29A6" w:rsidP="005C29A6">
            <w:pPr>
              <w:spacing w:after="0" w:line="240" w:lineRule="auto"/>
              <w:rPr>
                <w:rFonts w:ascii="Calibri" w:eastAsia="Times New Roman" w:hAnsi="Calibri" w:cs="Calibri"/>
                <w:i/>
                <w:iCs/>
                <w:color w:val="000000"/>
                <w:sz w:val="20"/>
                <w:szCs w:val="20"/>
              </w:rPr>
            </w:pPr>
          </w:p>
        </w:tc>
        <w:tc>
          <w:tcPr>
            <w:tcW w:w="1003" w:type="dxa"/>
            <w:tcBorders>
              <w:top w:val="nil"/>
              <w:left w:val="nil"/>
              <w:bottom w:val="nil"/>
              <w:right w:val="nil"/>
            </w:tcBorders>
            <w:shd w:val="clear" w:color="auto" w:fill="EBF5EF"/>
            <w:noWrap/>
            <w:vAlign w:val="bottom"/>
            <w:hideMark/>
          </w:tcPr>
          <w:p w14:paraId="35623C94" w14:textId="77777777" w:rsidR="005C29A6" w:rsidRPr="001F4165" w:rsidRDefault="005C29A6" w:rsidP="005C29A6">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14BAC6F2" w14:textId="77777777" w:rsidR="005C29A6" w:rsidRPr="001F4165" w:rsidRDefault="005C29A6" w:rsidP="005C29A6">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5C6EE8D6" w14:textId="77777777" w:rsidR="005C29A6" w:rsidRPr="001F4165" w:rsidRDefault="005C29A6" w:rsidP="005C29A6">
            <w:pPr>
              <w:spacing w:after="0" w:line="240" w:lineRule="auto"/>
              <w:rPr>
                <w:rFonts w:ascii="Times New Roman" w:eastAsia="Times New Roman" w:hAnsi="Times New Roman" w:cs="Times New Roman"/>
                <w:sz w:val="20"/>
                <w:szCs w:val="20"/>
              </w:rPr>
            </w:pPr>
          </w:p>
        </w:tc>
        <w:tc>
          <w:tcPr>
            <w:tcW w:w="1072" w:type="dxa"/>
            <w:tcBorders>
              <w:top w:val="nil"/>
              <w:left w:val="nil"/>
              <w:bottom w:val="nil"/>
              <w:right w:val="single" w:sz="12" w:space="0" w:color="1F497D"/>
            </w:tcBorders>
            <w:shd w:val="clear" w:color="auto" w:fill="EBF5EF"/>
            <w:noWrap/>
            <w:vAlign w:val="bottom"/>
            <w:hideMark/>
          </w:tcPr>
          <w:p w14:paraId="25E7390E" w14:textId="77777777" w:rsidR="005C29A6" w:rsidRPr="001F4165" w:rsidRDefault="005C29A6" w:rsidP="005C29A6">
            <w:pPr>
              <w:spacing w:after="0" w:line="240" w:lineRule="auto"/>
              <w:rPr>
                <w:rFonts w:ascii="Times New Roman" w:eastAsia="Times New Roman" w:hAnsi="Times New Roman" w:cs="Times New Roman"/>
                <w:sz w:val="20"/>
                <w:szCs w:val="20"/>
              </w:rPr>
            </w:pPr>
          </w:p>
        </w:tc>
      </w:tr>
      <w:tr w:rsidR="00C02209" w14:paraId="44774B22" w14:textId="77777777" w:rsidTr="001F4165">
        <w:trPr>
          <w:trHeight w:val="115"/>
        </w:trPr>
        <w:tc>
          <w:tcPr>
            <w:tcW w:w="2338" w:type="dxa"/>
            <w:tcBorders>
              <w:top w:val="nil"/>
              <w:left w:val="single" w:sz="12" w:space="0" w:color="1F497D"/>
              <w:bottom w:val="nil"/>
              <w:right w:val="nil"/>
            </w:tcBorders>
            <w:shd w:val="clear" w:color="auto" w:fill="EBF5EF"/>
            <w:noWrap/>
            <w:vAlign w:val="bottom"/>
            <w:hideMark/>
          </w:tcPr>
          <w:p w14:paraId="20B03FE2" w14:textId="77777777" w:rsidR="005C29A6" w:rsidRPr="001F4165" w:rsidRDefault="00D1766C" w:rsidP="005C29A6">
            <w:pPr>
              <w:spacing w:after="0" w:line="240" w:lineRule="auto"/>
              <w:ind w:firstLineChars="100" w:firstLine="200"/>
              <w:rPr>
                <w:rFonts w:ascii="Calibri" w:eastAsia="Times New Roman" w:hAnsi="Calibri" w:cs="Calibri"/>
                <w:color w:val="000000"/>
                <w:sz w:val="20"/>
                <w:szCs w:val="20"/>
              </w:rPr>
            </w:pPr>
            <w:r w:rsidRPr="001F4165">
              <w:rPr>
                <w:rFonts w:ascii="Calibri" w:eastAsia="Times New Roman" w:hAnsi="Calibri" w:cs="Calibri"/>
                <w:color w:val="000000"/>
                <w:sz w:val="20"/>
                <w:szCs w:val="20"/>
              </w:rPr>
              <w:t>Commercial</w:t>
            </w:r>
          </w:p>
        </w:tc>
        <w:tc>
          <w:tcPr>
            <w:tcW w:w="1439" w:type="dxa"/>
            <w:tcBorders>
              <w:top w:val="nil"/>
              <w:left w:val="nil"/>
              <w:bottom w:val="nil"/>
              <w:right w:val="nil"/>
            </w:tcBorders>
            <w:shd w:val="clear" w:color="auto" w:fill="EBF5EF"/>
            <w:noWrap/>
            <w:vAlign w:val="bottom"/>
            <w:hideMark/>
          </w:tcPr>
          <w:p w14:paraId="248F8450" w14:textId="77777777" w:rsidR="005C29A6" w:rsidRPr="001F4165" w:rsidRDefault="005C29A6" w:rsidP="005C29A6">
            <w:pPr>
              <w:spacing w:after="0" w:line="240" w:lineRule="auto"/>
              <w:ind w:firstLineChars="100" w:firstLine="200"/>
              <w:rPr>
                <w:rFonts w:ascii="Calibri" w:eastAsia="Times New Roman" w:hAnsi="Calibri" w:cs="Calibri"/>
                <w:color w:val="000000"/>
                <w:sz w:val="20"/>
                <w:szCs w:val="20"/>
              </w:rPr>
            </w:pPr>
          </w:p>
        </w:tc>
        <w:tc>
          <w:tcPr>
            <w:tcW w:w="1274" w:type="dxa"/>
            <w:tcBorders>
              <w:top w:val="nil"/>
              <w:left w:val="nil"/>
              <w:bottom w:val="nil"/>
              <w:right w:val="nil"/>
            </w:tcBorders>
            <w:shd w:val="clear" w:color="auto" w:fill="EBF5EF"/>
            <w:noWrap/>
            <w:vAlign w:val="bottom"/>
            <w:hideMark/>
          </w:tcPr>
          <w:p w14:paraId="30D3C848"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$2.32 </w:t>
            </w:r>
          </w:p>
        </w:tc>
        <w:tc>
          <w:tcPr>
            <w:tcW w:w="1003" w:type="dxa"/>
            <w:tcBorders>
              <w:top w:val="nil"/>
              <w:left w:val="nil"/>
              <w:bottom w:val="nil"/>
              <w:right w:val="nil"/>
            </w:tcBorders>
            <w:shd w:val="clear" w:color="auto" w:fill="EBF5EF"/>
            <w:noWrap/>
            <w:vAlign w:val="bottom"/>
            <w:hideMark/>
          </w:tcPr>
          <w:p w14:paraId="47B7361E"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$2.90 </w:t>
            </w:r>
          </w:p>
        </w:tc>
        <w:tc>
          <w:tcPr>
            <w:tcW w:w="1003" w:type="dxa"/>
            <w:tcBorders>
              <w:top w:val="nil"/>
              <w:left w:val="nil"/>
              <w:bottom w:val="nil"/>
              <w:right w:val="nil"/>
            </w:tcBorders>
            <w:shd w:val="clear" w:color="auto" w:fill="EBF5EF"/>
            <w:noWrap/>
            <w:vAlign w:val="bottom"/>
            <w:hideMark/>
          </w:tcPr>
          <w:p w14:paraId="5AA3ED12"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$3.63 </w:t>
            </w:r>
          </w:p>
        </w:tc>
        <w:tc>
          <w:tcPr>
            <w:tcW w:w="1003" w:type="dxa"/>
            <w:tcBorders>
              <w:top w:val="nil"/>
              <w:left w:val="nil"/>
              <w:bottom w:val="nil"/>
              <w:right w:val="nil"/>
            </w:tcBorders>
            <w:shd w:val="clear" w:color="auto" w:fill="EBF5EF"/>
            <w:noWrap/>
            <w:vAlign w:val="bottom"/>
            <w:hideMark/>
          </w:tcPr>
          <w:p w14:paraId="5DCAB303"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$3.92 </w:t>
            </w:r>
          </w:p>
        </w:tc>
        <w:tc>
          <w:tcPr>
            <w:tcW w:w="1072" w:type="dxa"/>
            <w:tcBorders>
              <w:top w:val="nil"/>
              <w:left w:val="nil"/>
              <w:bottom w:val="nil"/>
              <w:right w:val="single" w:sz="12" w:space="0" w:color="1F497D"/>
            </w:tcBorders>
            <w:shd w:val="clear" w:color="auto" w:fill="EBF5EF"/>
            <w:noWrap/>
            <w:vAlign w:val="bottom"/>
            <w:hideMark/>
          </w:tcPr>
          <w:p w14:paraId="4442745F"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$4.23 </w:t>
            </w:r>
          </w:p>
        </w:tc>
      </w:tr>
      <w:tr w:rsidR="00C02209" w14:paraId="16D579BE" w14:textId="77777777" w:rsidTr="001F4165">
        <w:trPr>
          <w:trHeight w:val="115"/>
        </w:trPr>
        <w:tc>
          <w:tcPr>
            <w:tcW w:w="2338" w:type="dxa"/>
            <w:tcBorders>
              <w:top w:val="nil"/>
              <w:left w:val="single" w:sz="12" w:space="0" w:color="1F497D"/>
              <w:bottom w:val="nil"/>
              <w:right w:val="nil"/>
            </w:tcBorders>
            <w:shd w:val="clear" w:color="auto" w:fill="EBF5EF"/>
            <w:noWrap/>
            <w:vAlign w:val="bottom"/>
            <w:hideMark/>
          </w:tcPr>
          <w:p w14:paraId="2F8A4366" w14:textId="77777777" w:rsidR="005C29A6" w:rsidRPr="001F4165" w:rsidRDefault="00D1766C" w:rsidP="005C29A6">
            <w:pPr>
              <w:spacing w:after="0" w:line="240" w:lineRule="auto"/>
              <w:ind w:firstLineChars="100" w:firstLine="200"/>
              <w:rPr>
                <w:rFonts w:ascii="Calibri" w:eastAsia="Times New Roman" w:hAnsi="Calibri" w:cs="Calibri"/>
                <w:color w:val="000000"/>
                <w:sz w:val="20"/>
                <w:szCs w:val="20"/>
              </w:rPr>
            </w:pPr>
            <w:r w:rsidRPr="001F4165">
              <w:rPr>
                <w:rFonts w:ascii="Calibri" w:eastAsia="Times New Roman" w:hAnsi="Calibri" w:cs="Calibri"/>
                <w:color w:val="000000"/>
                <w:sz w:val="20"/>
                <w:szCs w:val="20"/>
              </w:rPr>
              <w:t>Irrigation</w:t>
            </w:r>
          </w:p>
        </w:tc>
        <w:tc>
          <w:tcPr>
            <w:tcW w:w="1439" w:type="dxa"/>
            <w:tcBorders>
              <w:top w:val="nil"/>
              <w:left w:val="nil"/>
              <w:bottom w:val="nil"/>
              <w:right w:val="nil"/>
            </w:tcBorders>
            <w:shd w:val="clear" w:color="auto" w:fill="EBF5EF"/>
            <w:noWrap/>
            <w:vAlign w:val="bottom"/>
            <w:hideMark/>
          </w:tcPr>
          <w:p w14:paraId="6648770B" w14:textId="77777777" w:rsidR="005C29A6" w:rsidRPr="001F4165" w:rsidRDefault="005C29A6" w:rsidP="005C29A6">
            <w:pPr>
              <w:spacing w:after="0" w:line="240" w:lineRule="auto"/>
              <w:ind w:firstLineChars="100" w:firstLine="200"/>
              <w:rPr>
                <w:rFonts w:ascii="Calibri" w:eastAsia="Times New Roman" w:hAnsi="Calibri" w:cs="Calibri"/>
                <w:color w:val="000000"/>
                <w:sz w:val="20"/>
                <w:szCs w:val="20"/>
              </w:rPr>
            </w:pPr>
          </w:p>
        </w:tc>
        <w:tc>
          <w:tcPr>
            <w:tcW w:w="1274" w:type="dxa"/>
            <w:tcBorders>
              <w:top w:val="nil"/>
              <w:left w:val="nil"/>
              <w:bottom w:val="nil"/>
              <w:right w:val="nil"/>
            </w:tcBorders>
            <w:shd w:val="clear" w:color="auto" w:fill="EBF5EF"/>
            <w:noWrap/>
            <w:vAlign w:val="bottom"/>
            <w:hideMark/>
          </w:tcPr>
          <w:p w14:paraId="050BDCC8"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$2.37 </w:t>
            </w:r>
          </w:p>
        </w:tc>
        <w:tc>
          <w:tcPr>
            <w:tcW w:w="1003" w:type="dxa"/>
            <w:tcBorders>
              <w:top w:val="nil"/>
              <w:left w:val="nil"/>
              <w:bottom w:val="nil"/>
              <w:right w:val="nil"/>
            </w:tcBorders>
            <w:shd w:val="clear" w:color="auto" w:fill="EBF5EF"/>
            <w:noWrap/>
            <w:vAlign w:val="bottom"/>
            <w:hideMark/>
          </w:tcPr>
          <w:p w14:paraId="33219AD5"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$2.96 </w:t>
            </w:r>
          </w:p>
        </w:tc>
        <w:tc>
          <w:tcPr>
            <w:tcW w:w="1003" w:type="dxa"/>
            <w:tcBorders>
              <w:top w:val="nil"/>
              <w:left w:val="nil"/>
              <w:bottom w:val="nil"/>
              <w:right w:val="nil"/>
            </w:tcBorders>
            <w:shd w:val="clear" w:color="auto" w:fill="EBF5EF"/>
            <w:noWrap/>
            <w:vAlign w:val="bottom"/>
            <w:hideMark/>
          </w:tcPr>
          <w:p w14:paraId="2B3D9D5F"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$3.70 </w:t>
            </w:r>
          </w:p>
        </w:tc>
        <w:tc>
          <w:tcPr>
            <w:tcW w:w="1003" w:type="dxa"/>
            <w:tcBorders>
              <w:top w:val="nil"/>
              <w:left w:val="nil"/>
              <w:bottom w:val="nil"/>
              <w:right w:val="nil"/>
            </w:tcBorders>
            <w:shd w:val="clear" w:color="auto" w:fill="EBF5EF"/>
            <w:noWrap/>
            <w:vAlign w:val="bottom"/>
            <w:hideMark/>
          </w:tcPr>
          <w:p w14:paraId="75CAFDA1"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$4.00 </w:t>
            </w:r>
          </w:p>
        </w:tc>
        <w:tc>
          <w:tcPr>
            <w:tcW w:w="1072" w:type="dxa"/>
            <w:tcBorders>
              <w:top w:val="nil"/>
              <w:left w:val="nil"/>
              <w:bottom w:val="nil"/>
              <w:right w:val="single" w:sz="12" w:space="0" w:color="1F497D"/>
            </w:tcBorders>
            <w:shd w:val="clear" w:color="auto" w:fill="EBF5EF"/>
            <w:noWrap/>
            <w:vAlign w:val="bottom"/>
            <w:hideMark/>
          </w:tcPr>
          <w:p w14:paraId="07710B91"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$4.32 </w:t>
            </w:r>
          </w:p>
        </w:tc>
      </w:tr>
      <w:tr w:rsidR="00C02209" w14:paraId="0A2F7031" w14:textId="77777777" w:rsidTr="001F4165">
        <w:trPr>
          <w:trHeight w:val="115"/>
        </w:trPr>
        <w:tc>
          <w:tcPr>
            <w:tcW w:w="2338" w:type="dxa"/>
            <w:tcBorders>
              <w:top w:val="nil"/>
              <w:left w:val="single" w:sz="12" w:space="0" w:color="1F497D"/>
              <w:bottom w:val="nil"/>
              <w:right w:val="nil"/>
            </w:tcBorders>
            <w:shd w:val="clear" w:color="auto" w:fill="EBF5EF"/>
            <w:noWrap/>
            <w:vAlign w:val="bottom"/>
            <w:hideMark/>
          </w:tcPr>
          <w:p w14:paraId="16AC2D1E" w14:textId="77777777" w:rsidR="005C29A6" w:rsidRPr="001F4165" w:rsidRDefault="00D1766C" w:rsidP="005C29A6">
            <w:pPr>
              <w:spacing w:after="0" w:line="240" w:lineRule="auto"/>
              <w:rPr>
                <w:rFonts w:ascii="Calibri" w:eastAsia="Times New Roman" w:hAnsi="Calibri" w:cs="Calibri"/>
                <w:i/>
                <w:iCs/>
                <w:color w:val="000000"/>
                <w:sz w:val="20"/>
                <w:szCs w:val="20"/>
              </w:rPr>
            </w:pPr>
            <w:r w:rsidRPr="001F4165">
              <w:rPr>
                <w:rFonts w:ascii="Calibri" w:eastAsia="Times New Roman" w:hAnsi="Calibri" w:cs="Calibri"/>
                <w:i/>
                <w:iCs/>
                <w:color w:val="000000"/>
                <w:sz w:val="20"/>
                <w:szCs w:val="20"/>
              </w:rPr>
              <w:t>Meter Fees</w:t>
            </w:r>
          </w:p>
        </w:tc>
        <w:tc>
          <w:tcPr>
            <w:tcW w:w="1439" w:type="dxa"/>
            <w:tcBorders>
              <w:top w:val="nil"/>
              <w:left w:val="nil"/>
              <w:bottom w:val="nil"/>
              <w:right w:val="nil"/>
            </w:tcBorders>
            <w:shd w:val="clear" w:color="auto" w:fill="EBF5EF"/>
            <w:noWrap/>
            <w:vAlign w:val="bottom"/>
            <w:hideMark/>
          </w:tcPr>
          <w:p w14:paraId="664B8920" w14:textId="77777777" w:rsidR="005C29A6" w:rsidRPr="001F4165" w:rsidRDefault="005C29A6" w:rsidP="005C29A6">
            <w:pPr>
              <w:spacing w:after="0" w:line="240" w:lineRule="auto"/>
              <w:rPr>
                <w:rFonts w:ascii="Calibri" w:eastAsia="Times New Roman" w:hAnsi="Calibri" w:cs="Calibri"/>
                <w:i/>
                <w:iCs/>
                <w:color w:val="000000"/>
                <w:sz w:val="20"/>
                <w:szCs w:val="20"/>
              </w:rPr>
            </w:pPr>
          </w:p>
        </w:tc>
        <w:tc>
          <w:tcPr>
            <w:tcW w:w="1274" w:type="dxa"/>
            <w:tcBorders>
              <w:top w:val="nil"/>
              <w:left w:val="nil"/>
              <w:bottom w:val="nil"/>
              <w:right w:val="nil"/>
            </w:tcBorders>
            <w:shd w:val="clear" w:color="auto" w:fill="EBF5EF"/>
            <w:noWrap/>
            <w:vAlign w:val="bottom"/>
            <w:hideMark/>
          </w:tcPr>
          <w:p w14:paraId="7AD8776C" w14:textId="77777777" w:rsidR="005C29A6" w:rsidRPr="001F4165" w:rsidRDefault="005C29A6" w:rsidP="005C29A6">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5D6A7287" w14:textId="77777777" w:rsidR="005C29A6" w:rsidRPr="001F4165" w:rsidRDefault="005C29A6" w:rsidP="005C29A6">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57B88E77" w14:textId="77777777" w:rsidR="005C29A6" w:rsidRPr="001F4165" w:rsidRDefault="005C29A6" w:rsidP="005C29A6">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5E3E5ADF" w14:textId="77777777" w:rsidR="005C29A6" w:rsidRPr="001F4165" w:rsidRDefault="005C29A6" w:rsidP="005C29A6">
            <w:pPr>
              <w:spacing w:after="0" w:line="240" w:lineRule="auto"/>
              <w:rPr>
                <w:rFonts w:ascii="Times New Roman" w:eastAsia="Times New Roman" w:hAnsi="Times New Roman" w:cs="Times New Roman"/>
                <w:sz w:val="20"/>
                <w:szCs w:val="20"/>
              </w:rPr>
            </w:pPr>
          </w:p>
        </w:tc>
        <w:tc>
          <w:tcPr>
            <w:tcW w:w="1072" w:type="dxa"/>
            <w:tcBorders>
              <w:top w:val="nil"/>
              <w:left w:val="nil"/>
              <w:bottom w:val="nil"/>
              <w:right w:val="single" w:sz="12" w:space="0" w:color="1F497D"/>
            </w:tcBorders>
            <w:shd w:val="clear" w:color="auto" w:fill="EBF5EF"/>
            <w:noWrap/>
            <w:vAlign w:val="bottom"/>
            <w:hideMark/>
          </w:tcPr>
          <w:p w14:paraId="19310F94" w14:textId="77777777" w:rsidR="005C29A6" w:rsidRPr="001F4165" w:rsidRDefault="005C29A6" w:rsidP="005C29A6">
            <w:pPr>
              <w:spacing w:after="0" w:line="240" w:lineRule="auto"/>
              <w:rPr>
                <w:rFonts w:ascii="Times New Roman" w:eastAsia="Times New Roman" w:hAnsi="Times New Roman" w:cs="Times New Roman"/>
                <w:sz w:val="20"/>
                <w:szCs w:val="20"/>
              </w:rPr>
            </w:pPr>
          </w:p>
        </w:tc>
      </w:tr>
      <w:tr w:rsidR="00C02209" w14:paraId="04501043" w14:textId="77777777" w:rsidTr="001F4165">
        <w:trPr>
          <w:trHeight w:val="115"/>
        </w:trPr>
        <w:tc>
          <w:tcPr>
            <w:tcW w:w="2338" w:type="dxa"/>
            <w:tcBorders>
              <w:top w:val="nil"/>
              <w:left w:val="single" w:sz="12" w:space="0" w:color="1F497D"/>
              <w:bottom w:val="nil"/>
              <w:right w:val="nil"/>
            </w:tcBorders>
            <w:shd w:val="clear" w:color="auto" w:fill="EBF5EF"/>
            <w:noWrap/>
            <w:vAlign w:val="bottom"/>
            <w:hideMark/>
          </w:tcPr>
          <w:p w14:paraId="58EFCFF5" w14:textId="77777777" w:rsidR="005C29A6" w:rsidRPr="001F4165" w:rsidRDefault="00D1766C" w:rsidP="005C29A6">
            <w:pPr>
              <w:spacing w:after="0" w:line="240" w:lineRule="auto"/>
              <w:ind w:firstLineChars="100" w:firstLine="200"/>
              <w:rPr>
                <w:rFonts w:ascii="Calibri" w:eastAsia="Times New Roman" w:hAnsi="Calibri" w:cs="Calibri"/>
                <w:color w:val="000000"/>
                <w:sz w:val="20"/>
                <w:szCs w:val="20"/>
              </w:rPr>
            </w:pPr>
            <w:r w:rsidRPr="001F4165">
              <w:rPr>
                <w:rFonts w:ascii="Calibri" w:eastAsia="Times New Roman" w:hAnsi="Calibri" w:cs="Calibri"/>
                <w:color w:val="000000"/>
                <w:sz w:val="20"/>
                <w:szCs w:val="20"/>
              </w:rPr>
              <w:t>1"</w:t>
            </w:r>
          </w:p>
        </w:tc>
        <w:tc>
          <w:tcPr>
            <w:tcW w:w="1439" w:type="dxa"/>
            <w:tcBorders>
              <w:top w:val="nil"/>
              <w:left w:val="nil"/>
              <w:bottom w:val="nil"/>
              <w:right w:val="nil"/>
            </w:tcBorders>
            <w:shd w:val="clear" w:color="auto" w:fill="EBF5EF"/>
            <w:noWrap/>
            <w:vAlign w:val="bottom"/>
            <w:hideMark/>
          </w:tcPr>
          <w:p w14:paraId="0309C0C6"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eastAsia="Times New Roman" w:hAnsi="Calibri" w:cs="Calibri"/>
                <w:color w:val="000000"/>
                <w:sz w:val="20"/>
                <w:szCs w:val="20"/>
              </w:rPr>
              <w:t xml:space="preserve">$37.90 </w:t>
            </w:r>
          </w:p>
        </w:tc>
        <w:tc>
          <w:tcPr>
            <w:tcW w:w="1274" w:type="dxa"/>
            <w:tcBorders>
              <w:top w:val="nil"/>
              <w:left w:val="nil"/>
              <w:bottom w:val="nil"/>
              <w:right w:val="nil"/>
            </w:tcBorders>
            <w:shd w:val="clear" w:color="auto" w:fill="EBF5EF"/>
            <w:noWrap/>
            <w:vAlign w:val="bottom"/>
            <w:hideMark/>
          </w:tcPr>
          <w:p w14:paraId="28352C72"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$47.38 </w:t>
            </w:r>
          </w:p>
        </w:tc>
        <w:tc>
          <w:tcPr>
            <w:tcW w:w="1003" w:type="dxa"/>
            <w:tcBorders>
              <w:top w:val="nil"/>
              <w:left w:val="nil"/>
              <w:bottom w:val="nil"/>
              <w:right w:val="nil"/>
            </w:tcBorders>
            <w:shd w:val="clear" w:color="auto" w:fill="EBF5EF"/>
            <w:noWrap/>
            <w:vAlign w:val="bottom"/>
            <w:hideMark/>
          </w:tcPr>
          <w:p w14:paraId="1AF6D3F5"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$59.23 </w:t>
            </w:r>
          </w:p>
        </w:tc>
        <w:tc>
          <w:tcPr>
            <w:tcW w:w="1003" w:type="dxa"/>
            <w:tcBorders>
              <w:top w:val="nil"/>
              <w:left w:val="nil"/>
              <w:bottom w:val="nil"/>
              <w:right w:val="nil"/>
            </w:tcBorders>
            <w:shd w:val="clear" w:color="auto" w:fill="EBF5EF"/>
            <w:noWrap/>
            <w:vAlign w:val="bottom"/>
            <w:hideMark/>
          </w:tcPr>
          <w:p w14:paraId="0A2E0D83"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$74.04 </w:t>
            </w:r>
          </w:p>
        </w:tc>
        <w:tc>
          <w:tcPr>
            <w:tcW w:w="1003" w:type="dxa"/>
            <w:tcBorders>
              <w:top w:val="nil"/>
              <w:left w:val="nil"/>
              <w:bottom w:val="nil"/>
              <w:right w:val="nil"/>
            </w:tcBorders>
            <w:shd w:val="clear" w:color="auto" w:fill="EBF5EF"/>
            <w:noWrap/>
            <w:vAlign w:val="bottom"/>
            <w:hideMark/>
          </w:tcPr>
          <w:p w14:paraId="23C91436"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$79.96 </w:t>
            </w:r>
          </w:p>
        </w:tc>
        <w:tc>
          <w:tcPr>
            <w:tcW w:w="1072" w:type="dxa"/>
            <w:tcBorders>
              <w:top w:val="nil"/>
              <w:left w:val="nil"/>
              <w:bottom w:val="nil"/>
              <w:right w:val="single" w:sz="12" w:space="0" w:color="1F497D"/>
            </w:tcBorders>
            <w:shd w:val="clear" w:color="auto" w:fill="EBF5EF"/>
            <w:noWrap/>
            <w:vAlign w:val="bottom"/>
            <w:hideMark/>
          </w:tcPr>
          <w:p w14:paraId="7419293D"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$86.36 </w:t>
            </w:r>
          </w:p>
        </w:tc>
      </w:tr>
      <w:tr w:rsidR="00C02209" w14:paraId="3D0E623D" w14:textId="77777777" w:rsidTr="001F4165">
        <w:trPr>
          <w:trHeight w:val="115"/>
        </w:trPr>
        <w:tc>
          <w:tcPr>
            <w:tcW w:w="2338" w:type="dxa"/>
            <w:tcBorders>
              <w:top w:val="nil"/>
              <w:left w:val="single" w:sz="12" w:space="0" w:color="1F497D"/>
              <w:bottom w:val="nil"/>
              <w:right w:val="nil"/>
            </w:tcBorders>
            <w:shd w:val="clear" w:color="auto" w:fill="EBF5EF"/>
            <w:noWrap/>
            <w:vAlign w:val="bottom"/>
            <w:hideMark/>
          </w:tcPr>
          <w:p w14:paraId="0E8C7AA3" w14:textId="77777777" w:rsidR="005C29A6" w:rsidRPr="001F4165" w:rsidRDefault="00D1766C" w:rsidP="005C29A6">
            <w:pPr>
              <w:spacing w:after="0" w:line="240" w:lineRule="auto"/>
              <w:ind w:firstLineChars="100" w:firstLine="200"/>
              <w:rPr>
                <w:rFonts w:ascii="Calibri" w:eastAsia="Times New Roman" w:hAnsi="Calibri" w:cs="Calibri"/>
                <w:color w:val="000000"/>
                <w:sz w:val="20"/>
                <w:szCs w:val="20"/>
              </w:rPr>
            </w:pPr>
            <w:r w:rsidRPr="001F4165">
              <w:rPr>
                <w:rFonts w:ascii="Calibri" w:eastAsia="Times New Roman" w:hAnsi="Calibri" w:cs="Calibri"/>
                <w:color w:val="000000"/>
                <w:sz w:val="20"/>
                <w:szCs w:val="20"/>
              </w:rPr>
              <w:t>1.5"</w:t>
            </w:r>
          </w:p>
        </w:tc>
        <w:tc>
          <w:tcPr>
            <w:tcW w:w="1439" w:type="dxa"/>
            <w:tcBorders>
              <w:top w:val="nil"/>
              <w:left w:val="nil"/>
              <w:bottom w:val="nil"/>
              <w:right w:val="nil"/>
            </w:tcBorders>
            <w:shd w:val="clear" w:color="auto" w:fill="EBF5EF"/>
            <w:noWrap/>
            <w:vAlign w:val="bottom"/>
            <w:hideMark/>
          </w:tcPr>
          <w:p w14:paraId="3E497DB5"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eastAsia="Times New Roman" w:hAnsi="Calibri" w:cs="Calibri"/>
                <w:color w:val="000000"/>
                <w:sz w:val="20"/>
                <w:szCs w:val="20"/>
              </w:rPr>
              <w:t xml:space="preserve">$37.90 </w:t>
            </w:r>
          </w:p>
        </w:tc>
        <w:tc>
          <w:tcPr>
            <w:tcW w:w="1274" w:type="dxa"/>
            <w:tcBorders>
              <w:top w:val="nil"/>
              <w:left w:val="nil"/>
              <w:bottom w:val="nil"/>
              <w:right w:val="nil"/>
            </w:tcBorders>
            <w:shd w:val="clear" w:color="auto" w:fill="EBF5EF"/>
            <w:noWrap/>
            <w:vAlign w:val="bottom"/>
            <w:hideMark/>
          </w:tcPr>
          <w:p w14:paraId="24684EF7"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$47.38 </w:t>
            </w:r>
          </w:p>
        </w:tc>
        <w:tc>
          <w:tcPr>
            <w:tcW w:w="1003" w:type="dxa"/>
            <w:tcBorders>
              <w:top w:val="nil"/>
              <w:left w:val="nil"/>
              <w:bottom w:val="nil"/>
              <w:right w:val="nil"/>
            </w:tcBorders>
            <w:shd w:val="clear" w:color="auto" w:fill="EBF5EF"/>
            <w:noWrap/>
            <w:vAlign w:val="bottom"/>
            <w:hideMark/>
          </w:tcPr>
          <w:p w14:paraId="50AA14C6"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$59.23 </w:t>
            </w:r>
          </w:p>
        </w:tc>
        <w:tc>
          <w:tcPr>
            <w:tcW w:w="1003" w:type="dxa"/>
            <w:tcBorders>
              <w:top w:val="nil"/>
              <w:left w:val="nil"/>
              <w:bottom w:val="nil"/>
              <w:right w:val="nil"/>
            </w:tcBorders>
            <w:shd w:val="clear" w:color="auto" w:fill="EBF5EF"/>
            <w:noWrap/>
            <w:vAlign w:val="bottom"/>
            <w:hideMark/>
          </w:tcPr>
          <w:p w14:paraId="27EBCEDE"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$74.04 </w:t>
            </w:r>
          </w:p>
        </w:tc>
        <w:tc>
          <w:tcPr>
            <w:tcW w:w="1003" w:type="dxa"/>
            <w:tcBorders>
              <w:top w:val="nil"/>
              <w:left w:val="nil"/>
              <w:bottom w:val="nil"/>
              <w:right w:val="nil"/>
            </w:tcBorders>
            <w:shd w:val="clear" w:color="auto" w:fill="EBF5EF"/>
            <w:noWrap/>
            <w:vAlign w:val="bottom"/>
            <w:hideMark/>
          </w:tcPr>
          <w:p w14:paraId="1C6BD372"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$79.96 </w:t>
            </w:r>
          </w:p>
        </w:tc>
        <w:tc>
          <w:tcPr>
            <w:tcW w:w="1072" w:type="dxa"/>
            <w:tcBorders>
              <w:top w:val="nil"/>
              <w:left w:val="nil"/>
              <w:bottom w:val="nil"/>
              <w:right w:val="single" w:sz="12" w:space="0" w:color="1F497D"/>
            </w:tcBorders>
            <w:shd w:val="clear" w:color="auto" w:fill="EBF5EF"/>
            <w:noWrap/>
            <w:vAlign w:val="bottom"/>
            <w:hideMark/>
          </w:tcPr>
          <w:p w14:paraId="6F9B8A1D"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$86.36 </w:t>
            </w:r>
          </w:p>
        </w:tc>
      </w:tr>
      <w:tr w:rsidR="00C02209" w14:paraId="0C8D6B37" w14:textId="77777777" w:rsidTr="001F4165">
        <w:trPr>
          <w:trHeight w:val="115"/>
        </w:trPr>
        <w:tc>
          <w:tcPr>
            <w:tcW w:w="2338" w:type="dxa"/>
            <w:tcBorders>
              <w:top w:val="nil"/>
              <w:left w:val="single" w:sz="12" w:space="0" w:color="1F497D"/>
              <w:bottom w:val="nil"/>
              <w:right w:val="nil"/>
            </w:tcBorders>
            <w:shd w:val="clear" w:color="auto" w:fill="EBF5EF"/>
            <w:noWrap/>
            <w:vAlign w:val="bottom"/>
            <w:hideMark/>
          </w:tcPr>
          <w:p w14:paraId="6BDB809F" w14:textId="77777777" w:rsidR="005C29A6" w:rsidRPr="001F4165" w:rsidRDefault="00D1766C" w:rsidP="005C29A6">
            <w:pPr>
              <w:spacing w:after="0" w:line="240" w:lineRule="auto"/>
              <w:ind w:firstLineChars="100" w:firstLine="200"/>
              <w:rPr>
                <w:rFonts w:ascii="Calibri" w:eastAsia="Times New Roman" w:hAnsi="Calibri" w:cs="Calibri"/>
                <w:color w:val="000000"/>
                <w:sz w:val="20"/>
                <w:szCs w:val="20"/>
              </w:rPr>
            </w:pPr>
            <w:r w:rsidRPr="001F4165">
              <w:rPr>
                <w:rFonts w:ascii="Calibri" w:eastAsia="Times New Roman" w:hAnsi="Calibri" w:cs="Calibri"/>
                <w:color w:val="000000"/>
                <w:sz w:val="20"/>
                <w:szCs w:val="20"/>
              </w:rPr>
              <w:t>2"</w:t>
            </w:r>
          </w:p>
        </w:tc>
        <w:tc>
          <w:tcPr>
            <w:tcW w:w="1439" w:type="dxa"/>
            <w:tcBorders>
              <w:top w:val="nil"/>
              <w:left w:val="nil"/>
              <w:bottom w:val="nil"/>
              <w:right w:val="nil"/>
            </w:tcBorders>
            <w:shd w:val="clear" w:color="auto" w:fill="EBF5EF"/>
            <w:noWrap/>
            <w:vAlign w:val="bottom"/>
            <w:hideMark/>
          </w:tcPr>
          <w:p w14:paraId="5EE23205"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eastAsia="Times New Roman" w:hAnsi="Calibri" w:cs="Calibri"/>
                <w:color w:val="000000"/>
                <w:sz w:val="20"/>
                <w:szCs w:val="20"/>
              </w:rPr>
              <w:t xml:space="preserve">$59.44 </w:t>
            </w:r>
          </w:p>
        </w:tc>
        <w:tc>
          <w:tcPr>
            <w:tcW w:w="1274" w:type="dxa"/>
            <w:tcBorders>
              <w:top w:val="nil"/>
              <w:left w:val="nil"/>
              <w:bottom w:val="nil"/>
              <w:right w:val="nil"/>
            </w:tcBorders>
            <w:shd w:val="clear" w:color="auto" w:fill="EBF5EF"/>
            <w:noWrap/>
            <w:vAlign w:val="bottom"/>
            <w:hideMark/>
          </w:tcPr>
          <w:p w14:paraId="26A5D723"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$75.81 </w:t>
            </w:r>
          </w:p>
        </w:tc>
        <w:tc>
          <w:tcPr>
            <w:tcW w:w="1003" w:type="dxa"/>
            <w:tcBorders>
              <w:top w:val="nil"/>
              <w:left w:val="nil"/>
              <w:bottom w:val="nil"/>
              <w:right w:val="nil"/>
            </w:tcBorders>
            <w:shd w:val="clear" w:color="auto" w:fill="EBF5EF"/>
            <w:noWrap/>
            <w:vAlign w:val="bottom"/>
            <w:hideMark/>
          </w:tcPr>
          <w:p w14:paraId="433B3414"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$94.77 </w:t>
            </w:r>
          </w:p>
        </w:tc>
        <w:tc>
          <w:tcPr>
            <w:tcW w:w="1003" w:type="dxa"/>
            <w:tcBorders>
              <w:top w:val="nil"/>
              <w:left w:val="nil"/>
              <w:bottom w:val="nil"/>
              <w:right w:val="nil"/>
            </w:tcBorders>
            <w:shd w:val="clear" w:color="auto" w:fill="EBF5EF"/>
            <w:noWrap/>
            <w:vAlign w:val="bottom"/>
            <w:hideMark/>
          </w:tcPr>
          <w:p w14:paraId="5149BF5A"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$118.46 </w:t>
            </w:r>
          </w:p>
        </w:tc>
        <w:tc>
          <w:tcPr>
            <w:tcW w:w="1003" w:type="dxa"/>
            <w:tcBorders>
              <w:top w:val="nil"/>
              <w:left w:val="nil"/>
              <w:bottom w:val="nil"/>
              <w:right w:val="nil"/>
            </w:tcBorders>
            <w:shd w:val="clear" w:color="auto" w:fill="EBF5EF"/>
            <w:noWrap/>
            <w:vAlign w:val="bottom"/>
            <w:hideMark/>
          </w:tcPr>
          <w:p w14:paraId="153EC29B"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$127.94 </w:t>
            </w:r>
          </w:p>
        </w:tc>
        <w:tc>
          <w:tcPr>
            <w:tcW w:w="1072" w:type="dxa"/>
            <w:tcBorders>
              <w:top w:val="nil"/>
              <w:left w:val="nil"/>
              <w:bottom w:val="nil"/>
              <w:right w:val="single" w:sz="12" w:space="0" w:color="1F497D"/>
            </w:tcBorders>
            <w:shd w:val="clear" w:color="auto" w:fill="EBF5EF"/>
            <w:noWrap/>
            <w:vAlign w:val="bottom"/>
            <w:hideMark/>
          </w:tcPr>
          <w:p w14:paraId="23BC5ECC"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$138.18 </w:t>
            </w:r>
          </w:p>
        </w:tc>
      </w:tr>
      <w:tr w:rsidR="00C02209" w14:paraId="2B5DEAAA" w14:textId="77777777" w:rsidTr="001F4165">
        <w:trPr>
          <w:trHeight w:val="115"/>
        </w:trPr>
        <w:tc>
          <w:tcPr>
            <w:tcW w:w="2338" w:type="dxa"/>
            <w:tcBorders>
              <w:top w:val="nil"/>
              <w:left w:val="single" w:sz="12" w:space="0" w:color="1F497D"/>
              <w:bottom w:val="nil"/>
              <w:right w:val="nil"/>
            </w:tcBorders>
            <w:shd w:val="clear" w:color="auto" w:fill="EBF5EF"/>
            <w:noWrap/>
            <w:vAlign w:val="bottom"/>
            <w:hideMark/>
          </w:tcPr>
          <w:p w14:paraId="2856CBD0" w14:textId="77777777" w:rsidR="005C29A6" w:rsidRPr="001F4165" w:rsidRDefault="00D1766C" w:rsidP="005C29A6">
            <w:pPr>
              <w:spacing w:after="0" w:line="240" w:lineRule="auto"/>
              <w:ind w:firstLineChars="100" w:firstLine="200"/>
              <w:rPr>
                <w:rFonts w:ascii="Calibri" w:eastAsia="Times New Roman" w:hAnsi="Calibri" w:cs="Calibri"/>
                <w:color w:val="000000"/>
                <w:sz w:val="20"/>
                <w:szCs w:val="20"/>
              </w:rPr>
            </w:pPr>
            <w:r w:rsidRPr="001F4165">
              <w:rPr>
                <w:rFonts w:ascii="Calibri" w:eastAsia="Times New Roman" w:hAnsi="Calibri" w:cs="Calibri"/>
                <w:color w:val="000000"/>
                <w:sz w:val="20"/>
                <w:szCs w:val="20"/>
              </w:rPr>
              <w:t>3"</w:t>
            </w:r>
          </w:p>
        </w:tc>
        <w:tc>
          <w:tcPr>
            <w:tcW w:w="1439" w:type="dxa"/>
            <w:tcBorders>
              <w:top w:val="nil"/>
              <w:left w:val="nil"/>
              <w:bottom w:val="nil"/>
              <w:right w:val="nil"/>
            </w:tcBorders>
            <w:shd w:val="clear" w:color="auto" w:fill="EBF5EF"/>
            <w:noWrap/>
            <w:vAlign w:val="bottom"/>
            <w:hideMark/>
          </w:tcPr>
          <w:p w14:paraId="24D5B232"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eastAsia="Times New Roman" w:hAnsi="Calibri" w:cs="Calibri"/>
                <w:color w:val="000000"/>
                <w:sz w:val="20"/>
                <w:szCs w:val="20"/>
              </w:rPr>
              <w:t xml:space="preserve">$116.74 </w:t>
            </w:r>
          </w:p>
        </w:tc>
        <w:tc>
          <w:tcPr>
            <w:tcW w:w="1274" w:type="dxa"/>
            <w:tcBorders>
              <w:top w:val="nil"/>
              <w:left w:val="nil"/>
              <w:bottom w:val="nil"/>
              <w:right w:val="nil"/>
            </w:tcBorders>
            <w:shd w:val="clear" w:color="auto" w:fill="EBF5EF"/>
            <w:noWrap/>
            <w:vAlign w:val="bottom"/>
            <w:hideMark/>
          </w:tcPr>
          <w:p w14:paraId="3521F484"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$151.62 </w:t>
            </w:r>
          </w:p>
        </w:tc>
        <w:tc>
          <w:tcPr>
            <w:tcW w:w="1003" w:type="dxa"/>
            <w:tcBorders>
              <w:top w:val="nil"/>
              <w:left w:val="nil"/>
              <w:bottom w:val="nil"/>
              <w:right w:val="nil"/>
            </w:tcBorders>
            <w:shd w:val="clear" w:color="auto" w:fill="EBF5EF"/>
            <w:noWrap/>
            <w:vAlign w:val="bottom"/>
            <w:hideMark/>
          </w:tcPr>
          <w:p w14:paraId="72AE4950"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$189.54 </w:t>
            </w:r>
          </w:p>
        </w:tc>
        <w:tc>
          <w:tcPr>
            <w:tcW w:w="1003" w:type="dxa"/>
            <w:tcBorders>
              <w:top w:val="nil"/>
              <w:left w:val="nil"/>
              <w:bottom w:val="nil"/>
              <w:right w:val="nil"/>
            </w:tcBorders>
            <w:shd w:val="clear" w:color="auto" w:fill="EBF5EF"/>
            <w:noWrap/>
            <w:vAlign w:val="bottom"/>
            <w:hideMark/>
          </w:tcPr>
          <w:p w14:paraId="233F6857"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$236.93 </w:t>
            </w:r>
          </w:p>
        </w:tc>
        <w:tc>
          <w:tcPr>
            <w:tcW w:w="1003" w:type="dxa"/>
            <w:tcBorders>
              <w:top w:val="nil"/>
              <w:left w:val="nil"/>
              <w:bottom w:val="nil"/>
              <w:right w:val="nil"/>
            </w:tcBorders>
            <w:shd w:val="clear" w:color="auto" w:fill="EBF5EF"/>
            <w:noWrap/>
            <w:vAlign w:val="bottom"/>
            <w:hideMark/>
          </w:tcPr>
          <w:p w14:paraId="5292A932"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$255.87 </w:t>
            </w:r>
          </w:p>
        </w:tc>
        <w:tc>
          <w:tcPr>
            <w:tcW w:w="1072" w:type="dxa"/>
            <w:tcBorders>
              <w:top w:val="nil"/>
              <w:left w:val="nil"/>
              <w:bottom w:val="nil"/>
              <w:right w:val="single" w:sz="12" w:space="0" w:color="1F497D"/>
            </w:tcBorders>
            <w:shd w:val="clear" w:color="auto" w:fill="EBF5EF"/>
            <w:noWrap/>
            <w:vAlign w:val="bottom"/>
            <w:hideMark/>
          </w:tcPr>
          <w:p w14:paraId="5F71C9F7"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$276.35 </w:t>
            </w:r>
          </w:p>
        </w:tc>
      </w:tr>
      <w:tr w:rsidR="00C02209" w14:paraId="63A560D8" w14:textId="77777777" w:rsidTr="001F4165">
        <w:trPr>
          <w:trHeight w:val="115"/>
        </w:trPr>
        <w:tc>
          <w:tcPr>
            <w:tcW w:w="2338" w:type="dxa"/>
            <w:tcBorders>
              <w:top w:val="nil"/>
              <w:left w:val="single" w:sz="12" w:space="0" w:color="1F497D"/>
              <w:bottom w:val="nil"/>
              <w:right w:val="nil"/>
            </w:tcBorders>
            <w:shd w:val="clear" w:color="auto" w:fill="EBF5EF"/>
            <w:noWrap/>
            <w:vAlign w:val="bottom"/>
            <w:hideMark/>
          </w:tcPr>
          <w:p w14:paraId="4D003EBE" w14:textId="77777777" w:rsidR="005C29A6" w:rsidRPr="001F4165" w:rsidRDefault="00D1766C" w:rsidP="005C29A6">
            <w:pPr>
              <w:spacing w:after="0" w:line="240" w:lineRule="auto"/>
              <w:ind w:firstLineChars="100" w:firstLine="200"/>
              <w:rPr>
                <w:rFonts w:ascii="Calibri" w:eastAsia="Times New Roman" w:hAnsi="Calibri" w:cs="Calibri"/>
                <w:color w:val="000000"/>
                <w:sz w:val="20"/>
                <w:szCs w:val="20"/>
              </w:rPr>
            </w:pPr>
            <w:r w:rsidRPr="001F4165">
              <w:rPr>
                <w:rFonts w:ascii="Calibri" w:eastAsia="Times New Roman" w:hAnsi="Calibri" w:cs="Calibri"/>
                <w:color w:val="000000"/>
                <w:sz w:val="20"/>
                <w:szCs w:val="20"/>
              </w:rPr>
              <w:t>4"</w:t>
            </w:r>
          </w:p>
        </w:tc>
        <w:tc>
          <w:tcPr>
            <w:tcW w:w="1439" w:type="dxa"/>
            <w:tcBorders>
              <w:top w:val="nil"/>
              <w:left w:val="nil"/>
              <w:bottom w:val="nil"/>
              <w:right w:val="nil"/>
            </w:tcBorders>
            <w:shd w:val="clear" w:color="auto" w:fill="EBF5EF"/>
            <w:noWrap/>
            <w:vAlign w:val="bottom"/>
            <w:hideMark/>
          </w:tcPr>
          <w:p w14:paraId="1D73E7B3"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eastAsia="Times New Roman" w:hAnsi="Calibri" w:cs="Calibri"/>
                <w:color w:val="000000"/>
                <w:sz w:val="20"/>
                <w:szCs w:val="20"/>
              </w:rPr>
              <w:t xml:space="preserve">$181.22 </w:t>
            </w:r>
          </w:p>
        </w:tc>
        <w:tc>
          <w:tcPr>
            <w:tcW w:w="1274" w:type="dxa"/>
            <w:tcBorders>
              <w:top w:val="nil"/>
              <w:left w:val="nil"/>
              <w:bottom w:val="nil"/>
              <w:right w:val="nil"/>
            </w:tcBorders>
            <w:shd w:val="clear" w:color="auto" w:fill="EBF5EF"/>
            <w:noWrap/>
            <w:vAlign w:val="bottom"/>
            <w:hideMark/>
          </w:tcPr>
          <w:p w14:paraId="028C8E5B"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$236.90 </w:t>
            </w:r>
          </w:p>
        </w:tc>
        <w:tc>
          <w:tcPr>
            <w:tcW w:w="1003" w:type="dxa"/>
            <w:tcBorders>
              <w:top w:val="nil"/>
              <w:left w:val="nil"/>
              <w:bottom w:val="nil"/>
              <w:right w:val="nil"/>
            </w:tcBorders>
            <w:shd w:val="clear" w:color="auto" w:fill="EBF5EF"/>
            <w:noWrap/>
            <w:vAlign w:val="bottom"/>
            <w:hideMark/>
          </w:tcPr>
          <w:p w14:paraId="653DE1BE"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$296.15 </w:t>
            </w:r>
          </w:p>
        </w:tc>
        <w:tc>
          <w:tcPr>
            <w:tcW w:w="1003" w:type="dxa"/>
            <w:tcBorders>
              <w:top w:val="nil"/>
              <w:left w:val="nil"/>
              <w:bottom w:val="nil"/>
              <w:right w:val="nil"/>
            </w:tcBorders>
            <w:shd w:val="clear" w:color="auto" w:fill="EBF5EF"/>
            <w:noWrap/>
            <w:vAlign w:val="bottom"/>
            <w:hideMark/>
          </w:tcPr>
          <w:p w14:paraId="120A2812"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$370.20 </w:t>
            </w:r>
          </w:p>
        </w:tc>
        <w:tc>
          <w:tcPr>
            <w:tcW w:w="1003" w:type="dxa"/>
            <w:tcBorders>
              <w:top w:val="nil"/>
              <w:left w:val="nil"/>
              <w:bottom w:val="nil"/>
              <w:right w:val="nil"/>
            </w:tcBorders>
            <w:shd w:val="clear" w:color="auto" w:fill="EBF5EF"/>
            <w:noWrap/>
            <w:vAlign w:val="bottom"/>
            <w:hideMark/>
          </w:tcPr>
          <w:p w14:paraId="2AAFF030"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$399.80 </w:t>
            </w:r>
          </w:p>
        </w:tc>
        <w:tc>
          <w:tcPr>
            <w:tcW w:w="1072" w:type="dxa"/>
            <w:tcBorders>
              <w:top w:val="nil"/>
              <w:left w:val="nil"/>
              <w:bottom w:val="nil"/>
              <w:right w:val="single" w:sz="12" w:space="0" w:color="1F497D"/>
            </w:tcBorders>
            <w:shd w:val="clear" w:color="auto" w:fill="EBF5EF"/>
            <w:noWrap/>
            <w:vAlign w:val="bottom"/>
            <w:hideMark/>
          </w:tcPr>
          <w:p w14:paraId="3A9E3D60"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$431.80 </w:t>
            </w:r>
          </w:p>
        </w:tc>
      </w:tr>
      <w:tr w:rsidR="00C02209" w14:paraId="7CEACBA7" w14:textId="77777777" w:rsidTr="001F4165">
        <w:trPr>
          <w:trHeight w:val="115"/>
        </w:trPr>
        <w:tc>
          <w:tcPr>
            <w:tcW w:w="2338" w:type="dxa"/>
            <w:tcBorders>
              <w:top w:val="nil"/>
              <w:left w:val="single" w:sz="12" w:space="0" w:color="1F497D"/>
              <w:bottom w:val="nil"/>
              <w:right w:val="nil"/>
            </w:tcBorders>
            <w:shd w:val="clear" w:color="auto" w:fill="EBF5EF"/>
            <w:noWrap/>
            <w:vAlign w:val="bottom"/>
            <w:hideMark/>
          </w:tcPr>
          <w:p w14:paraId="5A81178F" w14:textId="77777777" w:rsidR="005C29A6" w:rsidRPr="001F4165" w:rsidRDefault="00D1766C" w:rsidP="005C29A6">
            <w:pPr>
              <w:spacing w:after="0" w:line="240" w:lineRule="auto"/>
              <w:ind w:firstLineChars="100" w:firstLine="200"/>
              <w:rPr>
                <w:rFonts w:ascii="Calibri" w:eastAsia="Times New Roman" w:hAnsi="Calibri" w:cs="Calibri"/>
                <w:color w:val="000000"/>
                <w:sz w:val="20"/>
                <w:szCs w:val="20"/>
              </w:rPr>
            </w:pPr>
            <w:r w:rsidRPr="001F4165">
              <w:rPr>
                <w:rFonts w:ascii="Calibri" w:eastAsia="Times New Roman" w:hAnsi="Calibri" w:cs="Calibri"/>
                <w:color w:val="000000"/>
                <w:sz w:val="20"/>
                <w:szCs w:val="20"/>
              </w:rPr>
              <w:t>6"</w:t>
            </w:r>
          </w:p>
        </w:tc>
        <w:tc>
          <w:tcPr>
            <w:tcW w:w="1439" w:type="dxa"/>
            <w:tcBorders>
              <w:top w:val="nil"/>
              <w:left w:val="nil"/>
              <w:bottom w:val="nil"/>
              <w:right w:val="nil"/>
            </w:tcBorders>
            <w:shd w:val="clear" w:color="auto" w:fill="EBF5EF"/>
            <w:noWrap/>
            <w:vAlign w:val="bottom"/>
            <w:hideMark/>
          </w:tcPr>
          <w:p w14:paraId="2571A1AB"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eastAsia="Times New Roman" w:hAnsi="Calibri" w:cs="Calibri"/>
                <w:color w:val="000000"/>
                <w:sz w:val="20"/>
                <w:szCs w:val="20"/>
              </w:rPr>
              <w:t xml:space="preserve">$360.34 </w:t>
            </w:r>
          </w:p>
        </w:tc>
        <w:tc>
          <w:tcPr>
            <w:tcW w:w="1274" w:type="dxa"/>
            <w:tcBorders>
              <w:top w:val="nil"/>
              <w:left w:val="nil"/>
              <w:bottom w:val="nil"/>
              <w:right w:val="nil"/>
            </w:tcBorders>
            <w:shd w:val="clear" w:color="auto" w:fill="EBF5EF"/>
            <w:noWrap/>
            <w:vAlign w:val="bottom"/>
            <w:hideMark/>
          </w:tcPr>
          <w:p w14:paraId="1353D2FF"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$473.80 </w:t>
            </w:r>
          </w:p>
        </w:tc>
        <w:tc>
          <w:tcPr>
            <w:tcW w:w="1003" w:type="dxa"/>
            <w:tcBorders>
              <w:top w:val="nil"/>
              <w:left w:val="nil"/>
              <w:bottom w:val="nil"/>
              <w:right w:val="nil"/>
            </w:tcBorders>
            <w:shd w:val="clear" w:color="auto" w:fill="EBF5EF"/>
            <w:noWrap/>
            <w:vAlign w:val="bottom"/>
            <w:hideMark/>
          </w:tcPr>
          <w:p w14:paraId="11D24B1E"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$592.30 </w:t>
            </w:r>
          </w:p>
        </w:tc>
        <w:tc>
          <w:tcPr>
            <w:tcW w:w="1003" w:type="dxa"/>
            <w:tcBorders>
              <w:top w:val="nil"/>
              <w:left w:val="nil"/>
              <w:bottom w:val="nil"/>
              <w:right w:val="nil"/>
            </w:tcBorders>
            <w:shd w:val="clear" w:color="auto" w:fill="EBF5EF"/>
            <w:noWrap/>
            <w:vAlign w:val="bottom"/>
            <w:hideMark/>
          </w:tcPr>
          <w:p w14:paraId="4B988681"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$740.40 </w:t>
            </w:r>
          </w:p>
        </w:tc>
        <w:tc>
          <w:tcPr>
            <w:tcW w:w="1003" w:type="dxa"/>
            <w:tcBorders>
              <w:top w:val="nil"/>
              <w:left w:val="nil"/>
              <w:bottom w:val="nil"/>
              <w:right w:val="nil"/>
            </w:tcBorders>
            <w:shd w:val="clear" w:color="auto" w:fill="EBF5EF"/>
            <w:noWrap/>
            <w:vAlign w:val="bottom"/>
            <w:hideMark/>
          </w:tcPr>
          <w:p w14:paraId="356CDD14"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$799.60 </w:t>
            </w:r>
          </w:p>
        </w:tc>
        <w:tc>
          <w:tcPr>
            <w:tcW w:w="1072" w:type="dxa"/>
            <w:tcBorders>
              <w:top w:val="nil"/>
              <w:left w:val="nil"/>
              <w:bottom w:val="nil"/>
              <w:right w:val="single" w:sz="12" w:space="0" w:color="1F497D"/>
            </w:tcBorders>
            <w:shd w:val="clear" w:color="auto" w:fill="EBF5EF"/>
            <w:noWrap/>
            <w:vAlign w:val="bottom"/>
            <w:hideMark/>
          </w:tcPr>
          <w:p w14:paraId="2C6A166B"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$863.60 </w:t>
            </w:r>
          </w:p>
        </w:tc>
      </w:tr>
      <w:tr w:rsidR="00C02209" w14:paraId="11C109B9" w14:textId="77777777" w:rsidTr="001F4165">
        <w:trPr>
          <w:trHeight w:val="115"/>
        </w:trPr>
        <w:tc>
          <w:tcPr>
            <w:tcW w:w="2338" w:type="dxa"/>
            <w:tcBorders>
              <w:top w:val="nil"/>
              <w:left w:val="single" w:sz="12" w:space="0" w:color="1F497D"/>
              <w:bottom w:val="nil"/>
              <w:right w:val="nil"/>
            </w:tcBorders>
            <w:shd w:val="clear" w:color="auto" w:fill="EBF5EF"/>
            <w:noWrap/>
            <w:vAlign w:val="bottom"/>
            <w:hideMark/>
          </w:tcPr>
          <w:p w14:paraId="5693BC21" w14:textId="77777777" w:rsidR="0025348C" w:rsidRPr="001F4165" w:rsidRDefault="0025348C" w:rsidP="0025348C">
            <w:pPr>
              <w:spacing w:after="0" w:line="240" w:lineRule="auto"/>
              <w:jc w:val="right"/>
              <w:rPr>
                <w:rFonts w:ascii="Calibri" w:eastAsia="Times New Roman" w:hAnsi="Calibri" w:cs="Calibri"/>
                <w:color w:val="000000"/>
                <w:sz w:val="20"/>
                <w:szCs w:val="20"/>
              </w:rPr>
            </w:pPr>
          </w:p>
        </w:tc>
        <w:tc>
          <w:tcPr>
            <w:tcW w:w="1439" w:type="dxa"/>
            <w:tcBorders>
              <w:top w:val="nil"/>
              <w:left w:val="nil"/>
              <w:bottom w:val="nil"/>
              <w:right w:val="nil"/>
            </w:tcBorders>
            <w:shd w:val="clear" w:color="auto" w:fill="EBF5EF"/>
            <w:noWrap/>
            <w:vAlign w:val="bottom"/>
            <w:hideMark/>
          </w:tcPr>
          <w:p w14:paraId="7CA51E91" w14:textId="77777777" w:rsidR="0025348C" w:rsidRPr="001F4165" w:rsidRDefault="0025348C" w:rsidP="0025348C">
            <w:pPr>
              <w:spacing w:after="0" w:line="240" w:lineRule="auto"/>
              <w:rPr>
                <w:rFonts w:ascii="Times New Roman" w:eastAsia="Times New Roman" w:hAnsi="Times New Roman" w:cs="Times New Roman"/>
                <w:sz w:val="20"/>
                <w:szCs w:val="20"/>
              </w:rPr>
            </w:pPr>
          </w:p>
        </w:tc>
        <w:tc>
          <w:tcPr>
            <w:tcW w:w="1274" w:type="dxa"/>
            <w:tcBorders>
              <w:top w:val="nil"/>
              <w:left w:val="nil"/>
              <w:bottom w:val="nil"/>
              <w:right w:val="nil"/>
            </w:tcBorders>
            <w:shd w:val="clear" w:color="auto" w:fill="EBF5EF"/>
            <w:noWrap/>
            <w:vAlign w:val="bottom"/>
            <w:hideMark/>
          </w:tcPr>
          <w:p w14:paraId="6592A60C" w14:textId="77777777" w:rsidR="0025348C" w:rsidRPr="001F4165" w:rsidRDefault="0025348C" w:rsidP="0025348C">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45F9007D" w14:textId="77777777" w:rsidR="0025348C" w:rsidRPr="001F4165" w:rsidRDefault="0025348C" w:rsidP="0025348C">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7C9484FD" w14:textId="77777777" w:rsidR="0025348C" w:rsidRPr="001F4165" w:rsidRDefault="0025348C" w:rsidP="0025348C">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68BEC5FC" w14:textId="77777777" w:rsidR="0025348C" w:rsidRPr="001F4165" w:rsidRDefault="0025348C" w:rsidP="0025348C">
            <w:pPr>
              <w:spacing w:after="0" w:line="240" w:lineRule="auto"/>
              <w:rPr>
                <w:rFonts w:ascii="Times New Roman" w:eastAsia="Times New Roman" w:hAnsi="Times New Roman" w:cs="Times New Roman"/>
                <w:sz w:val="20"/>
                <w:szCs w:val="20"/>
              </w:rPr>
            </w:pPr>
          </w:p>
        </w:tc>
        <w:tc>
          <w:tcPr>
            <w:tcW w:w="1072" w:type="dxa"/>
            <w:tcBorders>
              <w:top w:val="nil"/>
              <w:left w:val="nil"/>
              <w:bottom w:val="nil"/>
              <w:right w:val="single" w:sz="12" w:space="0" w:color="1F497D"/>
            </w:tcBorders>
            <w:shd w:val="clear" w:color="auto" w:fill="EBF5EF"/>
            <w:noWrap/>
            <w:vAlign w:val="bottom"/>
            <w:hideMark/>
          </w:tcPr>
          <w:p w14:paraId="79BE39EC" w14:textId="77777777" w:rsidR="0025348C" w:rsidRPr="001F4165" w:rsidRDefault="0025348C" w:rsidP="0025348C">
            <w:pPr>
              <w:spacing w:after="0" w:line="240" w:lineRule="auto"/>
              <w:rPr>
                <w:rFonts w:ascii="Times New Roman" w:eastAsia="Times New Roman" w:hAnsi="Times New Roman" w:cs="Times New Roman"/>
                <w:sz w:val="20"/>
                <w:szCs w:val="20"/>
              </w:rPr>
            </w:pPr>
          </w:p>
        </w:tc>
      </w:tr>
      <w:tr w:rsidR="00C02209" w14:paraId="3AC88EC3" w14:textId="77777777" w:rsidTr="001F4165">
        <w:trPr>
          <w:trHeight w:val="115"/>
        </w:trPr>
        <w:tc>
          <w:tcPr>
            <w:tcW w:w="5051" w:type="dxa"/>
            <w:gridSpan w:val="3"/>
            <w:tcBorders>
              <w:top w:val="nil"/>
              <w:left w:val="single" w:sz="12" w:space="0" w:color="1F497D"/>
              <w:bottom w:val="nil"/>
              <w:right w:val="nil"/>
            </w:tcBorders>
            <w:shd w:val="clear" w:color="auto" w:fill="EBF5EF"/>
            <w:noWrap/>
            <w:vAlign w:val="bottom"/>
            <w:hideMark/>
          </w:tcPr>
          <w:p w14:paraId="359EC2C4" w14:textId="77777777" w:rsidR="0025348C" w:rsidRPr="001F4165" w:rsidRDefault="00D1766C" w:rsidP="0025348C">
            <w:pPr>
              <w:spacing w:after="0" w:line="240" w:lineRule="auto"/>
              <w:rPr>
                <w:rFonts w:ascii="Times New Roman" w:eastAsia="Times New Roman" w:hAnsi="Times New Roman" w:cs="Times New Roman"/>
                <w:sz w:val="20"/>
                <w:szCs w:val="20"/>
              </w:rPr>
            </w:pPr>
            <w:r w:rsidRPr="001F4165">
              <w:rPr>
                <w:rFonts w:ascii="Calibri" w:eastAsia="Times New Roman" w:hAnsi="Calibri" w:cs="Calibri"/>
                <w:b/>
                <w:bCs/>
                <w:color w:val="000000"/>
                <w:sz w:val="20"/>
                <w:szCs w:val="20"/>
              </w:rPr>
              <w:t>Municipal Sewer Service</w:t>
            </w:r>
          </w:p>
        </w:tc>
        <w:tc>
          <w:tcPr>
            <w:tcW w:w="1003" w:type="dxa"/>
            <w:tcBorders>
              <w:top w:val="nil"/>
              <w:left w:val="nil"/>
              <w:bottom w:val="nil"/>
              <w:right w:val="nil"/>
            </w:tcBorders>
            <w:shd w:val="clear" w:color="auto" w:fill="EBF5EF"/>
            <w:noWrap/>
            <w:vAlign w:val="bottom"/>
            <w:hideMark/>
          </w:tcPr>
          <w:p w14:paraId="26A2BAC3" w14:textId="77777777" w:rsidR="0025348C" w:rsidRPr="001F4165" w:rsidRDefault="0025348C" w:rsidP="0025348C">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4BE39159" w14:textId="77777777" w:rsidR="0025348C" w:rsidRPr="001F4165" w:rsidRDefault="0025348C" w:rsidP="0025348C">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744BDA3F" w14:textId="77777777" w:rsidR="0025348C" w:rsidRPr="001F4165" w:rsidRDefault="0025348C" w:rsidP="0025348C">
            <w:pPr>
              <w:spacing w:after="0" w:line="240" w:lineRule="auto"/>
              <w:rPr>
                <w:rFonts w:ascii="Times New Roman" w:eastAsia="Times New Roman" w:hAnsi="Times New Roman" w:cs="Times New Roman"/>
                <w:sz w:val="20"/>
                <w:szCs w:val="20"/>
              </w:rPr>
            </w:pPr>
          </w:p>
        </w:tc>
        <w:tc>
          <w:tcPr>
            <w:tcW w:w="1072" w:type="dxa"/>
            <w:tcBorders>
              <w:top w:val="nil"/>
              <w:left w:val="nil"/>
              <w:bottom w:val="nil"/>
              <w:right w:val="single" w:sz="12" w:space="0" w:color="1F497D"/>
            </w:tcBorders>
            <w:shd w:val="clear" w:color="auto" w:fill="EBF5EF"/>
            <w:noWrap/>
            <w:vAlign w:val="bottom"/>
            <w:hideMark/>
          </w:tcPr>
          <w:p w14:paraId="1D0097B4" w14:textId="77777777" w:rsidR="0025348C" w:rsidRPr="001F4165" w:rsidRDefault="0025348C" w:rsidP="0025348C">
            <w:pPr>
              <w:spacing w:after="0" w:line="240" w:lineRule="auto"/>
              <w:rPr>
                <w:rFonts w:ascii="Times New Roman" w:eastAsia="Times New Roman" w:hAnsi="Times New Roman" w:cs="Times New Roman"/>
                <w:sz w:val="20"/>
                <w:szCs w:val="20"/>
              </w:rPr>
            </w:pPr>
          </w:p>
        </w:tc>
      </w:tr>
      <w:tr w:rsidR="00C02209" w14:paraId="785C1C70" w14:textId="77777777" w:rsidTr="001F4165">
        <w:trPr>
          <w:trHeight w:val="115"/>
        </w:trPr>
        <w:tc>
          <w:tcPr>
            <w:tcW w:w="2338" w:type="dxa"/>
            <w:tcBorders>
              <w:top w:val="nil"/>
              <w:left w:val="single" w:sz="12" w:space="0" w:color="1F497D"/>
              <w:bottom w:val="nil"/>
              <w:right w:val="nil"/>
            </w:tcBorders>
            <w:shd w:val="clear" w:color="auto" w:fill="EBF5EF"/>
            <w:noWrap/>
            <w:vAlign w:val="bottom"/>
            <w:hideMark/>
          </w:tcPr>
          <w:p w14:paraId="3B19956C" w14:textId="77777777" w:rsidR="005C29A6" w:rsidRPr="001F4165" w:rsidRDefault="00D1766C" w:rsidP="005C29A6">
            <w:pPr>
              <w:spacing w:after="0" w:line="240" w:lineRule="auto"/>
              <w:ind w:firstLineChars="100" w:firstLine="200"/>
              <w:rPr>
                <w:rFonts w:ascii="Calibri" w:eastAsia="Times New Roman" w:hAnsi="Calibri" w:cs="Calibri"/>
                <w:color w:val="000000"/>
                <w:sz w:val="20"/>
                <w:szCs w:val="20"/>
              </w:rPr>
            </w:pPr>
            <w:r w:rsidRPr="001F4165">
              <w:rPr>
                <w:rFonts w:ascii="Calibri" w:eastAsia="Times New Roman" w:hAnsi="Calibri" w:cs="Calibri"/>
                <w:color w:val="000000"/>
                <w:sz w:val="20"/>
                <w:szCs w:val="20"/>
              </w:rPr>
              <w:t>Per Dwelling Unit</w:t>
            </w:r>
          </w:p>
        </w:tc>
        <w:tc>
          <w:tcPr>
            <w:tcW w:w="1439" w:type="dxa"/>
            <w:tcBorders>
              <w:top w:val="nil"/>
              <w:left w:val="nil"/>
              <w:bottom w:val="nil"/>
              <w:right w:val="nil"/>
            </w:tcBorders>
            <w:shd w:val="clear" w:color="auto" w:fill="EBF5EF"/>
            <w:noWrap/>
            <w:vAlign w:val="bottom"/>
            <w:hideMark/>
          </w:tcPr>
          <w:p w14:paraId="5F862E1E"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eastAsia="Times New Roman" w:hAnsi="Calibri" w:cs="Calibri"/>
                <w:color w:val="000000"/>
                <w:sz w:val="20"/>
                <w:szCs w:val="20"/>
              </w:rPr>
              <w:t xml:space="preserve">$50.00 </w:t>
            </w:r>
          </w:p>
        </w:tc>
        <w:tc>
          <w:tcPr>
            <w:tcW w:w="1274" w:type="dxa"/>
            <w:tcBorders>
              <w:top w:val="nil"/>
              <w:left w:val="nil"/>
              <w:bottom w:val="nil"/>
              <w:right w:val="nil"/>
            </w:tcBorders>
            <w:shd w:val="clear" w:color="auto" w:fill="EBF5EF"/>
            <w:noWrap/>
            <w:vAlign w:val="bottom"/>
            <w:hideMark/>
          </w:tcPr>
          <w:p w14:paraId="39A42597"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$62.50 </w:t>
            </w:r>
          </w:p>
        </w:tc>
        <w:tc>
          <w:tcPr>
            <w:tcW w:w="1003" w:type="dxa"/>
            <w:tcBorders>
              <w:top w:val="nil"/>
              <w:left w:val="nil"/>
              <w:bottom w:val="nil"/>
              <w:right w:val="nil"/>
            </w:tcBorders>
            <w:shd w:val="clear" w:color="auto" w:fill="EBF5EF"/>
            <w:noWrap/>
            <w:vAlign w:val="bottom"/>
            <w:hideMark/>
          </w:tcPr>
          <w:p w14:paraId="6942F2E3"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$78.13 </w:t>
            </w:r>
          </w:p>
        </w:tc>
        <w:tc>
          <w:tcPr>
            <w:tcW w:w="1003" w:type="dxa"/>
            <w:tcBorders>
              <w:top w:val="nil"/>
              <w:left w:val="nil"/>
              <w:bottom w:val="nil"/>
              <w:right w:val="nil"/>
            </w:tcBorders>
            <w:shd w:val="clear" w:color="auto" w:fill="EBF5EF"/>
            <w:noWrap/>
            <w:vAlign w:val="bottom"/>
            <w:hideMark/>
          </w:tcPr>
          <w:p w14:paraId="486CD0EC"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$97.66 </w:t>
            </w:r>
          </w:p>
        </w:tc>
        <w:tc>
          <w:tcPr>
            <w:tcW w:w="1003" w:type="dxa"/>
            <w:tcBorders>
              <w:top w:val="nil"/>
              <w:left w:val="nil"/>
              <w:bottom w:val="nil"/>
              <w:right w:val="nil"/>
            </w:tcBorders>
            <w:shd w:val="clear" w:color="auto" w:fill="EBF5EF"/>
            <w:noWrap/>
            <w:vAlign w:val="bottom"/>
            <w:hideMark/>
          </w:tcPr>
          <w:p w14:paraId="1197BB23"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$117.19 </w:t>
            </w:r>
          </w:p>
        </w:tc>
        <w:tc>
          <w:tcPr>
            <w:tcW w:w="1072" w:type="dxa"/>
            <w:tcBorders>
              <w:top w:val="nil"/>
              <w:left w:val="nil"/>
              <w:bottom w:val="nil"/>
              <w:right w:val="single" w:sz="12" w:space="0" w:color="1F497D"/>
            </w:tcBorders>
            <w:shd w:val="clear" w:color="auto" w:fill="EBF5EF"/>
            <w:noWrap/>
            <w:vAlign w:val="bottom"/>
            <w:hideMark/>
          </w:tcPr>
          <w:p w14:paraId="04F2F98C"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$140.63 </w:t>
            </w:r>
          </w:p>
        </w:tc>
      </w:tr>
      <w:tr w:rsidR="00C02209" w14:paraId="3B9B2FE0" w14:textId="77777777" w:rsidTr="001F4165">
        <w:trPr>
          <w:trHeight w:val="115"/>
        </w:trPr>
        <w:tc>
          <w:tcPr>
            <w:tcW w:w="2338" w:type="dxa"/>
            <w:tcBorders>
              <w:top w:val="nil"/>
              <w:left w:val="single" w:sz="12" w:space="0" w:color="1F497D"/>
              <w:bottom w:val="nil"/>
              <w:right w:val="nil"/>
            </w:tcBorders>
            <w:shd w:val="clear" w:color="auto" w:fill="EBF5EF"/>
            <w:noWrap/>
            <w:vAlign w:val="bottom"/>
            <w:hideMark/>
          </w:tcPr>
          <w:p w14:paraId="00BBF7D1" w14:textId="77777777" w:rsidR="005C29A6" w:rsidRPr="001F4165" w:rsidRDefault="005C29A6" w:rsidP="005C29A6">
            <w:pPr>
              <w:spacing w:after="0" w:line="240" w:lineRule="auto"/>
              <w:jc w:val="right"/>
              <w:rPr>
                <w:rFonts w:ascii="Calibri" w:eastAsia="Times New Roman" w:hAnsi="Calibri" w:cs="Calibri"/>
                <w:color w:val="000000"/>
                <w:sz w:val="20"/>
                <w:szCs w:val="20"/>
              </w:rPr>
            </w:pPr>
          </w:p>
        </w:tc>
        <w:tc>
          <w:tcPr>
            <w:tcW w:w="1439" w:type="dxa"/>
            <w:tcBorders>
              <w:top w:val="nil"/>
              <w:left w:val="nil"/>
              <w:bottom w:val="nil"/>
              <w:right w:val="nil"/>
            </w:tcBorders>
            <w:shd w:val="clear" w:color="auto" w:fill="EBF5EF"/>
            <w:noWrap/>
            <w:vAlign w:val="bottom"/>
            <w:hideMark/>
          </w:tcPr>
          <w:p w14:paraId="461EBB9B" w14:textId="77777777" w:rsidR="005C29A6" w:rsidRPr="001F4165" w:rsidRDefault="005C29A6" w:rsidP="005C29A6">
            <w:pPr>
              <w:spacing w:after="0" w:line="240" w:lineRule="auto"/>
              <w:rPr>
                <w:rFonts w:ascii="Times New Roman" w:eastAsia="Times New Roman" w:hAnsi="Times New Roman" w:cs="Times New Roman"/>
                <w:sz w:val="20"/>
                <w:szCs w:val="20"/>
              </w:rPr>
            </w:pPr>
          </w:p>
        </w:tc>
        <w:tc>
          <w:tcPr>
            <w:tcW w:w="1274" w:type="dxa"/>
            <w:tcBorders>
              <w:top w:val="nil"/>
              <w:left w:val="nil"/>
              <w:bottom w:val="nil"/>
              <w:right w:val="nil"/>
            </w:tcBorders>
            <w:shd w:val="clear" w:color="auto" w:fill="EBF5EF"/>
            <w:noWrap/>
            <w:vAlign w:val="bottom"/>
            <w:hideMark/>
          </w:tcPr>
          <w:p w14:paraId="2410095F" w14:textId="77777777" w:rsidR="005C29A6" w:rsidRPr="001F4165" w:rsidRDefault="005C29A6" w:rsidP="005C29A6">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16443B36" w14:textId="77777777" w:rsidR="005C29A6" w:rsidRPr="001F4165" w:rsidRDefault="005C29A6" w:rsidP="005C29A6">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52A034D9" w14:textId="77777777" w:rsidR="005C29A6" w:rsidRPr="001F4165" w:rsidRDefault="005C29A6" w:rsidP="005C29A6">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67184571" w14:textId="77777777" w:rsidR="005C29A6" w:rsidRPr="001F4165" w:rsidRDefault="005C29A6" w:rsidP="005C29A6">
            <w:pPr>
              <w:spacing w:after="0" w:line="240" w:lineRule="auto"/>
              <w:rPr>
                <w:rFonts w:ascii="Times New Roman" w:eastAsia="Times New Roman" w:hAnsi="Times New Roman" w:cs="Times New Roman"/>
                <w:sz w:val="20"/>
                <w:szCs w:val="20"/>
              </w:rPr>
            </w:pPr>
          </w:p>
        </w:tc>
        <w:tc>
          <w:tcPr>
            <w:tcW w:w="1072" w:type="dxa"/>
            <w:tcBorders>
              <w:top w:val="nil"/>
              <w:left w:val="nil"/>
              <w:bottom w:val="nil"/>
              <w:right w:val="single" w:sz="12" w:space="0" w:color="1F497D"/>
            </w:tcBorders>
            <w:shd w:val="clear" w:color="auto" w:fill="EBF5EF"/>
            <w:noWrap/>
            <w:vAlign w:val="bottom"/>
            <w:hideMark/>
          </w:tcPr>
          <w:p w14:paraId="292CED5F" w14:textId="77777777" w:rsidR="005C29A6" w:rsidRPr="001F4165" w:rsidRDefault="005C29A6" w:rsidP="005C29A6">
            <w:pPr>
              <w:spacing w:after="0" w:line="240" w:lineRule="auto"/>
              <w:rPr>
                <w:rFonts w:ascii="Times New Roman" w:eastAsia="Times New Roman" w:hAnsi="Times New Roman" w:cs="Times New Roman"/>
                <w:sz w:val="20"/>
                <w:szCs w:val="20"/>
              </w:rPr>
            </w:pPr>
          </w:p>
        </w:tc>
      </w:tr>
      <w:tr w:rsidR="00C02209" w14:paraId="45B8701F" w14:textId="77777777" w:rsidTr="001F4165">
        <w:trPr>
          <w:trHeight w:val="115"/>
        </w:trPr>
        <w:tc>
          <w:tcPr>
            <w:tcW w:w="3777" w:type="dxa"/>
            <w:gridSpan w:val="2"/>
            <w:tcBorders>
              <w:top w:val="nil"/>
              <w:left w:val="single" w:sz="12" w:space="0" w:color="1F497D"/>
              <w:bottom w:val="nil"/>
              <w:right w:val="nil"/>
            </w:tcBorders>
            <w:shd w:val="clear" w:color="auto" w:fill="EBF5EF"/>
            <w:noWrap/>
            <w:vAlign w:val="bottom"/>
            <w:hideMark/>
          </w:tcPr>
          <w:p w14:paraId="4B888076" w14:textId="77777777" w:rsidR="005C29A6" w:rsidRPr="001F4165" w:rsidRDefault="00D1766C" w:rsidP="005C29A6">
            <w:pPr>
              <w:spacing w:after="0" w:line="240" w:lineRule="auto"/>
              <w:rPr>
                <w:rFonts w:ascii="Calibri" w:eastAsia="Times New Roman" w:hAnsi="Calibri" w:cs="Calibri"/>
                <w:b/>
                <w:bCs/>
                <w:color w:val="000000"/>
                <w:sz w:val="20"/>
                <w:szCs w:val="20"/>
              </w:rPr>
            </w:pPr>
            <w:r w:rsidRPr="001F4165">
              <w:rPr>
                <w:rFonts w:ascii="Calibri" w:eastAsia="Times New Roman" w:hAnsi="Calibri" w:cs="Calibri"/>
                <w:b/>
                <w:bCs/>
                <w:color w:val="000000"/>
                <w:sz w:val="20"/>
                <w:szCs w:val="20"/>
              </w:rPr>
              <w:t>Municipal Storm Drain Service</w:t>
            </w:r>
          </w:p>
        </w:tc>
        <w:tc>
          <w:tcPr>
            <w:tcW w:w="1274" w:type="dxa"/>
            <w:tcBorders>
              <w:top w:val="nil"/>
              <w:left w:val="nil"/>
              <w:bottom w:val="nil"/>
              <w:right w:val="nil"/>
            </w:tcBorders>
            <w:shd w:val="clear" w:color="auto" w:fill="EBF5EF"/>
            <w:noWrap/>
            <w:vAlign w:val="bottom"/>
            <w:hideMark/>
          </w:tcPr>
          <w:p w14:paraId="4EB511C6" w14:textId="77777777" w:rsidR="005C29A6" w:rsidRPr="001F4165" w:rsidRDefault="005C29A6" w:rsidP="005C29A6">
            <w:pPr>
              <w:spacing w:after="0" w:line="240" w:lineRule="auto"/>
              <w:rPr>
                <w:rFonts w:ascii="Calibri" w:eastAsia="Times New Roman" w:hAnsi="Calibri" w:cs="Calibri"/>
                <w:b/>
                <w:bCs/>
                <w:color w:val="000000"/>
                <w:sz w:val="20"/>
                <w:szCs w:val="20"/>
              </w:rPr>
            </w:pPr>
          </w:p>
        </w:tc>
        <w:tc>
          <w:tcPr>
            <w:tcW w:w="1003" w:type="dxa"/>
            <w:tcBorders>
              <w:top w:val="nil"/>
              <w:left w:val="nil"/>
              <w:bottom w:val="nil"/>
              <w:right w:val="nil"/>
            </w:tcBorders>
            <w:shd w:val="clear" w:color="auto" w:fill="EBF5EF"/>
            <w:noWrap/>
            <w:vAlign w:val="bottom"/>
            <w:hideMark/>
          </w:tcPr>
          <w:p w14:paraId="1377A9C8" w14:textId="77777777" w:rsidR="005C29A6" w:rsidRPr="001F4165" w:rsidRDefault="005C29A6" w:rsidP="005C29A6">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70B910C1" w14:textId="77777777" w:rsidR="005C29A6" w:rsidRPr="001F4165" w:rsidRDefault="005C29A6" w:rsidP="005C29A6">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EBF5EF"/>
            <w:noWrap/>
            <w:vAlign w:val="bottom"/>
            <w:hideMark/>
          </w:tcPr>
          <w:p w14:paraId="06C4B7AD" w14:textId="77777777" w:rsidR="005C29A6" w:rsidRPr="001F4165" w:rsidRDefault="005C29A6" w:rsidP="005C29A6">
            <w:pPr>
              <w:spacing w:after="0" w:line="240" w:lineRule="auto"/>
              <w:rPr>
                <w:rFonts w:ascii="Times New Roman" w:eastAsia="Times New Roman" w:hAnsi="Times New Roman" w:cs="Times New Roman"/>
                <w:sz w:val="20"/>
                <w:szCs w:val="20"/>
              </w:rPr>
            </w:pPr>
          </w:p>
        </w:tc>
        <w:tc>
          <w:tcPr>
            <w:tcW w:w="1072" w:type="dxa"/>
            <w:tcBorders>
              <w:top w:val="nil"/>
              <w:left w:val="nil"/>
              <w:bottom w:val="nil"/>
              <w:right w:val="single" w:sz="12" w:space="0" w:color="1F497D"/>
            </w:tcBorders>
            <w:shd w:val="clear" w:color="auto" w:fill="EBF5EF"/>
            <w:noWrap/>
            <w:vAlign w:val="bottom"/>
            <w:hideMark/>
          </w:tcPr>
          <w:p w14:paraId="43C70931" w14:textId="77777777" w:rsidR="005C29A6" w:rsidRPr="001F4165" w:rsidRDefault="005C29A6" w:rsidP="005C29A6">
            <w:pPr>
              <w:spacing w:after="0" w:line="240" w:lineRule="auto"/>
              <w:rPr>
                <w:rFonts w:ascii="Times New Roman" w:eastAsia="Times New Roman" w:hAnsi="Times New Roman" w:cs="Times New Roman"/>
                <w:sz w:val="20"/>
                <w:szCs w:val="20"/>
              </w:rPr>
            </w:pPr>
          </w:p>
        </w:tc>
      </w:tr>
      <w:tr w:rsidR="00C02209" w14:paraId="331DD767" w14:textId="77777777" w:rsidTr="001F4165">
        <w:trPr>
          <w:trHeight w:val="115"/>
        </w:trPr>
        <w:tc>
          <w:tcPr>
            <w:tcW w:w="2338" w:type="dxa"/>
            <w:tcBorders>
              <w:top w:val="nil"/>
              <w:left w:val="single" w:sz="12" w:space="0" w:color="1F497D"/>
              <w:bottom w:val="nil"/>
              <w:right w:val="nil"/>
            </w:tcBorders>
            <w:shd w:val="clear" w:color="auto" w:fill="EBF5EF"/>
            <w:noWrap/>
            <w:vAlign w:val="bottom"/>
            <w:hideMark/>
          </w:tcPr>
          <w:p w14:paraId="4FB22E80" w14:textId="77777777" w:rsidR="005C29A6" w:rsidRPr="001F4165" w:rsidRDefault="00D1766C" w:rsidP="005C29A6">
            <w:pPr>
              <w:spacing w:after="0" w:line="240" w:lineRule="auto"/>
              <w:ind w:firstLineChars="100" w:firstLine="200"/>
              <w:rPr>
                <w:rFonts w:ascii="Calibri" w:eastAsia="Times New Roman" w:hAnsi="Calibri" w:cs="Calibri"/>
                <w:color w:val="000000"/>
                <w:sz w:val="20"/>
                <w:szCs w:val="20"/>
              </w:rPr>
            </w:pPr>
            <w:r w:rsidRPr="001F4165">
              <w:rPr>
                <w:rFonts w:ascii="Calibri" w:eastAsia="Times New Roman" w:hAnsi="Calibri" w:cs="Calibri"/>
                <w:color w:val="000000"/>
                <w:sz w:val="20"/>
                <w:szCs w:val="20"/>
              </w:rPr>
              <w:t>Per Dwelling Unit</w:t>
            </w:r>
          </w:p>
        </w:tc>
        <w:tc>
          <w:tcPr>
            <w:tcW w:w="1439" w:type="dxa"/>
            <w:tcBorders>
              <w:top w:val="nil"/>
              <w:left w:val="nil"/>
              <w:bottom w:val="nil"/>
              <w:right w:val="nil"/>
            </w:tcBorders>
            <w:shd w:val="clear" w:color="auto" w:fill="EBF5EF"/>
            <w:noWrap/>
            <w:vAlign w:val="bottom"/>
            <w:hideMark/>
          </w:tcPr>
          <w:p w14:paraId="01AECB28"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eastAsia="Times New Roman" w:hAnsi="Calibri" w:cs="Calibri"/>
                <w:color w:val="000000"/>
                <w:sz w:val="20"/>
                <w:szCs w:val="20"/>
              </w:rPr>
              <w:t xml:space="preserve">$7.16 </w:t>
            </w:r>
          </w:p>
        </w:tc>
        <w:tc>
          <w:tcPr>
            <w:tcW w:w="1274" w:type="dxa"/>
            <w:tcBorders>
              <w:top w:val="nil"/>
              <w:left w:val="nil"/>
              <w:bottom w:val="nil"/>
              <w:right w:val="nil"/>
            </w:tcBorders>
            <w:shd w:val="clear" w:color="auto" w:fill="EBF5EF"/>
            <w:noWrap/>
            <w:vAlign w:val="bottom"/>
            <w:hideMark/>
          </w:tcPr>
          <w:p w14:paraId="29B46B2A"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$8.95 </w:t>
            </w:r>
          </w:p>
        </w:tc>
        <w:tc>
          <w:tcPr>
            <w:tcW w:w="1003" w:type="dxa"/>
            <w:tcBorders>
              <w:top w:val="nil"/>
              <w:left w:val="nil"/>
              <w:bottom w:val="nil"/>
              <w:right w:val="nil"/>
            </w:tcBorders>
            <w:shd w:val="clear" w:color="auto" w:fill="EBF5EF"/>
            <w:noWrap/>
            <w:vAlign w:val="bottom"/>
            <w:hideMark/>
          </w:tcPr>
          <w:p w14:paraId="097FF57E"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$11.19 </w:t>
            </w:r>
          </w:p>
        </w:tc>
        <w:tc>
          <w:tcPr>
            <w:tcW w:w="1003" w:type="dxa"/>
            <w:tcBorders>
              <w:top w:val="nil"/>
              <w:left w:val="nil"/>
              <w:bottom w:val="nil"/>
              <w:right w:val="nil"/>
            </w:tcBorders>
            <w:shd w:val="clear" w:color="auto" w:fill="EBF5EF"/>
            <w:noWrap/>
            <w:vAlign w:val="bottom"/>
            <w:hideMark/>
          </w:tcPr>
          <w:p w14:paraId="0CF994FB"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$13.99 </w:t>
            </w:r>
          </w:p>
        </w:tc>
        <w:tc>
          <w:tcPr>
            <w:tcW w:w="1003" w:type="dxa"/>
            <w:tcBorders>
              <w:top w:val="nil"/>
              <w:left w:val="nil"/>
              <w:bottom w:val="nil"/>
              <w:right w:val="nil"/>
            </w:tcBorders>
            <w:shd w:val="clear" w:color="auto" w:fill="EBF5EF"/>
            <w:noWrap/>
            <w:vAlign w:val="bottom"/>
            <w:hideMark/>
          </w:tcPr>
          <w:p w14:paraId="5DD5091E"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$17.49 </w:t>
            </w:r>
          </w:p>
        </w:tc>
        <w:tc>
          <w:tcPr>
            <w:tcW w:w="1072" w:type="dxa"/>
            <w:tcBorders>
              <w:top w:val="nil"/>
              <w:left w:val="nil"/>
              <w:bottom w:val="nil"/>
              <w:right w:val="single" w:sz="12" w:space="0" w:color="1F497D"/>
            </w:tcBorders>
            <w:shd w:val="clear" w:color="auto" w:fill="EBF5EF"/>
            <w:noWrap/>
            <w:vAlign w:val="bottom"/>
            <w:hideMark/>
          </w:tcPr>
          <w:p w14:paraId="50CBBCFB" w14:textId="77777777" w:rsidR="005C29A6" w:rsidRPr="001F4165" w:rsidRDefault="00D1766C" w:rsidP="005C29A6">
            <w:pPr>
              <w:spacing w:after="0" w:line="240" w:lineRule="auto"/>
              <w:jc w:val="right"/>
              <w:rPr>
                <w:rFonts w:ascii="Calibri" w:eastAsia="Times New Roman" w:hAnsi="Calibri" w:cs="Calibri"/>
                <w:color w:val="000000"/>
                <w:sz w:val="20"/>
                <w:szCs w:val="20"/>
              </w:rPr>
            </w:pPr>
            <w:r w:rsidRPr="001F4165">
              <w:rPr>
                <w:rFonts w:ascii="Calibri" w:hAnsi="Calibri" w:cs="Calibri"/>
                <w:color w:val="000000"/>
                <w:sz w:val="20"/>
                <w:szCs w:val="20"/>
              </w:rPr>
              <w:t xml:space="preserve">$20.11 </w:t>
            </w:r>
          </w:p>
        </w:tc>
      </w:tr>
      <w:tr w:rsidR="00C02209" w14:paraId="1A19A436" w14:textId="77777777" w:rsidTr="001F4165">
        <w:trPr>
          <w:trHeight w:val="115"/>
        </w:trPr>
        <w:tc>
          <w:tcPr>
            <w:tcW w:w="2338" w:type="dxa"/>
            <w:tcBorders>
              <w:top w:val="nil"/>
              <w:left w:val="single" w:sz="12" w:space="0" w:color="1F497D"/>
              <w:bottom w:val="nil"/>
              <w:right w:val="nil"/>
            </w:tcBorders>
            <w:shd w:val="clear" w:color="auto" w:fill="EBF5EF"/>
            <w:noWrap/>
            <w:vAlign w:val="bottom"/>
          </w:tcPr>
          <w:p w14:paraId="1ADD6BAD" w14:textId="77777777" w:rsidR="001F4165" w:rsidRPr="001F4165" w:rsidRDefault="001F4165" w:rsidP="005C29A6">
            <w:pPr>
              <w:spacing w:after="0" w:line="240" w:lineRule="auto"/>
              <w:ind w:firstLineChars="100" w:firstLine="200"/>
              <w:rPr>
                <w:rFonts w:ascii="Calibri" w:eastAsia="Times New Roman" w:hAnsi="Calibri" w:cs="Calibri"/>
                <w:color w:val="000000"/>
                <w:sz w:val="20"/>
                <w:szCs w:val="20"/>
              </w:rPr>
            </w:pPr>
          </w:p>
        </w:tc>
        <w:tc>
          <w:tcPr>
            <w:tcW w:w="1439" w:type="dxa"/>
            <w:tcBorders>
              <w:top w:val="nil"/>
              <w:left w:val="nil"/>
              <w:bottom w:val="nil"/>
              <w:right w:val="nil"/>
            </w:tcBorders>
            <w:shd w:val="clear" w:color="auto" w:fill="EBF5EF"/>
            <w:noWrap/>
            <w:vAlign w:val="bottom"/>
          </w:tcPr>
          <w:p w14:paraId="3B789CD9" w14:textId="77777777" w:rsidR="001F4165" w:rsidRPr="001F4165" w:rsidRDefault="001F4165" w:rsidP="005C29A6">
            <w:pPr>
              <w:spacing w:after="0" w:line="240" w:lineRule="auto"/>
              <w:jc w:val="right"/>
              <w:rPr>
                <w:rFonts w:ascii="Calibri" w:eastAsia="Times New Roman" w:hAnsi="Calibri" w:cs="Calibri"/>
                <w:color w:val="000000"/>
                <w:sz w:val="20"/>
                <w:szCs w:val="20"/>
              </w:rPr>
            </w:pPr>
          </w:p>
        </w:tc>
        <w:tc>
          <w:tcPr>
            <w:tcW w:w="1274" w:type="dxa"/>
            <w:tcBorders>
              <w:top w:val="nil"/>
              <w:left w:val="nil"/>
              <w:bottom w:val="nil"/>
              <w:right w:val="nil"/>
            </w:tcBorders>
            <w:shd w:val="clear" w:color="auto" w:fill="EBF5EF"/>
            <w:noWrap/>
            <w:vAlign w:val="bottom"/>
          </w:tcPr>
          <w:p w14:paraId="1D25F1DF" w14:textId="77777777" w:rsidR="001F4165" w:rsidRPr="001F4165" w:rsidRDefault="001F4165" w:rsidP="005C29A6">
            <w:pPr>
              <w:spacing w:after="0" w:line="240" w:lineRule="auto"/>
              <w:jc w:val="right"/>
              <w:rPr>
                <w:rFonts w:ascii="Calibri" w:hAnsi="Calibri" w:cs="Calibri"/>
                <w:color w:val="000000"/>
                <w:sz w:val="20"/>
                <w:szCs w:val="20"/>
              </w:rPr>
            </w:pPr>
          </w:p>
        </w:tc>
        <w:tc>
          <w:tcPr>
            <w:tcW w:w="1003" w:type="dxa"/>
            <w:tcBorders>
              <w:top w:val="nil"/>
              <w:left w:val="nil"/>
              <w:bottom w:val="nil"/>
              <w:right w:val="nil"/>
            </w:tcBorders>
            <w:shd w:val="clear" w:color="auto" w:fill="EBF5EF"/>
            <w:noWrap/>
            <w:vAlign w:val="bottom"/>
          </w:tcPr>
          <w:p w14:paraId="53BCC4F6" w14:textId="77777777" w:rsidR="001F4165" w:rsidRPr="001F4165" w:rsidRDefault="001F4165" w:rsidP="005C29A6">
            <w:pPr>
              <w:spacing w:after="0" w:line="240" w:lineRule="auto"/>
              <w:jc w:val="right"/>
              <w:rPr>
                <w:rFonts w:ascii="Calibri" w:hAnsi="Calibri" w:cs="Calibri"/>
                <w:color w:val="000000"/>
                <w:sz w:val="20"/>
                <w:szCs w:val="20"/>
              </w:rPr>
            </w:pPr>
          </w:p>
        </w:tc>
        <w:tc>
          <w:tcPr>
            <w:tcW w:w="1003" w:type="dxa"/>
            <w:tcBorders>
              <w:top w:val="nil"/>
              <w:left w:val="nil"/>
              <w:bottom w:val="nil"/>
              <w:right w:val="nil"/>
            </w:tcBorders>
            <w:shd w:val="clear" w:color="auto" w:fill="EBF5EF"/>
            <w:noWrap/>
            <w:vAlign w:val="bottom"/>
          </w:tcPr>
          <w:p w14:paraId="0BDD001D" w14:textId="77777777" w:rsidR="001F4165" w:rsidRPr="001F4165" w:rsidRDefault="001F4165" w:rsidP="005C29A6">
            <w:pPr>
              <w:spacing w:after="0" w:line="240" w:lineRule="auto"/>
              <w:jc w:val="right"/>
              <w:rPr>
                <w:rFonts w:ascii="Calibri" w:hAnsi="Calibri" w:cs="Calibri"/>
                <w:color w:val="000000"/>
                <w:sz w:val="20"/>
                <w:szCs w:val="20"/>
              </w:rPr>
            </w:pPr>
          </w:p>
        </w:tc>
        <w:tc>
          <w:tcPr>
            <w:tcW w:w="1003" w:type="dxa"/>
            <w:tcBorders>
              <w:top w:val="nil"/>
              <w:left w:val="nil"/>
              <w:bottom w:val="nil"/>
              <w:right w:val="nil"/>
            </w:tcBorders>
            <w:shd w:val="clear" w:color="auto" w:fill="EBF5EF"/>
            <w:noWrap/>
            <w:vAlign w:val="bottom"/>
          </w:tcPr>
          <w:p w14:paraId="385A1DD8" w14:textId="77777777" w:rsidR="001F4165" w:rsidRPr="001F4165" w:rsidRDefault="001F4165" w:rsidP="005C29A6">
            <w:pPr>
              <w:spacing w:after="0" w:line="240" w:lineRule="auto"/>
              <w:jc w:val="right"/>
              <w:rPr>
                <w:rFonts w:ascii="Calibri" w:hAnsi="Calibri" w:cs="Calibri"/>
                <w:color w:val="000000"/>
                <w:sz w:val="20"/>
                <w:szCs w:val="20"/>
              </w:rPr>
            </w:pPr>
          </w:p>
        </w:tc>
        <w:tc>
          <w:tcPr>
            <w:tcW w:w="1072" w:type="dxa"/>
            <w:tcBorders>
              <w:top w:val="nil"/>
              <w:left w:val="nil"/>
              <w:bottom w:val="nil"/>
              <w:right w:val="single" w:sz="12" w:space="0" w:color="1F497D"/>
            </w:tcBorders>
            <w:shd w:val="clear" w:color="auto" w:fill="EBF5EF"/>
            <w:noWrap/>
            <w:vAlign w:val="bottom"/>
          </w:tcPr>
          <w:p w14:paraId="7437C1FB" w14:textId="77777777" w:rsidR="001F4165" w:rsidRPr="001F4165" w:rsidRDefault="001F4165" w:rsidP="005C29A6">
            <w:pPr>
              <w:spacing w:after="0" w:line="240" w:lineRule="auto"/>
              <w:jc w:val="right"/>
              <w:rPr>
                <w:rFonts w:ascii="Calibri" w:hAnsi="Calibri" w:cs="Calibri"/>
                <w:color w:val="000000"/>
                <w:sz w:val="20"/>
                <w:szCs w:val="20"/>
              </w:rPr>
            </w:pPr>
          </w:p>
        </w:tc>
      </w:tr>
      <w:tr w:rsidR="00C02209" w14:paraId="68869980" w14:textId="77777777" w:rsidTr="00AF2461">
        <w:trPr>
          <w:trHeight w:val="115"/>
        </w:trPr>
        <w:tc>
          <w:tcPr>
            <w:tcW w:w="2338" w:type="dxa"/>
            <w:tcBorders>
              <w:top w:val="nil"/>
              <w:left w:val="single" w:sz="12" w:space="0" w:color="1F497D"/>
              <w:bottom w:val="nil"/>
              <w:right w:val="nil"/>
            </w:tcBorders>
            <w:shd w:val="clear" w:color="auto" w:fill="EBF5EF"/>
            <w:noWrap/>
            <w:vAlign w:val="bottom"/>
          </w:tcPr>
          <w:p w14:paraId="64BD5FFD" w14:textId="77777777" w:rsidR="001F4165" w:rsidRPr="001F4165" w:rsidRDefault="00D1766C" w:rsidP="001F4165">
            <w:pPr>
              <w:spacing w:after="0" w:line="240" w:lineRule="auto"/>
              <w:ind w:firstLineChars="17" w:firstLine="34"/>
              <w:rPr>
                <w:rFonts w:ascii="Calibri" w:eastAsia="Times New Roman" w:hAnsi="Calibri" w:cs="Calibri"/>
                <w:color w:val="000000"/>
                <w:sz w:val="20"/>
                <w:szCs w:val="20"/>
              </w:rPr>
            </w:pPr>
            <w:r w:rsidRPr="001F4165">
              <w:rPr>
                <w:rFonts w:ascii="Calibri" w:eastAsia="Times New Roman" w:hAnsi="Calibri" w:cs="Calibri"/>
                <w:b/>
                <w:bCs/>
                <w:color w:val="000000"/>
                <w:sz w:val="20"/>
                <w:szCs w:val="20"/>
              </w:rPr>
              <w:t>Assessment ($/acre</w:t>
            </w:r>
            <w:r w:rsidR="00AF2461">
              <w:rPr>
                <w:rFonts w:ascii="Calibri" w:eastAsia="Times New Roman" w:hAnsi="Calibri" w:cs="Calibri"/>
                <w:b/>
                <w:bCs/>
                <w:color w:val="000000"/>
                <w:sz w:val="20"/>
                <w:szCs w:val="20"/>
              </w:rPr>
              <w:t>/year</w:t>
            </w:r>
            <w:r w:rsidRPr="001F4165">
              <w:rPr>
                <w:rFonts w:ascii="Calibri" w:eastAsia="Times New Roman" w:hAnsi="Calibri" w:cs="Calibri"/>
                <w:b/>
                <w:bCs/>
                <w:color w:val="000000"/>
                <w:sz w:val="20"/>
                <w:szCs w:val="20"/>
              </w:rPr>
              <w:t>)</w:t>
            </w:r>
          </w:p>
        </w:tc>
        <w:tc>
          <w:tcPr>
            <w:tcW w:w="1439" w:type="dxa"/>
            <w:tcBorders>
              <w:top w:val="nil"/>
              <w:left w:val="nil"/>
              <w:bottom w:val="nil"/>
              <w:right w:val="nil"/>
            </w:tcBorders>
            <w:shd w:val="clear" w:color="auto" w:fill="EBF5EF"/>
            <w:noWrap/>
          </w:tcPr>
          <w:p w14:paraId="50186BD7" w14:textId="77777777" w:rsidR="001F4165" w:rsidRPr="001F4165" w:rsidRDefault="00D1766C" w:rsidP="00AF2461">
            <w:pPr>
              <w:spacing w:after="0" w:line="240" w:lineRule="auto"/>
              <w:jc w:val="right"/>
              <w:rPr>
                <w:rFonts w:ascii="Calibri" w:eastAsia="Times New Roman" w:hAnsi="Calibri" w:cs="Calibri"/>
                <w:color w:val="000000"/>
                <w:sz w:val="20"/>
                <w:szCs w:val="20"/>
              </w:rPr>
            </w:pPr>
            <w:r w:rsidRPr="001F4165">
              <w:rPr>
                <w:rFonts w:ascii="Calibri" w:eastAsia="Times New Roman" w:hAnsi="Calibri" w:cs="Calibri"/>
                <w:color w:val="000000"/>
                <w:sz w:val="20"/>
                <w:szCs w:val="20"/>
              </w:rPr>
              <w:t>$35.81</w:t>
            </w:r>
          </w:p>
        </w:tc>
        <w:tc>
          <w:tcPr>
            <w:tcW w:w="5355" w:type="dxa"/>
            <w:gridSpan w:val="5"/>
            <w:tcBorders>
              <w:top w:val="nil"/>
              <w:left w:val="nil"/>
              <w:bottom w:val="nil"/>
              <w:right w:val="single" w:sz="12" w:space="0" w:color="1F497D"/>
            </w:tcBorders>
            <w:shd w:val="clear" w:color="auto" w:fill="EBF5EF"/>
            <w:noWrap/>
          </w:tcPr>
          <w:p w14:paraId="53EDE568" w14:textId="77777777" w:rsidR="001F4165" w:rsidRPr="001F4165" w:rsidRDefault="00D1766C" w:rsidP="001F4165">
            <w:pPr>
              <w:spacing w:after="0" w:line="240" w:lineRule="auto"/>
              <w:jc w:val="right"/>
              <w:rPr>
                <w:rFonts w:ascii="Calibri" w:hAnsi="Calibri" w:cs="Calibri"/>
                <w:color w:val="000000"/>
                <w:sz w:val="20"/>
                <w:szCs w:val="20"/>
              </w:rPr>
            </w:pPr>
            <w:r w:rsidRPr="001F4165">
              <w:rPr>
                <w:sz w:val="20"/>
                <w:szCs w:val="20"/>
              </w:rPr>
              <w:t>No longer billed – incorporated into water rates shown above</w:t>
            </w:r>
          </w:p>
        </w:tc>
      </w:tr>
      <w:tr w:rsidR="00C02209" w14:paraId="3E501385" w14:textId="77777777" w:rsidTr="001F4165">
        <w:trPr>
          <w:trHeight w:val="115"/>
        </w:trPr>
        <w:tc>
          <w:tcPr>
            <w:tcW w:w="2338" w:type="dxa"/>
            <w:tcBorders>
              <w:top w:val="nil"/>
              <w:left w:val="single" w:sz="12" w:space="0" w:color="1F497D"/>
              <w:bottom w:val="single" w:sz="12" w:space="0" w:color="1F497D"/>
              <w:right w:val="nil"/>
            </w:tcBorders>
            <w:shd w:val="clear" w:color="auto" w:fill="EBF5EF"/>
            <w:noWrap/>
            <w:vAlign w:val="bottom"/>
            <w:hideMark/>
          </w:tcPr>
          <w:p w14:paraId="0EBBB1B9" w14:textId="77777777" w:rsidR="001F4165" w:rsidRPr="0025348C" w:rsidRDefault="00D1766C" w:rsidP="001F4165">
            <w:pPr>
              <w:spacing w:after="0" w:line="240" w:lineRule="auto"/>
              <w:rPr>
                <w:rFonts w:ascii="Calibri" w:eastAsia="Times New Roman" w:hAnsi="Calibri" w:cs="Calibri"/>
                <w:color w:val="000000"/>
              </w:rPr>
            </w:pPr>
            <w:r w:rsidRPr="0025348C">
              <w:rPr>
                <w:rFonts w:ascii="Calibri" w:eastAsia="Times New Roman" w:hAnsi="Calibri" w:cs="Calibri"/>
                <w:color w:val="000000"/>
              </w:rPr>
              <w:t> </w:t>
            </w:r>
          </w:p>
        </w:tc>
        <w:tc>
          <w:tcPr>
            <w:tcW w:w="1439" w:type="dxa"/>
            <w:tcBorders>
              <w:top w:val="nil"/>
              <w:left w:val="nil"/>
              <w:bottom w:val="single" w:sz="12" w:space="0" w:color="1F497D"/>
              <w:right w:val="nil"/>
            </w:tcBorders>
            <w:shd w:val="clear" w:color="auto" w:fill="EBF5EF"/>
            <w:noWrap/>
            <w:vAlign w:val="bottom"/>
            <w:hideMark/>
          </w:tcPr>
          <w:p w14:paraId="519DC11A" w14:textId="77777777" w:rsidR="001F4165" w:rsidRPr="0025348C" w:rsidRDefault="00D1766C" w:rsidP="001F4165">
            <w:pPr>
              <w:spacing w:after="0" w:line="240" w:lineRule="auto"/>
              <w:rPr>
                <w:rFonts w:ascii="Calibri" w:eastAsia="Times New Roman" w:hAnsi="Calibri" w:cs="Calibri"/>
                <w:color w:val="000000"/>
              </w:rPr>
            </w:pPr>
            <w:r w:rsidRPr="0025348C">
              <w:rPr>
                <w:rFonts w:ascii="Calibri" w:eastAsia="Times New Roman" w:hAnsi="Calibri" w:cs="Calibri"/>
                <w:color w:val="000000"/>
              </w:rPr>
              <w:t> </w:t>
            </w:r>
          </w:p>
        </w:tc>
        <w:tc>
          <w:tcPr>
            <w:tcW w:w="1274" w:type="dxa"/>
            <w:tcBorders>
              <w:top w:val="nil"/>
              <w:left w:val="nil"/>
              <w:bottom w:val="single" w:sz="12" w:space="0" w:color="1F497D"/>
              <w:right w:val="nil"/>
            </w:tcBorders>
            <w:shd w:val="clear" w:color="auto" w:fill="EBF5EF"/>
            <w:noWrap/>
            <w:vAlign w:val="bottom"/>
            <w:hideMark/>
          </w:tcPr>
          <w:p w14:paraId="2C05D372" w14:textId="77777777" w:rsidR="001F4165" w:rsidRPr="0025348C" w:rsidRDefault="00D1766C" w:rsidP="001F4165">
            <w:pPr>
              <w:spacing w:after="0" w:line="240" w:lineRule="auto"/>
              <w:rPr>
                <w:rFonts w:ascii="Calibri" w:eastAsia="Times New Roman" w:hAnsi="Calibri" w:cs="Calibri"/>
                <w:color w:val="000000"/>
              </w:rPr>
            </w:pPr>
            <w:r w:rsidRPr="0025348C">
              <w:rPr>
                <w:rFonts w:ascii="Calibri" w:eastAsia="Times New Roman" w:hAnsi="Calibri" w:cs="Calibri"/>
                <w:color w:val="000000"/>
              </w:rPr>
              <w:t> </w:t>
            </w:r>
          </w:p>
        </w:tc>
        <w:tc>
          <w:tcPr>
            <w:tcW w:w="1003" w:type="dxa"/>
            <w:tcBorders>
              <w:top w:val="nil"/>
              <w:left w:val="nil"/>
              <w:bottom w:val="single" w:sz="12" w:space="0" w:color="1F497D"/>
              <w:right w:val="nil"/>
            </w:tcBorders>
            <w:shd w:val="clear" w:color="auto" w:fill="EBF5EF"/>
            <w:noWrap/>
            <w:vAlign w:val="bottom"/>
            <w:hideMark/>
          </w:tcPr>
          <w:p w14:paraId="768D7D73" w14:textId="77777777" w:rsidR="001F4165" w:rsidRPr="0025348C" w:rsidRDefault="00D1766C" w:rsidP="001F4165">
            <w:pPr>
              <w:spacing w:after="0" w:line="240" w:lineRule="auto"/>
              <w:rPr>
                <w:rFonts w:ascii="Calibri" w:eastAsia="Times New Roman" w:hAnsi="Calibri" w:cs="Calibri"/>
                <w:color w:val="000000"/>
              </w:rPr>
            </w:pPr>
            <w:r w:rsidRPr="0025348C">
              <w:rPr>
                <w:rFonts w:ascii="Calibri" w:eastAsia="Times New Roman" w:hAnsi="Calibri" w:cs="Calibri"/>
                <w:color w:val="000000"/>
              </w:rPr>
              <w:t> </w:t>
            </w:r>
          </w:p>
        </w:tc>
        <w:tc>
          <w:tcPr>
            <w:tcW w:w="1003" w:type="dxa"/>
            <w:tcBorders>
              <w:top w:val="nil"/>
              <w:left w:val="nil"/>
              <w:bottom w:val="single" w:sz="12" w:space="0" w:color="1F497D"/>
              <w:right w:val="nil"/>
            </w:tcBorders>
            <w:shd w:val="clear" w:color="auto" w:fill="EBF5EF"/>
            <w:noWrap/>
            <w:vAlign w:val="bottom"/>
            <w:hideMark/>
          </w:tcPr>
          <w:p w14:paraId="2D129818" w14:textId="77777777" w:rsidR="001F4165" w:rsidRPr="0025348C" w:rsidRDefault="00D1766C" w:rsidP="001F4165">
            <w:pPr>
              <w:spacing w:after="0" w:line="240" w:lineRule="auto"/>
              <w:rPr>
                <w:rFonts w:ascii="Calibri" w:eastAsia="Times New Roman" w:hAnsi="Calibri" w:cs="Calibri"/>
                <w:color w:val="000000"/>
              </w:rPr>
            </w:pPr>
            <w:r w:rsidRPr="0025348C">
              <w:rPr>
                <w:rFonts w:ascii="Calibri" w:eastAsia="Times New Roman" w:hAnsi="Calibri" w:cs="Calibri"/>
                <w:color w:val="000000"/>
              </w:rPr>
              <w:t> </w:t>
            </w:r>
          </w:p>
        </w:tc>
        <w:tc>
          <w:tcPr>
            <w:tcW w:w="1003" w:type="dxa"/>
            <w:tcBorders>
              <w:top w:val="nil"/>
              <w:left w:val="nil"/>
              <w:bottom w:val="single" w:sz="12" w:space="0" w:color="1F497D"/>
              <w:right w:val="nil"/>
            </w:tcBorders>
            <w:shd w:val="clear" w:color="auto" w:fill="EBF5EF"/>
            <w:noWrap/>
            <w:vAlign w:val="bottom"/>
            <w:hideMark/>
          </w:tcPr>
          <w:p w14:paraId="3D61992D" w14:textId="77777777" w:rsidR="001F4165" w:rsidRPr="0025348C" w:rsidRDefault="00D1766C" w:rsidP="001F4165">
            <w:pPr>
              <w:spacing w:after="0" w:line="240" w:lineRule="auto"/>
              <w:rPr>
                <w:rFonts w:ascii="Calibri" w:eastAsia="Times New Roman" w:hAnsi="Calibri" w:cs="Calibri"/>
                <w:color w:val="000000"/>
              </w:rPr>
            </w:pPr>
            <w:r w:rsidRPr="0025348C">
              <w:rPr>
                <w:rFonts w:ascii="Calibri" w:eastAsia="Times New Roman" w:hAnsi="Calibri" w:cs="Calibri"/>
                <w:color w:val="000000"/>
              </w:rPr>
              <w:t> </w:t>
            </w:r>
          </w:p>
        </w:tc>
        <w:tc>
          <w:tcPr>
            <w:tcW w:w="1072" w:type="dxa"/>
            <w:tcBorders>
              <w:top w:val="nil"/>
              <w:left w:val="nil"/>
              <w:bottom w:val="single" w:sz="12" w:space="0" w:color="1F497D"/>
              <w:right w:val="single" w:sz="12" w:space="0" w:color="1F497D"/>
            </w:tcBorders>
            <w:shd w:val="clear" w:color="auto" w:fill="EBF5EF"/>
            <w:noWrap/>
            <w:vAlign w:val="bottom"/>
            <w:hideMark/>
          </w:tcPr>
          <w:p w14:paraId="643E1F9F" w14:textId="77777777" w:rsidR="001F4165" w:rsidRPr="0025348C" w:rsidRDefault="00D1766C" w:rsidP="001F4165">
            <w:pPr>
              <w:spacing w:after="0" w:line="240" w:lineRule="auto"/>
              <w:rPr>
                <w:rFonts w:ascii="Calibri" w:eastAsia="Times New Roman" w:hAnsi="Calibri" w:cs="Calibri"/>
                <w:color w:val="000000"/>
              </w:rPr>
            </w:pPr>
            <w:r w:rsidRPr="0025348C">
              <w:rPr>
                <w:rFonts w:ascii="Calibri" w:eastAsia="Times New Roman" w:hAnsi="Calibri" w:cs="Calibri"/>
                <w:color w:val="000000"/>
              </w:rPr>
              <w:t> </w:t>
            </w:r>
          </w:p>
        </w:tc>
      </w:tr>
      <w:bookmarkEnd w:id="66"/>
    </w:tbl>
    <w:p w14:paraId="2109995A" w14:textId="77777777" w:rsidR="00EE43FE" w:rsidRDefault="00EE43FE" w:rsidP="00EF2EB6">
      <w:pPr>
        <w:pStyle w:val="ListParagraph"/>
        <w:ind w:left="0"/>
      </w:pPr>
    </w:p>
    <w:p w14:paraId="084CE8D7" w14:textId="77777777" w:rsidR="00C206CD" w:rsidRDefault="00D1766C">
      <w:pPr>
        <w:spacing w:after="160" w:line="259" w:lineRule="auto"/>
      </w:pPr>
      <w:r>
        <w:br w:type="page"/>
      </w:r>
    </w:p>
    <w:tbl>
      <w:tblPr>
        <w:tblW w:w="8690" w:type="dxa"/>
        <w:jc w:val="center"/>
        <w:tblBorders>
          <w:top w:val="single" w:sz="12" w:space="0" w:color="1F497D"/>
          <w:left w:val="single" w:sz="12" w:space="0" w:color="1F497D"/>
          <w:bottom w:val="single" w:sz="12" w:space="0" w:color="1F497D"/>
          <w:right w:val="single" w:sz="12" w:space="0" w:color="1F497D"/>
        </w:tblBorders>
        <w:tblLook w:val="04A0" w:firstRow="1" w:lastRow="0" w:firstColumn="1" w:lastColumn="0" w:noHBand="0" w:noVBand="1"/>
      </w:tblPr>
      <w:tblGrid>
        <w:gridCol w:w="2776"/>
        <w:gridCol w:w="1400"/>
        <w:gridCol w:w="1124"/>
        <w:gridCol w:w="1066"/>
        <w:gridCol w:w="1163"/>
        <w:gridCol w:w="322"/>
        <w:gridCol w:w="839"/>
      </w:tblGrid>
      <w:tr w:rsidR="00C02209" w14:paraId="0A6DBC61" w14:textId="77777777" w:rsidTr="0044114B">
        <w:trPr>
          <w:trHeight w:val="121"/>
          <w:jc w:val="center"/>
        </w:trPr>
        <w:tc>
          <w:tcPr>
            <w:tcW w:w="8690" w:type="dxa"/>
            <w:gridSpan w:val="7"/>
            <w:shd w:val="clear" w:color="auto" w:fill="1F497D"/>
            <w:noWrap/>
            <w:vAlign w:val="bottom"/>
            <w:hideMark/>
          </w:tcPr>
          <w:p w14:paraId="098D3D1A" w14:textId="77777777" w:rsidR="0044114B" w:rsidRPr="00237FAF" w:rsidRDefault="00D1766C" w:rsidP="00592BE1">
            <w:pPr>
              <w:spacing w:after="0" w:line="240" w:lineRule="auto"/>
              <w:rPr>
                <w:rFonts w:ascii="Calibri" w:eastAsia="Times New Roman" w:hAnsi="Calibri" w:cs="Calibri"/>
                <w:b/>
                <w:bCs/>
                <w:color w:val="FFFFFF"/>
              </w:rPr>
            </w:pPr>
            <w:bookmarkStart w:id="75" w:name="_Ref104468755"/>
            <w:bookmarkStart w:id="76" w:name="_Ref104468754"/>
            <w:bookmarkStart w:id="77" w:name="_Toc105057672"/>
            <w:r w:rsidRPr="00237FAF">
              <w:rPr>
                <w:rFonts w:ascii="Calibri" w:eastAsia="Times New Roman" w:hAnsi="Calibri" w:cs="Calibri"/>
                <w:b/>
                <w:bCs/>
                <w:color w:val="FFFFFF"/>
              </w:rPr>
              <w:t xml:space="preserve">Table </w:t>
            </w:r>
            <w:r w:rsidRPr="00237FAF">
              <w:rPr>
                <w:rFonts w:ascii="Calibri" w:eastAsia="Times New Roman" w:hAnsi="Calibri" w:cs="Calibri"/>
                <w:b/>
                <w:bCs/>
                <w:color w:val="FFFFFF"/>
              </w:rPr>
              <w:fldChar w:fldCharType="begin"/>
            </w:r>
            <w:r w:rsidRPr="00237FAF">
              <w:rPr>
                <w:rFonts w:ascii="Calibri" w:eastAsia="Times New Roman" w:hAnsi="Calibri" w:cs="Calibri"/>
                <w:b/>
                <w:bCs/>
                <w:color w:val="FFFFFF"/>
              </w:rPr>
              <w:instrText xml:space="preserve"> SEQ Table \* ARABIC </w:instrText>
            </w:r>
            <w:r w:rsidRPr="00237FAF">
              <w:rPr>
                <w:rFonts w:ascii="Calibri" w:eastAsia="Times New Roman" w:hAnsi="Calibri" w:cs="Calibri"/>
                <w:b/>
                <w:bCs/>
                <w:color w:val="FFFFFF"/>
              </w:rPr>
              <w:fldChar w:fldCharType="separate"/>
            </w:r>
            <w:r w:rsidR="007D6F56">
              <w:rPr>
                <w:rFonts w:ascii="Calibri" w:eastAsia="Times New Roman" w:hAnsi="Calibri" w:cs="Calibri"/>
                <w:b/>
                <w:bCs/>
                <w:noProof/>
                <w:color w:val="FFFFFF"/>
              </w:rPr>
              <w:t>18</w:t>
            </w:r>
            <w:r w:rsidRPr="00237FAF">
              <w:rPr>
                <w:rFonts w:ascii="Calibri" w:eastAsia="Times New Roman" w:hAnsi="Calibri" w:cs="Calibri"/>
                <w:b/>
                <w:bCs/>
                <w:color w:val="FFFFFF"/>
              </w:rPr>
              <w:fldChar w:fldCharType="end"/>
            </w:r>
            <w:bookmarkEnd w:id="75"/>
            <w:r w:rsidRPr="00237FAF">
              <w:rPr>
                <w:rFonts w:ascii="Calibri" w:eastAsia="Times New Roman" w:hAnsi="Calibri" w:cs="Calibri"/>
                <w:b/>
                <w:bCs/>
                <w:color w:val="FFFFFF"/>
              </w:rPr>
              <w:t xml:space="preserve">: </w:t>
            </w:r>
            <w:r>
              <w:rPr>
                <w:rFonts w:ascii="Calibri" w:eastAsia="Times New Roman" w:hAnsi="Calibri" w:cs="Calibri"/>
                <w:b/>
                <w:bCs/>
                <w:color w:val="FFFFFF"/>
              </w:rPr>
              <w:t>Proposed Bimonthly Volume Rates – Drought Conditions</w:t>
            </w:r>
            <w:bookmarkEnd w:id="76"/>
            <w:bookmarkEnd w:id="77"/>
          </w:p>
        </w:tc>
      </w:tr>
      <w:tr w:rsidR="00C02209" w14:paraId="78E66F42" w14:textId="77777777" w:rsidTr="0044114B">
        <w:trPr>
          <w:trHeight w:val="121"/>
          <w:jc w:val="center"/>
        </w:trPr>
        <w:tc>
          <w:tcPr>
            <w:tcW w:w="8690" w:type="dxa"/>
            <w:gridSpan w:val="7"/>
            <w:shd w:val="clear" w:color="auto" w:fill="1F497D"/>
            <w:noWrap/>
            <w:vAlign w:val="bottom"/>
            <w:hideMark/>
          </w:tcPr>
          <w:p w14:paraId="2EE095FA" w14:textId="77777777" w:rsidR="0044114B" w:rsidRPr="00237FAF" w:rsidRDefault="00D1766C" w:rsidP="00592BE1">
            <w:pPr>
              <w:spacing w:after="0" w:line="240" w:lineRule="auto"/>
              <w:rPr>
                <w:rFonts w:ascii="Times New Roman" w:eastAsia="Times New Roman" w:hAnsi="Times New Roman" w:cs="Times New Roman"/>
                <w:color w:val="FFFFFF"/>
                <w:sz w:val="20"/>
                <w:szCs w:val="20"/>
              </w:rPr>
            </w:pPr>
            <w:r w:rsidRPr="00237FAF">
              <w:rPr>
                <w:rFonts w:ascii="Calibri" w:eastAsia="Times New Roman" w:hAnsi="Calibri" w:cs="Calibri"/>
                <w:b/>
                <w:bCs/>
                <w:color w:val="FFFFFF"/>
              </w:rPr>
              <w:t xml:space="preserve">2022 </w:t>
            </w:r>
            <w:r w:rsidR="00072D4D">
              <w:rPr>
                <w:rFonts w:ascii="Calibri" w:eastAsia="Times New Roman" w:hAnsi="Calibri" w:cs="Calibri"/>
                <w:b/>
                <w:bCs/>
                <w:color w:val="FFFFFF"/>
              </w:rPr>
              <w:t xml:space="preserve">Municipal </w:t>
            </w:r>
            <w:r w:rsidRPr="00237FAF">
              <w:rPr>
                <w:rFonts w:ascii="Calibri" w:eastAsia="Times New Roman" w:hAnsi="Calibri" w:cs="Calibri"/>
                <w:b/>
                <w:bCs/>
                <w:color w:val="FFFFFF"/>
              </w:rPr>
              <w:t>Rate Study Update</w:t>
            </w:r>
          </w:p>
        </w:tc>
      </w:tr>
      <w:tr w:rsidR="00C02209" w14:paraId="6C403527" w14:textId="77777777" w:rsidTr="0044114B">
        <w:trPr>
          <w:trHeight w:val="121"/>
          <w:jc w:val="center"/>
        </w:trPr>
        <w:tc>
          <w:tcPr>
            <w:tcW w:w="7851" w:type="dxa"/>
            <w:gridSpan w:val="6"/>
            <w:shd w:val="clear" w:color="auto" w:fill="1F497D"/>
            <w:noWrap/>
            <w:vAlign w:val="bottom"/>
            <w:hideMark/>
          </w:tcPr>
          <w:p w14:paraId="3B473635" w14:textId="77777777" w:rsidR="0044114B" w:rsidRPr="00237FAF" w:rsidRDefault="00D1766C" w:rsidP="0044114B">
            <w:pPr>
              <w:spacing w:after="0" w:line="240" w:lineRule="auto"/>
              <w:rPr>
                <w:rFonts w:ascii="Times New Roman" w:eastAsia="Times New Roman" w:hAnsi="Times New Roman" w:cs="Times New Roman"/>
                <w:color w:val="FFFFFF"/>
                <w:sz w:val="20"/>
                <w:szCs w:val="20"/>
              </w:rPr>
            </w:pPr>
            <w:r w:rsidRPr="00237FAF">
              <w:rPr>
                <w:rFonts w:ascii="Calibri" w:eastAsia="Times New Roman" w:hAnsi="Calibri" w:cs="Calibri"/>
                <w:b/>
                <w:bCs/>
                <w:color w:val="FFFFFF"/>
              </w:rPr>
              <w:t xml:space="preserve">Root Creek Water District </w:t>
            </w:r>
          </w:p>
        </w:tc>
        <w:tc>
          <w:tcPr>
            <w:tcW w:w="839" w:type="dxa"/>
            <w:shd w:val="clear" w:color="auto" w:fill="1F497D"/>
            <w:noWrap/>
            <w:vAlign w:val="bottom"/>
            <w:hideMark/>
          </w:tcPr>
          <w:p w14:paraId="35F75337" w14:textId="77777777" w:rsidR="0044114B" w:rsidRPr="00237FAF" w:rsidRDefault="0044114B" w:rsidP="0044114B">
            <w:pPr>
              <w:spacing w:after="0" w:line="240" w:lineRule="auto"/>
              <w:rPr>
                <w:rFonts w:ascii="Times New Roman" w:eastAsia="Times New Roman" w:hAnsi="Times New Roman" w:cs="Times New Roman"/>
                <w:color w:val="FFFFFF"/>
                <w:sz w:val="20"/>
                <w:szCs w:val="20"/>
              </w:rPr>
            </w:pPr>
          </w:p>
        </w:tc>
      </w:tr>
      <w:tr w:rsidR="00C02209" w14:paraId="1A26FB7E" w14:textId="77777777" w:rsidTr="0044114B">
        <w:trPr>
          <w:trHeight w:val="121"/>
          <w:jc w:val="center"/>
        </w:trPr>
        <w:tc>
          <w:tcPr>
            <w:tcW w:w="7851" w:type="dxa"/>
            <w:gridSpan w:val="6"/>
            <w:tcBorders>
              <w:bottom w:val="nil"/>
            </w:tcBorders>
            <w:shd w:val="clear" w:color="auto" w:fill="1F497D"/>
            <w:noWrap/>
            <w:vAlign w:val="bottom"/>
          </w:tcPr>
          <w:p w14:paraId="764400A4" w14:textId="77777777" w:rsidR="0044114B" w:rsidRPr="00237FAF" w:rsidRDefault="0044114B" w:rsidP="0044114B">
            <w:pPr>
              <w:spacing w:after="0" w:line="240" w:lineRule="auto"/>
              <w:rPr>
                <w:rFonts w:ascii="Calibri" w:eastAsia="Times New Roman" w:hAnsi="Calibri" w:cs="Calibri"/>
                <w:b/>
                <w:bCs/>
                <w:color w:val="FFFFFF"/>
              </w:rPr>
            </w:pPr>
          </w:p>
        </w:tc>
        <w:tc>
          <w:tcPr>
            <w:tcW w:w="839" w:type="dxa"/>
            <w:tcBorders>
              <w:bottom w:val="nil"/>
            </w:tcBorders>
            <w:shd w:val="clear" w:color="auto" w:fill="1F497D"/>
            <w:noWrap/>
            <w:vAlign w:val="bottom"/>
          </w:tcPr>
          <w:p w14:paraId="29D98DF0" w14:textId="77777777" w:rsidR="0044114B" w:rsidRPr="00237FAF" w:rsidRDefault="0044114B" w:rsidP="0044114B">
            <w:pPr>
              <w:spacing w:after="0" w:line="240" w:lineRule="auto"/>
              <w:rPr>
                <w:rFonts w:ascii="Times New Roman" w:eastAsia="Times New Roman" w:hAnsi="Times New Roman" w:cs="Times New Roman"/>
                <w:color w:val="FFFFFF"/>
                <w:sz w:val="20"/>
                <w:szCs w:val="20"/>
              </w:rPr>
            </w:pPr>
          </w:p>
        </w:tc>
      </w:tr>
      <w:tr w:rsidR="00C02209" w14:paraId="3A2187CA" w14:textId="77777777" w:rsidTr="0044114B">
        <w:trPr>
          <w:trHeight w:val="121"/>
          <w:jc w:val="center"/>
        </w:trPr>
        <w:tc>
          <w:tcPr>
            <w:tcW w:w="2776" w:type="dxa"/>
            <w:tcBorders>
              <w:top w:val="nil"/>
              <w:bottom w:val="single" w:sz="4" w:space="0" w:color="auto"/>
            </w:tcBorders>
            <w:shd w:val="clear" w:color="auto" w:fill="EBF5EF"/>
            <w:noWrap/>
            <w:vAlign w:val="bottom"/>
            <w:hideMark/>
          </w:tcPr>
          <w:p w14:paraId="648AD94D" w14:textId="77777777" w:rsidR="0044114B" w:rsidRPr="005F3855" w:rsidRDefault="00D1766C" w:rsidP="00592BE1">
            <w:pPr>
              <w:spacing w:after="0" w:line="240" w:lineRule="auto"/>
              <w:rPr>
                <w:rFonts w:ascii="Calibri" w:eastAsia="Times New Roman" w:hAnsi="Calibri" w:cs="Calibri"/>
                <w:b/>
                <w:bCs/>
                <w:color w:val="000000"/>
              </w:rPr>
            </w:pPr>
            <w:r w:rsidRPr="005F3855">
              <w:rPr>
                <w:rFonts w:ascii="Calibri" w:eastAsia="Times New Roman" w:hAnsi="Calibri" w:cs="Calibri"/>
                <w:b/>
                <w:bCs/>
                <w:color w:val="000000"/>
              </w:rPr>
              <w:t>Category</w:t>
            </w:r>
          </w:p>
        </w:tc>
        <w:tc>
          <w:tcPr>
            <w:tcW w:w="1400" w:type="dxa"/>
            <w:tcBorders>
              <w:top w:val="nil"/>
              <w:bottom w:val="single" w:sz="4" w:space="0" w:color="auto"/>
            </w:tcBorders>
            <w:shd w:val="clear" w:color="auto" w:fill="EBF5EF"/>
            <w:vAlign w:val="bottom"/>
            <w:hideMark/>
          </w:tcPr>
          <w:p w14:paraId="3DBF5895" w14:textId="77777777" w:rsidR="0044114B" w:rsidRPr="005F3855" w:rsidRDefault="00D1766C" w:rsidP="00592BE1">
            <w:pPr>
              <w:spacing w:after="0" w:line="240" w:lineRule="auto"/>
              <w:jc w:val="center"/>
              <w:rPr>
                <w:rFonts w:ascii="Calibri" w:eastAsia="Times New Roman" w:hAnsi="Calibri" w:cs="Calibri"/>
                <w:b/>
                <w:bCs/>
                <w:color w:val="000000"/>
              </w:rPr>
            </w:pPr>
            <w:r w:rsidRPr="005F3855">
              <w:rPr>
                <w:rFonts w:ascii="Calibri" w:eastAsia="Times New Roman" w:hAnsi="Calibri" w:cs="Calibri"/>
                <w:b/>
                <w:bCs/>
                <w:color w:val="000000"/>
              </w:rPr>
              <w:t>September 1, 2022</w:t>
            </w:r>
          </w:p>
        </w:tc>
        <w:tc>
          <w:tcPr>
            <w:tcW w:w="1124" w:type="dxa"/>
            <w:tcBorders>
              <w:top w:val="nil"/>
              <w:bottom w:val="single" w:sz="4" w:space="0" w:color="auto"/>
            </w:tcBorders>
            <w:shd w:val="clear" w:color="auto" w:fill="EBF5EF"/>
            <w:vAlign w:val="bottom"/>
            <w:hideMark/>
          </w:tcPr>
          <w:p w14:paraId="70B61E66" w14:textId="77777777" w:rsidR="0044114B" w:rsidRPr="005F3855" w:rsidRDefault="00D1766C" w:rsidP="00592BE1">
            <w:pPr>
              <w:spacing w:after="0" w:line="240" w:lineRule="auto"/>
              <w:jc w:val="center"/>
              <w:rPr>
                <w:rFonts w:ascii="Calibri" w:eastAsia="Times New Roman" w:hAnsi="Calibri" w:cs="Calibri"/>
                <w:b/>
                <w:bCs/>
                <w:color w:val="000000"/>
              </w:rPr>
            </w:pPr>
            <w:r w:rsidRPr="005F3855">
              <w:rPr>
                <w:rFonts w:ascii="Calibri" w:eastAsia="Times New Roman" w:hAnsi="Calibri" w:cs="Calibri"/>
                <w:b/>
                <w:bCs/>
                <w:color w:val="000000"/>
              </w:rPr>
              <w:t>January 1, 2023</w:t>
            </w:r>
          </w:p>
        </w:tc>
        <w:tc>
          <w:tcPr>
            <w:tcW w:w="1066" w:type="dxa"/>
            <w:tcBorders>
              <w:top w:val="nil"/>
              <w:bottom w:val="single" w:sz="4" w:space="0" w:color="auto"/>
            </w:tcBorders>
            <w:shd w:val="clear" w:color="auto" w:fill="EBF5EF"/>
            <w:vAlign w:val="bottom"/>
            <w:hideMark/>
          </w:tcPr>
          <w:p w14:paraId="15B919D5" w14:textId="77777777" w:rsidR="0044114B" w:rsidRPr="005F3855" w:rsidRDefault="00D1766C" w:rsidP="00592BE1">
            <w:pPr>
              <w:spacing w:after="0" w:line="240" w:lineRule="auto"/>
              <w:jc w:val="center"/>
              <w:rPr>
                <w:rFonts w:ascii="Calibri" w:eastAsia="Times New Roman" w:hAnsi="Calibri" w:cs="Calibri"/>
                <w:b/>
                <w:bCs/>
                <w:color w:val="000000"/>
              </w:rPr>
            </w:pPr>
            <w:r w:rsidRPr="005F3855">
              <w:rPr>
                <w:rFonts w:ascii="Calibri" w:eastAsia="Times New Roman" w:hAnsi="Calibri" w:cs="Calibri"/>
                <w:b/>
                <w:bCs/>
                <w:color w:val="000000"/>
              </w:rPr>
              <w:t>January 1, 2024</w:t>
            </w:r>
          </w:p>
        </w:tc>
        <w:tc>
          <w:tcPr>
            <w:tcW w:w="1163" w:type="dxa"/>
            <w:tcBorders>
              <w:top w:val="nil"/>
              <w:bottom w:val="single" w:sz="4" w:space="0" w:color="auto"/>
            </w:tcBorders>
            <w:shd w:val="clear" w:color="auto" w:fill="EBF5EF"/>
            <w:vAlign w:val="bottom"/>
            <w:hideMark/>
          </w:tcPr>
          <w:p w14:paraId="7920ADB5" w14:textId="77777777" w:rsidR="0044114B" w:rsidRPr="005F3855" w:rsidRDefault="00D1766C" w:rsidP="00592BE1">
            <w:pPr>
              <w:spacing w:after="0" w:line="240" w:lineRule="auto"/>
              <w:jc w:val="center"/>
              <w:rPr>
                <w:rFonts w:ascii="Calibri" w:eastAsia="Times New Roman" w:hAnsi="Calibri" w:cs="Calibri"/>
                <w:b/>
                <w:bCs/>
                <w:color w:val="000000"/>
              </w:rPr>
            </w:pPr>
            <w:r w:rsidRPr="005F3855">
              <w:rPr>
                <w:rFonts w:ascii="Calibri" w:eastAsia="Times New Roman" w:hAnsi="Calibri" w:cs="Calibri"/>
                <w:b/>
                <w:bCs/>
                <w:color w:val="000000"/>
              </w:rPr>
              <w:t>January 1, 2025</w:t>
            </w:r>
          </w:p>
        </w:tc>
        <w:tc>
          <w:tcPr>
            <w:tcW w:w="1161" w:type="dxa"/>
            <w:gridSpan w:val="2"/>
            <w:tcBorders>
              <w:top w:val="nil"/>
              <w:bottom w:val="single" w:sz="4" w:space="0" w:color="auto"/>
            </w:tcBorders>
            <w:shd w:val="clear" w:color="auto" w:fill="EBF5EF"/>
            <w:vAlign w:val="bottom"/>
            <w:hideMark/>
          </w:tcPr>
          <w:p w14:paraId="75B4F4D5" w14:textId="77777777" w:rsidR="0044114B" w:rsidRPr="005F3855" w:rsidRDefault="00D1766C" w:rsidP="00592BE1">
            <w:pPr>
              <w:spacing w:after="0" w:line="240" w:lineRule="auto"/>
              <w:jc w:val="center"/>
              <w:rPr>
                <w:rFonts w:ascii="Calibri" w:eastAsia="Times New Roman" w:hAnsi="Calibri" w:cs="Calibri"/>
                <w:b/>
                <w:bCs/>
                <w:color w:val="000000"/>
              </w:rPr>
            </w:pPr>
            <w:r w:rsidRPr="005F3855">
              <w:rPr>
                <w:rFonts w:ascii="Calibri" w:eastAsia="Times New Roman" w:hAnsi="Calibri" w:cs="Calibri"/>
                <w:b/>
                <w:bCs/>
                <w:color w:val="000000"/>
              </w:rPr>
              <w:t>January 1, 2026</w:t>
            </w:r>
          </w:p>
        </w:tc>
      </w:tr>
      <w:tr w:rsidR="00C02209" w14:paraId="7DC2251A" w14:textId="77777777" w:rsidTr="0044114B">
        <w:trPr>
          <w:trHeight w:val="121"/>
          <w:jc w:val="center"/>
        </w:trPr>
        <w:tc>
          <w:tcPr>
            <w:tcW w:w="8690" w:type="dxa"/>
            <w:gridSpan w:val="7"/>
            <w:tcBorders>
              <w:top w:val="single" w:sz="4" w:space="0" w:color="auto"/>
            </w:tcBorders>
            <w:shd w:val="clear" w:color="auto" w:fill="EBF5EF"/>
            <w:noWrap/>
            <w:vAlign w:val="bottom"/>
            <w:hideMark/>
          </w:tcPr>
          <w:p w14:paraId="33632654" w14:textId="77777777" w:rsidR="0044114B" w:rsidRPr="005F3855" w:rsidRDefault="00D1766C" w:rsidP="00592BE1">
            <w:pPr>
              <w:spacing w:after="0" w:line="240" w:lineRule="auto"/>
              <w:rPr>
                <w:rFonts w:ascii="Times New Roman" w:eastAsia="Times New Roman" w:hAnsi="Times New Roman" w:cs="Times New Roman"/>
              </w:rPr>
            </w:pPr>
            <w:r w:rsidRPr="005F3855">
              <w:rPr>
                <w:rFonts w:ascii="Calibri" w:eastAsia="Times New Roman" w:hAnsi="Calibri" w:cs="Calibri"/>
                <w:b/>
                <w:bCs/>
                <w:color w:val="000000"/>
              </w:rPr>
              <w:t>Municipal Water Volume Rates ($/CCF) – Drought Conditions</w:t>
            </w:r>
          </w:p>
        </w:tc>
      </w:tr>
      <w:tr w:rsidR="00C02209" w14:paraId="5560FFB1" w14:textId="77777777" w:rsidTr="0044114B">
        <w:trPr>
          <w:trHeight w:val="121"/>
          <w:jc w:val="center"/>
        </w:trPr>
        <w:tc>
          <w:tcPr>
            <w:tcW w:w="2776" w:type="dxa"/>
            <w:shd w:val="clear" w:color="auto" w:fill="EBF5EF"/>
            <w:noWrap/>
            <w:vAlign w:val="bottom"/>
          </w:tcPr>
          <w:p w14:paraId="1C164651" w14:textId="77777777" w:rsidR="0044114B" w:rsidRPr="005F3855" w:rsidRDefault="00D1766C" w:rsidP="00592BE1">
            <w:pPr>
              <w:spacing w:after="0" w:line="240" w:lineRule="auto"/>
              <w:ind w:firstLineChars="100" w:firstLine="220"/>
              <w:rPr>
                <w:rFonts w:ascii="Calibri" w:eastAsia="Times New Roman" w:hAnsi="Calibri" w:cs="Calibri"/>
                <w:color w:val="000000"/>
              </w:rPr>
            </w:pPr>
            <w:r w:rsidRPr="005F3855">
              <w:rPr>
                <w:rFonts w:ascii="Calibri" w:eastAsia="Times New Roman" w:hAnsi="Calibri" w:cs="Calibri"/>
                <w:color w:val="000000"/>
              </w:rPr>
              <w:t>Residential</w:t>
            </w:r>
          </w:p>
        </w:tc>
        <w:tc>
          <w:tcPr>
            <w:tcW w:w="1400" w:type="dxa"/>
            <w:shd w:val="clear" w:color="auto" w:fill="EBF5EF"/>
            <w:noWrap/>
            <w:hideMark/>
          </w:tcPr>
          <w:p w14:paraId="1D944C3F" w14:textId="77777777" w:rsidR="0044114B" w:rsidRPr="005F3855" w:rsidRDefault="00D1766C" w:rsidP="00592BE1">
            <w:pPr>
              <w:spacing w:after="0" w:line="240" w:lineRule="auto"/>
              <w:ind w:right="361"/>
              <w:jc w:val="right"/>
              <w:rPr>
                <w:rFonts w:ascii="Calibri" w:eastAsia="Times New Roman" w:hAnsi="Calibri" w:cs="Calibri"/>
                <w:color w:val="000000"/>
              </w:rPr>
            </w:pPr>
            <w:r w:rsidRPr="005F3855">
              <w:t xml:space="preserve">$2.91 </w:t>
            </w:r>
          </w:p>
        </w:tc>
        <w:tc>
          <w:tcPr>
            <w:tcW w:w="1124" w:type="dxa"/>
            <w:shd w:val="clear" w:color="auto" w:fill="EBF5EF"/>
            <w:noWrap/>
            <w:hideMark/>
          </w:tcPr>
          <w:p w14:paraId="5D3DD6EA" w14:textId="77777777" w:rsidR="0044114B" w:rsidRPr="005F3855" w:rsidRDefault="00D1766C" w:rsidP="00592BE1">
            <w:pPr>
              <w:spacing w:after="0" w:line="240" w:lineRule="auto"/>
              <w:ind w:right="143"/>
              <w:jc w:val="right"/>
              <w:rPr>
                <w:rFonts w:ascii="Calibri" w:eastAsia="Times New Roman" w:hAnsi="Calibri" w:cs="Calibri"/>
                <w:color w:val="000000"/>
              </w:rPr>
            </w:pPr>
            <w:r w:rsidRPr="005F3855">
              <w:t xml:space="preserve">$3.64 </w:t>
            </w:r>
          </w:p>
        </w:tc>
        <w:tc>
          <w:tcPr>
            <w:tcW w:w="1066" w:type="dxa"/>
            <w:shd w:val="clear" w:color="auto" w:fill="EBF5EF"/>
            <w:noWrap/>
            <w:hideMark/>
          </w:tcPr>
          <w:p w14:paraId="286ABA88" w14:textId="77777777" w:rsidR="0044114B" w:rsidRPr="005F3855" w:rsidRDefault="00D1766C" w:rsidP="00592BE1">
            <w:pPr>
              <w:spacing w:after="0" w:line="240" w:lineRule="auto"/>
              <w:ind w:right="88"/>
              <w:jc w:val="right"/>
              <w:rPr>
                <w:rFonts w:ascii="Calibri" w:eastAsia="Times New Roman" w:hAnsi="Calibri" w:cs="Calibri"/>
                <w:color w:val="000000"/>
              </w:rPr>
            </w:pPr>
            <w:r w:rsidRPr="005F3855">
              <w:t xml:space="preserve">$4.55 </w:t>
            </w:r>
          </w:p>
        </w:tc>
        <w:tc>
          <w:tcPr>
            <w:tcW w:w="1163" w:type="dxa"/>
            <w:shd w:val="clear" w:color="auto" w:fill="EBF5EF"/>
            <w:noWrap/>
            <w:hideMark/>
          </w:tcPr>
          <w:p w14:paraId="2182BFFC" w14:textId="77777777" w:rsidR="0044114B" w:rsidRPr="005F3855" w:rsidRDefault="00D1766C" w:rsidP="00592BE1">
            <w:pPr>
              <w:spacing w:after="0" w:line="240" w:lineRule="auto"/>
              <w:ind w:right="181"/>
              <w:jc w:val="right"/>
              <w:rPr>
                <w:rFonts w:ascii="Calibri" w:eastAsia="Times New Roman" w:hAnsi="Calibri" w:cs="Calibri"/>
                <w:color w:val="000000"/>
              </w:rPr>
            </w:pPr>
            <w:r w:rsidRPr="005F3855">
              <w:t xml:space="preserve">$4.91 </w:t>
            </w:r>
          </w:p>
        </w:tc>
        <w:tc>
          <w:tcPr>
            <w:tcW w:w="1161" w:type="dxa"/>
            <w:gridSpan w:val="2"/>
            <w:shd w:val="clear" w:color="auto" w:fill="EBF5EF"/>
            <w:noWrap/>
            <w:hideMark/>
          </w:tcPr>
          <w:p w14:paraId="300BF273" w14:textId="77777777" w:rsidR="0044114B" w:rsidRPr="005F3855" w:rsidRDefault="00D1766C" w:rsidP="00592BE1">
            <w:pPr>
              <w:spacing w:after="0" w:line="240" w:lineRule="auto"/>
              <w:ind w:right="177"/>
              <w:jc w:val="right"/>
              <w:rPr>
                <w:rFonts w:ascii="Calibri" w:eastAsia="Times New Roman" w:hAnsi="Calibri" w:cs="Calibri"/>
                <w:color w:val="000000"/>
              </w:rPr>
            </w:pPr>
            <w:r w:rsidRPr="005F3855">
              <w:t xml:space="preserve">$5.30 </w:t>
            </w:r>
          </w:p>
        </w:tc>
      </w:tr>
      <w:tr w:rsidR="00C02209" w14:paraId="31D97429" w14:textId="77777777" w:rsidTr="0044114B">
        <w:trPr>
          <w:trHeight w:val="121"/>
          <w:jc w:val="center"/>
        </w:trPr>
        <w:tc>
          <w:tcPr>
            <w:tcW w:w="2776" w:type="dxa"/>
            <w:shd w:val="clear" w:color="auto" w:fill="EBF5EF"/>
            <w:noWrap/>
            <w:vAlign w:val="bottom"/>
            <w:hideMark/>
          </w:tcPr>
          <w:p w14:paraId="053E01F2" w14:textId="77777777" w:rsidR="0044114B" w:rsidRPr="005F3855" w:rsidRDefault="00D1766C" w:rsidP="00592BE1">
            <w:pPr>
              <w:spacing w:after="0" w:line="240" w:lineRule="auto"/>
              <w:ind w:firstLineChars="100" w:firstLine="220"/>
              <w:rPr>
                <w:rFonts w:ascii="Calibri" w:eastAsia="Times New Roman" w:hAnsi="Calibri" w:cs="Calibri"/>
                <w:color w:val="000000"/>
              </w:rPr>
            </w:pPr>
            <w:r w:rsidRPr="005F3855">
              <w:rPr>
                <w:rFonts w:ascii="Calibri" w:eastAsia="Times New Roman" w:hAnsi="Calibri" w:cs="Calibri"/>
                <w:color w:val="000000"/>
              </w:rPr>
              <w:t>Commercial</w:t>
            </w:r>
          </w:p>
        </w:tc>
        <w:tc>
          <w:tcPr>
            <w:tcW w:w="1400" w:type="dxa"/>
            <w:shd w:val="clear" w:color="auto" w:fill="EBF5EF"/>
            <w:noWrap/>
            <w:hideMark/>
          </w:tcPr>
          <w:p w14:paraId="36DD4FD2" w14:textId="77777777" w:rsidR="0044114B" w:rsidRPr="005F3855" w:rsidRDefault="00D1766C" w:rsidP="00592BE1">
            <w:pPr>
              <w:spacing w:after="0" w:line="240" w:lineRule="auto"/>
              <w:ind w:right="361"/>
              <w:jc w:val="right"/>
              <w:rPr>
                <w:rFonts w:ascii="Calibri" w:eastAsia="Times New Roman" w:hAnsi="Calibri" w:cs="Calibri"/>
                <w:color w:val="000000"/>
              </w:rPr>
            </w:pPr>
            <w:r w:rsidRPr="005F3855">
              <w:t xml:space="preserve">$2.91 </w:t>
            </w:r>
          </w:p>
        </w:tc>
        <w:tc>
          <w:tcPr>
            <w:tcW w:w="1124" w:type="dxa"/>
            <w:shd w:val="clear" w:color="auto" w:fill="EBF5EF"/>
            <w:noWrap/>
            <w:hideMark/>
          </w:tcPr>
          <w:p w14:paraId="634BF9E3" w14:textId="77777777" w:rsidR="0044114B" w:rsidRPr="005F3855" w:rsidRDefault="00D1766C" w:rsidP="00592BE1">
            <w:pPr>
              <w:spacing w:after="0" w:line="240" w:lineRule="auto"/>
              <w:ind w:right="143"/>
              <w:jc w:val="right"/>
              <w:rPr>
                <w:rFonts w:ascii="Calibri" w:eastAsia="Times New Roman" w:hAnsi="Calibri" w:cs="Calibri"/>
                <w:color w:val="000000"/>
              </w:rPr>
            </w:pPr>
            <w:r w:rsidRPr="005F3855">
              <w:t xml:space="preserve">$3.64 </w:t>
            </w:r>
          </w:p>
        </w:tc>
        <w:tc>
          <w:tcPr>
            <w:tcW w:w="1066" w:type="dxa"/>
            <w:shd w:val="clear" w:color="auto" w:fill="EBF5EF"/>
            <w:noWrap/>
            <w:hideMark/>
          </w:tcPr>
          <w:p w14:paraId="74BE680E" w14:textId="77777777" w:rsidR="0044114B" w:rsidRPr="005F3855" w:rsidRDefault="00D1766C" w:rsidP="00592BE1">
            <w:pPr>
              <w:spacing w:after="0" w:line="240" w:lineRule="auto"/>
              <w:ind w:right="88"/>
              <w:jc w:val="right"/>
              <w:rPr>
                <w:rFonts w:ascii="Calibri" w:eastAsia="Times New Roman" w:hAnsi="Calibri" w:cs="Calibri"/>
                <w:color w:val="000000"/>
              </w:rPr>
            </w:pPr>
            <w:r w:rsidRPr="005F3855">
              <w:t xml:space="preserve">$4.55 </w:t>
            </w:r>
          </w:p>
        </w:tc>
        <w:tc>
          <w:tcPr>
            <w:tcW w:w="1163" w:type="dxa"/>
            <w:shd w:val="clear" w:color="auto" w:fill="EBF5EF"/>
            <w:noWrap/>
            <w:hideMark/>
          </w:tcPr>
          <w:p w14:paraId="47AAE52F" w14:textId="77777777" w:rsidR="0044114B" w:rsidRPr="005F3855" w:rsidRDefault="00D1766C" w:rsidP="00592BE1">
            <w:pPr>
              <w:spacing w:after="0" w:line="240" w:lineRule="auto"/>
              <w:ind w:right="181"/>
              <w:jc w:val="right"/>
              <w:rPr>
                <w:rFonts w:ascii="Calibri" w:eastAsia="Times New Roman" w:hAnsi="Calibri" w:cs="Calibri"/>
                <w:color w:val="000000"/>
              </w:rPr>
            </w:pPr>
            <w:r w:rsidRPr="005F3855">
              <w:t xml:space="preserve">$4.91 </w:t>
            </w:r>
          </w:p>
        </w:tc>
        <w:tc>
          <w:tcPr>
            <w:tcW w:w="1161" w:type="dxa"/>
            <w:gridSpan w:val="2"/>
            <w:shd w:val="clear" w:color="auto" w:fill="EBF5EF"/>
            <w:noWrap/>
            <w:hideMark/>
          </w:tcPr>
          <w:p w14:paraId="02271EE9" w14:textId="77777777" w:rsidR="0044114B" w:rsidRPr="005F3855" w:rsidRDefault="00D1766C" w:rsidP="00592BE1">
            <w:pPr>
              <w:spacing w:after="0" w:line="240" w:lineRule="auto"/>
              <w:ind w:right="177"/>
              <w:jc w:val="right"/>
              <w:rPr>
                <w:rFonts w:ascii="Calibri" w:eastAsia="Times New Roman" w:hAnsi="Calibri" w:cs="Calibri"/>
                <w:color w:val="000000"/>
              </w:rPr>
            </w:pPr>
            <w:r w:rsidRPr="005F3855">
              <w:t xml:space="preserve">$5.30 </w:t>
            </w:r>
          </w:p>
        </w:tc>
      </w:tr>
      <w:tr w:rsidR="00C02209" w14:paraId="7F92182C" w14:textId="77777777" w:rsidTr="0044114B">
        <w:trPr>
          <w:trHeight w:val="238"/>
          <w:jc w:val="center"/>
        </w:trPr>
        <w:tc>
          <w:tcPr>
            <w:tcW w:w="2776" w:type="dxa"/>
            <w:shd w:val="clear" w:color="auto" w:fill="EBF5EF"/>
            <w:noWrap/>
            <w:vAlign w:val="bottom"/>
            <w:hideMark/>
          </w:tcPr>
          <w:p w14:paraId="7E4A267B" w14:textId="77777777" w:rsidR="0044114B" w:rsidRPr="005F3855" w:rsidRDefault="00D1766C" w:rsidP="00592BE1">
            <w:pPr>
              <w:spacing w:after="0" w:line="240" w:lineRule="auto"/>
              <w:ind w:firstLineChars="100" w:firstLine="220"/>
              <w:rPr>
                <w:rFonts w:ascii="Calibri" w:eastAsia="Times New Roman" w:hAnsi="Calibri" w:cs="Calibri"/>
                <w:color w:val="000000"/>
              </w:rPr>
            </w:pPr>
            <w:r w:rsidRPr="005F3855">
              <w:rPr>
                <w:rFonts w:ascii="Calibri" w:eastAsia="Times New Roman" w:hAnsi="Calibri" w:cs="Calibri"/>
                <w:color w:val="000000"/>
              </w:rPr>
              <w:t>Irrigation</w:t>
            </w:r>
          </w:p>
        </w:tc>
        <w:tc>
          <w:tcPr>
            <w:tcW w:w="1400" w:type="dxa"/>
            <w:shd w:val="clear" w:color="auto" w:fill="EBF5EF"/>
            <w:noWrap/>
            <w:hideMark/>
          </w:tcPr>
          <w:p w14:paraId="7DB32881" w14:textId="77777777" w:rsidR="0044114B" w:rsidRPr="005F3855" w:rsidRDefault="00D1766C" w:rsidP="00592BE1">
            <w:pPr>
              <w:spacing w:after="0" w:line="240" w:lineRule="auto"/>
              <w:ind w:right="361"/>
              <w:jc w:val="right"/>
              <w:rPr>
                <w:rFonts w:ascii="Calibri" w:eastAsia="Times New Roman" w:hAnsi="Calibri" w:cs="Calibri"/>
                <w:color w:val="000000"/>
              </w:rPr>
            </w:pPr>
            <w:r w:rsidRPr="005F3855">
              <w:t xml:space="preserve">$2.91 </w:t>
            </w:r>
          </w:p>
        </w:tc>
        <w:tc>
          <w:tcPr>
            <w:tcW w:w="1124" w:type="dxa"/>
            <w:shd w:val="clear" w:color="auto" w:fill="EBF5EF"/>
            <w:noWrap/>
            <w:hideMark/>
          </w:tcPr>
          <w:p w14:paraId="5D25C563" w14:textId="77777777" w:rsidR="0044114B" w:rsidRPr="005F3855" w:rsidRDefault="00D1766C" w:rsidP="00592BE1">
            <w:pPr>
              <w:spacing w:after="0" w:line="240" w:lineRule="auto"/>
              <w:ind w:right="143"/>
              <w:jc w:val="right"/>
              <w:rPr>
                <w:rFonts w:ascii="Calibri" w:eastAsia="Times New Roman" w:hAnsi="Calibri" w:cs="Calibri"/>
                <w:color w:val="000000"/>
              </w:rPr>
            </w:pPr>
            <w:r w:rsidRPr="005F3855">
              <w:t xml:space="preserve">$3.64 </w:t>
            </w:r>
          </w:p>
        </w:tc>
        <w:tc>
          <w:tcPr>
            <w:tcW w:w="1066" w:type="dxa"/>
            <w:shd w:val="clear" w:color="auto" w:fill="EBF5EF"/>
            <w:noWrap/>
            <w:hideMark/>
          </w:tcPr>
          <w:p w14:paraId="0D124FCB" w14:textId="77777777" w:rsidR="0044114B" w:rsidRPr="005F3855" w:rsidRDefault="00D1766C" w:rsidP="00592BE1">
            <w:pPr>
              <w:spacing w:after="0" w:line="240" w:lineRule="auto"/>
              <w:ind w:right="88"/>
              <w:jc w:val="right"/>
              <w:rPr>
                <w:rFonts w:ascii="Calibri" w:eastAsia="Times New Roman" w:hAnsi="Calibri" w:cs="Calibri"/>
                <w:color w:val="000000"/>
              </w:rPr>
            </w:pPr>
            <w:r w:rsidRPr="005F3855">
              <w:t xml:space="preserve">$4.55 </w:t>
            </w:r>
          </w:p>
        </w:tc>
        <w:tc>
          <w:tcPr>
            <w:tcW w:w="1163" w:type="dxa"/>
            <w:shd w:val="clear" w:color="auto" w:fill="EBF5EF"/>
            <w:noWrap/>
            <w:hideMark/>
          </w:tcPr>
          <w:p w14:paraId="128BD6A5" w14:textId="77777777" w:rsidR="0044114B" w:rsidRPr="005F3855" w:rsidRDefault="00D1766C" w:rsidP="00592BE1">
            <w:pPr>
              <w:spacing w:after="0" w:line="240" w:lineRule="auto"/>
              <w:ind w:right="181"/>
              <w:jc w:val="right"/>
              <w:rPr>
                <w:rFonts w:ascii="Calibri" w:eastAsia="Times New Roman" w:hAnsi="Calibri" w:cs="Calibri"/>
                <w:color w:val="000000"/>
              </w:rPr>
            </w:pPr>
            <w:r w:rsidRPr="005F3855">
              <w:t xml:space="preserve">$4.91 </w:t>
            </w:r>
          </w:p>
        </w:tc>
        <w:tc>
          <w:tcPr>
            <w:tcW w:w="1161" w:type="dxa"/>
            <w:gridSpan w:val="2"/>
            <w:shd w:val="clear" w:color="auto" w:fill="EBF5EF"/>
            <w:noWrap/>
            <w:hideMark/>
          </w:tcPr>
          <w:p w14:paraId="19B63EC0" w14:textId="77777777" w:rsidR="0044114B" w:rsidRPr="005F3855" w:rsidRDefault="00D1766C" w:rsidP="00592BE1">
            <w:pPr>
              <w:spacing w:after="0" w:line="240" w:lineRule="auto"/>
              <w:ind w:right="177"/>
              <w:jc w:val="right"/>
              <w:rPr>
                <w:rFonts w:ascii="Calibri" w:eastAsia="Times New Roman" w:hAnsi="Calibri" w:cs="Calibri"/>
                <w:color w:val="000000"/>
              </w:rPr>
            </w:pPr>
            <w:r w:rsidRPr="005F3855">
              <w:t xml:space="preserve">$5.30 </w:t>
            </w:r>
          </w:p>
        </w:tc>
      </w:tr>
      <w:tr w:rsidR="00C02209" w14:paraId="31773577" w14:textId="77777777" w:rsidTr="0044114B">
        <w:trPr>
          <w:trHeight w:val="121"/>
          <w:jc w:val="center"/>
        </w:trPr>
        <w:tc>
          <w:tcPr>
            <w:tcW w:w="2776" w:type="dxa"/>
            <w:tcBorders>
              <w:bottom w:val="single" w:sz="12" w:space="0" w:color="auto"/>
            </w:tcBorders>
            <w:shd w:val="clear" w:color="auto" w:fill="EBF5EF"/>
            <w:noWrap/>
            <w:vAlign w:val="bottom"/>
          </w:tcPr>
          <w:p w14:paraId="22B65AAE" w14:textId="77777777" w:rsidR="0044114B" w:rsidRPr="002859D1" w:rsidRDefault="0044114B" w:rsidP="00592BE1">
            <w:pPr>
              <w:spacing w:after="0" w:line="240" w:lineRule="auto"/>
              <w:ind w:firstLineChars="100" w:firstLine="200"/>
              <w:rPr>
                <w:rFonts w:ascii="Calibri" w:eastAsia="Times New Roman" w:hAnsi="Calibri" w:cs="Calibri"/>
                <w:color w:val="000000"/>
                <w:sz w:val="20"/>
                <w:szCs w:val="20"/>
              </w:rPr>
            </w:pPr>
          </w:p>
        </w:tc>
        <w:tc>
          <w:tcPr>
            <w:tcW w:w="1400" w:type="dxa"/>
            <w:shd w:val="clear" w:color="auto" w:fill="EBF5EF"/>
            <w:noWrap/>
          </w:tcPr>
          <w:p w14:paraId="48C18114" w14:textId="77777777" w:rsidR="0044114B" w:rsidRPr="002859D1" w:rsidRDefault="0044114B" w:rsidP="00592BE1">
            <w:pPr>
              <w:spacing w:after="0" w:line="240" w:lineRule="auto"/>
              <w:ind w:right="361"/>
              <w:jc w:val="right"/>
              <w:rPr>
                <w:sz w:val="20"/>
                <w:szCs w:val="20"/>
              </w:rPr>
            </w:pPr>
          </w:p>
        </w:tc>
        <w:tc>
          <w:tcPr>
            <w:tcW w:w="1124" w:type="dxa"/>
            <w:shd w:val="clear" w:color="auto" w:fill="EBF5EF"/>
            <w:noWrap/>
          </w:tcPr>
          <w:p w14:paraId="4281BB20" w14:textId="77777777" w:rsidR="0044114B" w:rsidRPr="002859D1" w:rsidRDefault="0044114B" w:rsidP="00592BE1">
            <w:pPr>
              <w:spacing w:after="0" w:line="240" w:lineRule="auto"/>
              <w:ind w:right="143"/>
              <w:jc w:val="right"/>
              <w:rPr>
                <w:sz w:val="20"/>
                <w:szCs w:val="20"/>
              </w:rPr>
            </w:pPr>
          </w:p>
        </w:tc>
        <w:tc>
          <w:tcPr>
            <w:tcW w:w="1066" w:type="dxa"/>
            <w:shd w:val="clear" w:color="auto" w:fill="EBF5EF"/>
            <w:noWrap/>
          </w:tcPr>
          <w:p w14:paraId="05F492D2" w14:textId="77777777" w:rsidR="0044114B" w:rsidRPr="002859D1" w:rsidRDefault="0044114B" w:rsidP="00592BE1">
            <w:pPr>
              <w:spacing w:after="0" w:line="240" w:lineRule="auto"/>
              <w:ind w:right="88"/>
              <w:jc w:val="right"/>
              <w:rPr>
                <w:sz w:val="20"/>
                <w:szCs w:val="20"/>
              </w:rPr>
            </w:pPr>
          </w:p>
        </w:tc>
        <w:tc>
          <w:tcPr>
            <w:tcW w:w="1163" w:type="dxa"/>
            <w:shd w:val="clear" w:color="auto" w:fill="EBF5EF"/>
            <w:noWrap/>
          </w:tcPr>
          <w:p w14:paraId="12B12DC0" w14:textId="77777777" w:rsidR="0044114B" w:rsidRPr="002859D1" w:rsidRDefault="0044114B" w:rsidP="00592BE1">
            <w:pPr>
              <w:spacing w:after="0" w:line="240" w:lineRule="auto"/>
              <w:ind w:right="181"/>
              <w:jc w:val="right"/>
              <w:rPr>
                <w:sz w:val="20"/>
                <w:szCs w:val="20"/>
              </w:rPr>
            </w:pPr>
          </w:p>
        </w:tc>
        <w:tc>
          <w:tcPr>
            <w:tcW w:w="1161" w:type="dxa"/>
            <w:gridSpan w:val="2"/>
            <w:shd w:val="clear" w:color="auto" w:fill="EBF5EF"/>
            <w:noWrap/>
          </w:tcPr>
          <w:p w14:paraId="3234DFB7" w14:textId="77777777" w:rsidR="0044114B" w:rsidRPr="002859D1" w:rsidRDefault="0044114B" w:rsidP="00592BE1">
            <w:pPr>
              <w:spacing w:after="0" w:line="240" w:lineRule="auto"/>
              <w:ind w:right="177"/>
              <w:jc w:val="right"/>
              <w:rPr>
                <w:sz w:val="20"/>
                <w:szCs w:val="20"/>
              </w:rPr>
            </w:pPr>
          </w:p>
        </w:tc>
      </w:tr>
    </w:tbl>
    <w:p w14:paraId="454AE2BB" w14:textId="77777777" w:rsidR="0044114B" w:rsidRDefault="0044114B" w:rsidP="00EF2EB6">
      <w:pPr>
        <w:pStyle w:val="ListParagraph"/>
        <w:ind w:left="0"/>
      </w:pPr>
    </w:p>
    <w:p w14:paraId="64E90B3B" w14:textId="77777777" w:rsidR="00543694" w:rsidRDefault="00543694" w:rsidP="00EF2EB6">
      <w:pPr>
        <w:pStyle w:val="ListParagraph"/>
        <w:ind w:left="0"/>
      </w:pPr>
    </w:p>
    <w:p w14:paraId="5B60B478" w14:textId="77777777" w:rsidR="008E00A8" w:rsidRDefault="00D1766C" w:rsidP="00EF2EB6">
      <w:pPr>
        <w:pStyle w:val="ListParagraph"/>
        <w:ind w:left="0"/>
      </w:pPr>
      <w:r>
        <w:fldChar w:fldCharType="begin"/>
      </w:r>
      <w:r>
        <w:instrText xml:space="preserve"> REF _Ref102728172 \h </w:instrText>
      </w:r>
      <w:r>
        <w:fldChar w:fldCharType="separate"/>
      </w:r>
      <w:r w:rsidR="007D6F56">
        <w:t xml:space="preserve">Figure </w:t>
      </w:r>
      <w:r w:rsidR="007D6F56">
        <w:rPr>
          <w:noProof/>
        </w:rPr>
        <w:t>8</w:t>
      </w:r>
      <w:r>
        <w:fldChar w:fldCharType="end"/>
      </w:r>
      <w:r>
        <w:t xml:space="preserve"> compare</w:t>
      </w:r>
      <w:r w:rsidR="00C50443">
        <w:t>s</w:t>
      </w:r>
      <w:r>
        <w:t xml:space="preserve"> RCWD’s current and proposed</w:t>
      </w:r>
      <w:r w:rsidR="00C50443">
        <w:t xml:space="preserve"> combined</w:t>
      </w:r>
      <w:r>
        <w:t xml:space="preserve"> water and sewer bill for a typical single family residential customer with the corresponding rates charged by other local agencies.</w:t>
      </w:r>
      <w:r w:rsidR="00937D0C">
        <w:t xml:space="preserve"> </w:t>
      </w:r>
      <w:r w:rsidR="00EB6A24">
        <w:t>Storm drain fees are not included in the bill survey</w:t>
      </w:r>
      <w:r w:rsidR="00EE43FE">
        <w:t xml:space="preserve"> as most local public agencies do not charge storm drain fees on the utility bill</w:t>
      </w:r>
      <w:r w:rsidR="00EB6A24">
        <w:t>.</w:t>
      </w:r>
    </w:p>
    <w:p w14:paraId="27F837DC" w14:textId="77777777" w:rsidR="00EF2EB6" w:rsidRDefault="00EF2EB6" w:rsidP="00EF2EB6"/>
    <w:p w14:paraId="7883CBB5" w14:textId="77777777" w:rsidR="008E00A8" w:rsidRDefault="00D1766C" w:rsidP="00C50443">
      <w:pPr>
        <w:pStyle w:val="Caption"/>
        <w:keepNext/>
        <w:jc w:val="center"/>
      </w:pPr>
      <w:bookmarkStart w:id="78" w:name="_Ref102728172"/>
      <w:bookmarkStart w:id="79" w:name="_Toc105057681"/>
      <w:r>
        <w:t xml:space="preserve">Figure </w:t>
      </w:r>
      <w:r w:rsidR="007D6F56">
        <w:fldChar w:fldCharType="begin"/>
      </w:r>
      <w:r>
        <w:instrText xml:space="preserve"> SEQ Figure \* ARABIC </w:instrText>
      </w:r>
      <w:r w:rsidR="007D6F56">
        <w:fldChar w:fldCharType="separate"/>
      </w:r>
      <w:r w:rsidR="007D6F56">
        <w:rPr>
          <w:noProof/>
        </w:rPr>
        <w:t>8</w:t>
      </w:r>
      <w:r w:rsidR="007D6F56">
        <w:rPr>
          <w:noProof/>
        </w:rPr>
        <w:fldChar w:fldCharType="end"/>
      </w:r>
      <w:bookmarkEnd w:id="78"/>
      <w:r>
        <w:t xml:space="preserve">: </w:t>
      </w:r>
      <w:r w:rsidR="000267A4">
        <w:t>Bim</w:t>
      </w:r>
      <w:r>
        <w:t>onthly Utility Bill Survey - Water and Sewer</w:t>
      </w:r>
      <w:bookmarkEnd w:id="79"/>
    </w:p>
    <w:p w14:paraId="732AE852" w14:textId="77777777" w:rsidR="00EE43FE" w:rsidRPr="00EE43FE" w:rsidRDefault="00EE43FE" w:rsidP="00EE43FE"/>
    <w:p w14:paraId="501F7E82" w14:textId="77777777" w:rsidR="008E3029" w:rsidRDefault="00D1766C" w:rsidP="00480F3C">
      <w:pPr>
        <w:jc w:val="center"/>
        <w:rPr>
          <w:rFonts w:cstheme="minorHAnsi"/>
        </w:rPr>
      </w:pPr>
      <w:r>
        <w:rPr>
          <w:rFonts w:cstheme="minorHAnsi"/>
          <w:noProof/>
        </w:rPr>
        <w:drawing>
          <wp:inline distT="0" distB="0" distL="0" distR="0" wp14:anchorId="368297F5" wp14:editId="4B0C6E04">
            <wp:extent cx="5474970" cy="3602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63984" name="Picture 1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74970" cy="3602990"/>
                    </a:xfrm>
                    <a:prstGeom prst="rect">
                      <a:avLst/>
                    </a:prstGeom>
                    <a:noFill/>
                  </pic:spPr>
                </pic:pic>
              </a:graphicData>
            </a:graphic>
          </wp:inline>
        </w:drawing>
      </w:r>
    </w:p>
    <w:p w14:paraId="634530A5" w14:textId="77777777" w:rsidR="008E3029" w:rsidRDefault="00D1766C" w:rsidP="00480F3C">
      <w:pPr>
        <w:jc w:val="center"/>
        <w:rPr>
          <w:rFonts w:cstheme="minorHAnsi"/>
        </w:rPr>
      </w:pPr>
      <w:r w:rsidRPr="00CE1E36">
        <w:rPr>
          <w:sz w:val="20"/>
          <w:szCs w:val="20"/>
        </w:rPr>
        <w:t xml:space="preserve">Please see </w:t>
      </w:r>
      <w:r w:rsidRPr="00CE1E36">
        <w:rPr>
          <w:sz w:val="20"/>
          <w:szCs w:val="20"/>
        </w:rPr>
        <w:fldChar w:fldCharType="begin"/>
      </w:r>
      <w:r w:rsidRPr="00CE1E36">
        <w:rPr>
          <w:sz w:val="20"/>
          <w:szCs w:val="20"/>
        </w:rPr>
        <w:instrText xml:space="preserve"> REF _Ref102728164 \h  \* MERGEFORMAT </w:instrText>
      </w:r>
      <w:r w:rsidRPr="00CE1E36">
        <w:rPr>
          <w:sz w:val="20"/>
          <w:szCs w:val="20"/>
        </w:rPr>
      </w:r>
      <w:r w:rsidRPr="00CE1E36">
        <w:rPr>
          <w:sz w:val="20"/>
          <w:szCs w:val="20"/>
        </w:rPr>
        <w:fldChar w:fldCharType="separate"/>
      </w:r>
      <w:r w:rsidR="007A48D2" w:rsidRPr="007A48D2">
        <w:rPr>
          <w:sz w:val="20"/>
          <w:szCs w:val="20"/>
        </w:rPr>
        <w:t xml:space="preserve">Figure </w:t>
      </w:r>
      <w:r w:rsidR="007A48D2" w:rsidRPr="007A48D2">
        <w:rPr>
          <w:noProof/>
          <w:sz w:val="20"/>
          <w:szCs w:val="20"/>
        </w:rPr>
        <w:t>5</w:t>
      </w:r>
      <w:r w:rsidRPr="00CE1E36">
        <w:rPr>
          <w:sz w:val="20"/>
          <w:szCs w:val="20"/>
        </w:rPr>
        <w:fldChar w:fldCharType="end"/>
      </w:r>
      <w:r w:rsidRPr="00CE1E36">
        <w:rPr>
          <w:sz w:val="20"/>
          <w:szCs w:val="20"/>
        </w:rPr>
        <w:t xml:space="preserve"> and </w:t>
      </w:r>
      <w:r w:rsidRPr="00CE1E36">
        <w:rPr>
          <w:sz w:val="20"/>
          <w:szCs w:val="20"/>
        </w:rPr>
        <w:fldChar w:fldCharType="begin"/>
      </w:r>
      <w:r w:rsidRPr="00CE1E36">
        <w:rPr>
          <w:sz w:val="20"/>
          <w:szCs w:val="20"/>
        </w:rPr>
        <w:instrText xml:space="preserve"> REF _Ref103183694 \h  \* MERGEFORMAT </w:instrText>
      </w:r>
      <w:r w:rsidRPr="00CE1E36">
        <w:rPr>
          <w:sz w:val="20"/>
          <w:szCs w:val="20"/>
        </w:rPr>
      </w:r>
      <w:r w:rsidRPr="00CE1E36">
        <w:rPr>
          <w:sz w:val="20"/>
          <w:szCs w:val="20"/>
        </w:rPr>
        <w:fldChar w:fldCharType="separate"/>
      </w:r>
      <w:r w:rsidR="007D6F56" w:rsidRPr="007D6F56">
        <w:rPr>
          <w:sz w:val="20"/>
          <w:szCs w:val="20"/>
        </w:rPr>
        <w:t xml:space="preserve">Figure </w:t>
      </w:r>
      <w:r w:rsidR="007D6F56" w:rsidRPr="007D6F56">
        <w:rPr>
          <w:noProof/>
          <w:sz w:val="20"/>
          <w:szCs w:val="20"/>
        </w:rPr>
        <w:t>7</w:t>
      </w:r>
      <w:r w:rsidRPr="00CE1E36">
        <w:rPr>
          <w:sz w:val="20"/>
          <w:szCs w:val="20"/>
        </w:rPr>
        <w:fldChar w:fldCharType="end"/>
      </w:r>
      <w:r w:rsidRPr="00CE1E36">
        <w:rPr>
          <w:sz w:val="20"/>
          <w:szCs w:val="20"/>
        </w:rPr>
        <w:t xml:space="preserve"> for more detailed rate information of the comparable agencies.</w:t>
      </w:r>
    </w:p>
    <w:p w14:paraId="70680799" w14:textId="77777777" w:rsidR="008E3029" w:rsidRDefault="00D1766C" w:rsidP="008E3029">
      <w:pPr>
        <w:pStyle w:val="Caption"/>
        <w:keepNext/>
        <w:spacing w:line="276" w:lineRule="auto"/>
        <w:rPr>
          <w:rFonts w:asciiTheme="minorHAnsi" w:hAnsiTheme="minorHAnsi"/>
          <w:b w:val="0"/>
          <w:bCs w:val="0"/>
          <w:szCs w:val="22"/>
        </w:rPr>
      </w:pPr>
      <w:r>
        <w:rPr>
          <w:rFonts w:asciiTheme="minorHAnsi" w:hAnsiTheme="minorHAnsi"/>
          <w:b w:val="0"/>
          <w:bCs w:val="0"/>
          <w:szCs w:val="22"/>
        </w:rPr>
        <w:fldChar w:fldCharType="begin"/>
      </w:r>
      <w:r>
        <w:rPr>
          <w:rFonts w:asciiTheme="minorHAnsi" w:hAnsiTheme="minorHAnsi"/>
          <w:b w:val="0"/>
          <w:bCs w:val="0"/>
          <w:szCs w:val="22"/>
        </w:rPr>
        <w:instrText xml:space="preserve"> REF _Ref104549147 \h  \* MERGEFORMAT </w:instrText>
      </w:r>
      <w:r>
        <w:rPr>
          <w:rFonts w:asciiTheme="minorHAnsi" w:hAnsiTheme="minorHAnsi"/>
          <w:b w:val="0"/>
          <w:bCs w:val="0"/>
          <w:szCs w:val="22"/>
        </w:rPr>
      </w:r>
      <w:r>
        <w:rPr>
          <w:rFonts w:asciiTheme="minorHAnsi" w:hAnsiTheme="minorHAnsi"/>
          <w:b w:val="0"/>
          <w:bCs w:val="0"/>
          <w:szCs w:val="22"/>
        </w:rPr>
        <w:fldChar w:fldCharType="separate"/>
      </w:r>
      <w:r w:rsidRPr="00CB7B19">
        <w:rPr>
          <w:rFonts w:asciiTheme="minorHAnsi" w:hAnsiTheme="minorHAnsi"/>
          <w:b w:val="0"/>
          <w:bCs w:val="0"/>
          <w:szCs w:val="22"/>
        </w:rPr>
        <w:t>Figure 9</w:t>
      </w:r>
      <w:r>
        <w:rPr>
          <w:rFonts w:asciiTheme="minorHAnsi" w:hAnsiTheme="minorHAnsi"/>
          <w:b w:val="0"/>
          <w:bCs w:val="0"/>
          <w:szCs w:val="22"/>
        </w:rPr>
        <w:fldChar w:fldCharType="end"/>
      </w:r>
      <w:r>
        <w:rPr>
          <w:rFonts w:asciiTheme="minorHAnsi" w:hAnsiTheme="minorHAnsi"/>
          <w:b w:val="0"/>
          <w:bCs w:val="0"/>
          <w:szCs w:val="22"/>
        </w:rPr>
        <w:t xml:space="preserve"> </w:t>
      </w:r>
      <w:r w:rsidRPr="00BD0743">
        <w:rPr>
          <w:rFonts w:asciiTheme="minorHAnsi" w:hAnsiTheme="minorHAnsi"/>
          <w:b w:val="0"/>
          <w:bCs w:val="0"/>
          <w:szCs w:val="22"/>
        </w:rPr>
        <w:t xml:space="preserve">provides a survey comparing the current and proposed water and sewer bills of </w:t>
      </w:r>
      <w:r>
        <w:rPr>
          <w:rFonts w:asciiTheme="minorHAnsi" w:hAnsiTheme="minorHAnsi"/>
          <w:b w:val="0"/>
          <w:bCs w:val="0"/>
          <w:szCs w:val="22"/>
        </w:rPr>
        <w:t xml:space="preserve">the </w:t>
      </w:r>
      <w:r w:rsidRPr="00BD0743">
        <w:rPr>
          <w:rFonts w:asciiTheme="minorHAnsi" w:hAnsiTheme="minorHAnsi"/>
          <w:b w:val="0"/>
          <w:bCs w:val="0"/>
          <w:szCs w:val="22"/>
        </w:rPr>
        <w:t>Root Creek Water District to the Cities of Fresno and Clovis. The Fresno and Clovis bills are based on average per capita water usage and household size for those communities.</w:t>
      </w:r>
    </w:p>
    <w:p w14:paraId="61F87ABB" w14:textId="77777777" w:rsidR="00355C88" w:rsidRPr="00355C88" w:rsidRDefault="00355C88" w:rsidP="00355C88"/>
    <w:p w14:paraId="14894568" w14:textId="77777777" w:rsidR="008E3029" w:rsidRDefault="008E3029" w:rsidP="008E3029">
      <w:pPr>
        <w:pStyle w:val="Caption"/>
        <w:keepNext/>
        <w:jc w:val="center"/>
      </w:pPr>
    </w:p>
    <w:p w14:paraId="713868B7" w14:textId="77777777" w:rsidR="008E3029" w:rsidRDefault="00D1766C" w:rsidP="008E3029">
      <w:pPr>
        <w:pStyle w:val="Caption"/>
        <w:keepNext/>
        <w:jc w:val="center"/>
      </w:pPr>
      <w:bookmarkStart w:id="80" w:name="_Ref104549147"/>
      <w:bookmarkStart w:id="81" w:name="_Toc105057682"/>
      <w:r>
        <w:t xml:space="preserve">Figure </w:t>
      </w:r>
      <w:r w:rsidR="007D6F56">
        <w:fldChar w:fldCharType="begin"/>
      </w:r>
      <w:r>
        <w:instrText xml:space="preserve"> SEQ Figure \* ARABIC </w:instrText>
      </w:r>
      <w:r w:rsidR="007D6F56">
        <w:fldChar w:fldCharType="separate"/>
      </w:r>
      <w:r w:rsidR="007D6F56">
        <w:rPr>
          <w:noProof/>
        </w:rPr>
        <w:t>9</w:t>
      </w:r>
      <w:r w:rsidR="007D6F56">
        <w:rPr>
          <w:noProof/>
        </w:rPr>
        <w:fldChar w:fldCharType="end"/>
      </w:r>
      <w:bookmarkEnd w:id="80"/>
      <w:r>
        <w:t>: Bimonthly Utility Bill Survey Based on Community Characteristics</w:t>
      </w:r>
      <w:bookmarkEnd w:id="81"/>
      <w:r>
        <w:t xml:space="preserve"> </w:t>
      </w:r>
    </w:p>
    <w:p w14:paraId="1C162EB1" w14:textId="77777777" w:rsidR="008E3029" w:rsidRDefault="008E3029" w:rsidP="008E3029">
      <w:pPr>
        <w:pStyle w:val="NoSpacing"/>
        <w:jc w:val="center"/>
        <w:rPr>
          <w:sz w:val="20"/>
          <w:szCs w:val="20"/>
        </w:rPr>
      </w:pPr>
    </w:p>
    <w:p w14:paraId="1A09F9AB" w14:textId="77777777" w:rsidR="00355C88" w:rsidRDefault="00D1766C" w:rsidP="00355C88">
      <w:pPr>
        <w:pStyle w:val="NoSpacing"/>
        <w:jc w:val="center"/>
        <w:rPr>
          <w:sz w:val="20"/>
          <w:szCs w:val="20"/>
        </w:rPr>
      </w:pPr>
      <w:r>
        <w:rPr>
          <w:noProof/>
          <w:sz w:val="20"/>
          <w:szCs w:val="20"/>
        </w:rPr>
        <mc:AlternateContent>
          <mc:Choice Requires="wpg">
            <w:drawing>
              <wp:anchor distT="0" distB="0" distL="114300" distR="114300" simplePos="0" relativeHeight="251676672" behindDoc="1" locked="0" layoutInCell="1" allowOverlap="1" wp14:anchorId="36E56B64" wp14:editId="1A55B04D">
                <wp:simplePos x="0" y="0"/>
                <wp:positionH relativeFrom="column">
                  <wp:posOffset>271604</wp:posOffset>
                </wp:positionH>
                <wp:positionV relativeFrom="paragraph">
                  <wp:posOffset>83317</wp:posOffset>
                </wp:positionV>
                <wp:extent cx="5386158" cy="5477347"/>
                <wp:effectExtent l="0" t="0" r="24130" b="28575"/>
                <wp:wrapNone/>
                <wp:docPr id="32" name="Group 32"/>
                <wp:cNvGraphicFramePr/>
                <a:graphic xmlns:a="http://schemas.openxmlformats.org/drawingml/2006/main">
                  <a:graphicData uri="http://schemas.microsoft.com/office/word/2010/wordprocessingGroup">
                    <wpg:wgp>
                      <wpg:cNvGrpSpPr/>
                      <wpg:grpSpPr>
                        <a:xfrm>
                          <a:off x="0" y="0"/>
                          <a:ext cx="5386158" cy="5477347"/>
                          <a:chOff x="0" y="0"/>
                          <a:chExt cx="5386158" cy="5477347"/>
                        </a:xfrm>
                      </wpg:grpSpPr>
                      <wps:wsp>
                        <wps:cNvPr id="33" name="Rectangle 33"/>
                        <wps:cNvSpPr/>
                        <wps:spPr>
                          <a:xfrm>
                            <a:off x="0" y="0"/>
                            <a:ext cx="5386158" cy="5477347"/>
                          </a:xfrm>
                          <a:prstGeom prst="rect">
                            <a:avLst/>
                          </a:prstGeom>
                          <a:solidFill>
                            <a:srgbClr val="EBF5EF"/>
                          </a:solidFill>
                          <a:ln w="15875">
                            <a:solidFill>
                              <a:srgbClr val="1F497D"/>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34" name="Picture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45267" y="81481"/>
                            <a:ext cx="5280025" cy="3234055"/>
                          </a:xfrm>
                          <a:prstGeom prst="rect">
                            <a:avLst/>
                          </a:prstGeom>
                          <a:noFill/>
                        </pic:spPr>
                      </pic:pic>
                    </wpg:wgp>
                  </a:graphicData>
                </a:graphic>
              </wp:anchor>
            </w:drawing>
          </mc:Choice>
          <mc:Fallback>
            <w:pict>
              <v:group id="Group 32" o:spid="_x0000_s1040" style="width:424.1pt;height:431.3pt;margin-top:6.55pt;margin-left:21.4pt;position:absolute;z-index:-251638784" coordsize="53861,54773">
                <v:rect id="Rectangle 33" o:spid="_x0000_s1041" style="width:53861;height:54773;mso-wrap-style:square;position:absolute;visibility:visible;v-text-anchor:middle" fillcolor="#ebf5ef" strokecolor="#1f497d" strokeweight="1.25pt"/>
                <v:shape id="Picture 34" o:spid="_x0000_s1042" type="#_x0000_t75" style="width:52800;height:32341;left:452;mso-wrap-style:square;position:absolute;top:814;visibility:visible">
                  <v:imagedata r:id="rId21" o:title=""/>
                </v:shape>
              </v:group>
            </w:pict>
          </mc:Fallback>
        </mc:AlternateContent>
      </w:r>
    </w:p>
    <w:p w14:paraId="0BBBE5E6" w14:textId="77777777" w:rsidR="00355C88" w:rsidRDefault="00355C88" w:rsidP="00355C88">
      <w:pPr>
        <w:pStyle w:val="NoSpacing"/>
        <w:jc w:val="center"/>
        <w:rPr>
          <w:sz w:val="20"/>
          <w:szCs w:val="20"/>
        </w:rPr>
      </w:pPr>
    </w:p>
    <w:p w14:paraId="426F54B0" w14:textId="77777777" w:rsidR="00355C88" w:rsidRDefault="00355C88" w:rsidP="00355C88">
      <w:pPr>
        <w:pStyle w:val="NoSpacing"/>
        <w:jc w:val="center"/>
        <w:rPr>
          <w:sz w:val="20"/>
          <w:szCs w:val="20"/>
        </w:rPr>
      </w:pPr>
    </w:p>
    <w:p w14:paraId="4410BD41" w14:textId="77777777" w:rsidR="00355C88" w:rsidRDefault="00355C88" w:rsidP="00355C88">
      <w:pPr>
        <w:pStyle w:val="NoSpacing"/>
        <w:jc w:val="center"/>
        <w:rPr>
          <w:sz w:val="20"/>
          <w:szCs w:val="20"/>
        </w:rPr>
      </w:pPr>
    </w:p>
    <w:p w14:paraId="51392DDF" w14:textId="77777777" w:rsidR="00355C88" w:rsidRDefault="00355C88" w:rsidP="00355C88">
      <w:pPr>
        <w:pStyle w:val="NoSpacing"/>
        <w:jc w:val="center"/>
        <w:rPr>
          <w:sz w:val="20"/>
          <w:szCs w:val="20"/>
        </w:rPr>
      </w:pPr>
    </w:p>
    <w:p w14:paraId="19A193E3" w14:textId="77777777" w:rsidR="00355C88" w:rsidRDefault="00355C88" w:rsidP="00355C88">
      <w:pPr>
        <w:pStyle w:val="NoSpacing"/>
        <w:jc w:val="center"/>
        <w:rPr>
          <w:sz w:val="20"/>
          <w:szCs w:val="20"/>
        </w:rPr>
      </w:pPr>
    </w:p>
    <w:p w14:paraId="66B33711" w14:textId="77777777" w:rsidR="00355C88" w:rsidRDefault="00355C88" w:rsidP="00355C88">
      <w:pPr>
        <w:pStyle w:val="NoSpacing"/>
        <w:jc w:val="center"/>
        <w:rPr>
          <w:sz w:val="20"/>
          <w:szCs w:val="20"/>
        </w:rPr>
      </w:pPr>
    </w:p>
    <w:p w14:paraId="04546B95" w14:textId="77777777" w:rsidR="00355C88" w:rsidRDefault="00355C88" w:rsidP="00355C88">
      <w:pPr>
        <w:pStyle w:val="NoSpacing"/>
        <w:jc w:val="center"/>
        <w:rPr>
          <w:sz w:val="20"/>
          <w:szCs w:val="20"/>
        </w:rPr>
      </w:pPr>
    </w:p>
    <w:p w14:paraId="35AFF5E4" w14:textId="77777777" w:rsidR="00355C88" w:rsidRDefault="00355C88" w:rsidP="00355C88">
      <w:pPr>
        <w:pStyle w:val="NoSpacing"/>
        <w:jc w:val="center"/>
        <w:rPr>
          <w:sz w:val="20"/>
          <w:szCs w:val="20"/>
        </w:rPr>
      </w:pPr>
    </w:p>
    <w:p w14:paraId="3A78FF99" w14:textId="77777777" w:rsidR="00355C88" w:rsidRDefault="00355C88" w:rsidP="00355C88">
      <w:pPr>
        <w:pStyle w:val="NoSpacing"/>
        <w:jc w:val="center"/>
        <w:rPr>
          <w:sz w:val="20"/>
          <w:szCs w:val="20"/>
        </w:rPr>
      </w:pPr>
    </w:p>
    <w:p w14:paraId="4EF26D45" w14:textId="77777777" w:rsidR="00355C88" w:rsidRDefault="00355C88" w:rsidP="00355C88">
      <w:pPr>
        <w:pStyle w:val="NoSpacing"/>
        <w:jc w:val="center"/>
        <w:rPr>
          <w:sz w:val="20"/>
          <w:szCs w:val="20"/>
        </w:rPr>
      </w:pPr>
    </w:p>
    <w:p w14:paraId="4556BDFE" w14:textId="77777777" w:rsidR="00355C88" w:rsidRDefault="00355C88" w:rsidP="00355C88">
      <w:pPr>
        <w:pStyle w:val="NoSpacing"/>
        <w:jc w:val="center"/>
        <w:rPr>
          <w:sz w:val="20"/>
          <w:szCs w:val="20"/>
        </w:rPr>
      </w:pPr>
    </w:p>
    <w:p w14:paraId="2BC38F84" w14:textId="77777777" w:rsidR="00355C88" w:rsidRDefault="00355C88" w:rsidP="00355C88">
      <w:pPr>
        <w:pStyle w:val="NoSpacing"/>
        <w:jc w:val="center"/>
        <w:rPr>
          <w:sz w:val="20"/>
          <w:szCs w:val="20"/>
        </w:rPr>
      </w:pPr>
    </w:p>
    <w:p w14:paraId="0865976B" w14:textId="77777777" w:rsidR="00355C88" w:rsidRDefault="00355C88" w:rsidP="00355C88">
      <w:pPr>
        <w:pStyle w:val="NoSpacing"/>
        <w:jc w:val="center"/>
        <w:rPr>
          <w:sz w:val="20"/>
          <w:szCs w:val="20"/>
        </w:rPr>
      </w:pPr>
    </w:p>
    <w:p w14:paraId="3C6E9CE4" w14:textId="77777777" w:rsidR="00355C88" w:rsidRDefault="00355C88" w:rsidP="00355C88">
      <w:pPr>
        <w:pStyle w:val="NoSpacing"/>
        <w:jc w:val="center"/>
        <w:rPr>
          <w:sz w:val="20"/>
          <w:szCs w:val="20"/>
        </w:rPr>
      </w:pPr>
    </w:p>
    <w:p w14:paraId="7A85B96E" w14:textId="77777777" w:rsidR="00355C88" w:rsidRDefault="00355C88" w:rsidP="00355C88">
      <w:pPr>
        <w:pStyle w:val="NoSpacing"/>
        <w:jc w:val="center"/>
        <w:rPr>
          <w:sz w:val="20"/>
          <w:szCs w:val="20"/>
        </w:rPr>
      </w:pPr>
    </w:p>
    <w:p w14:paraId="7727B2A9" w14:textId="77777777" w:rsidR="00355C88" w:rsidRDefault="00355C88" w:rsidP="00355C88">
      <w:pPr>
        <w:pStyle w:val="NoSpacing"/>
        <w:jc w:val="center"/>
        <w:rPr>
          <w:sz w:val="20"/>
          <w:szCs w:val="20"/>
        </w:rPr>
      </w:pPr>
    </w:p>
    <w:p w14:paraId="48FDE76B" w14:textId="77777777" w:rsidR="00355C88" w:rsidRDefault="00355C88" w:rsidP="00355C88">
      <w:pPr>
        <w:pStyle w:val="NoSpacing"/>
        <w:jc w:val="center"/>
        <w:rPr>
          <w:sz w:val="20"/>
          <w:szCs w:val="20"/>
        </w:rPr>
      </w:pPr>
    </w:p>
    <w:p w14:paraId="4FA3CE9C" w14:textId="77777777" w:rsidR="00355C88" w:rsidRDefault="00355C88" w:rsidP="00355C88">
      <w:pPr>
        <w:pStyle w:val="NoSpacing"/>
        <w:jc w:val="center"/>
        <w:rPr>
          <w:sz w:val="20"/>
          <w:szCs w:val="20"/>
        </w:rPr>
      </w:pPr>
    </w:p>
    <w:p w14:paraId="5A3A0F3C" w14:textId="77777777" w:rsidR="00355C88" w:rsidRDefault="00355C88" w:rsidP="00355C88">
      <w:pPr>
        <w:pStyle w:val="NoSpacing"/>
        <w:jc w:val="center"/>
        <w:rPr>
          <w:sz w:val="20"/>
          <w:szCs w:val="20"/>
        </w:rPr>
      </w:pPr>
    </w:p>
    <w:p w14:paraId="00676577" w14:textId="77777777" w:rsidR="00355C88" w:rsidRDefault="00355C88" w:rsidP="00355C88">
      <w:pPr>
        <w:pStyle w:val="NoSpacing"/>
        <w:jc w:val="center"/>
        <w:rPr>
          <w:sz w:val="20"/>
          <w:szCs w:val="20"/>
        </w:rPr>
      </w:pPr>
    </w:p>
    <w:p w14:paraId="19AC3297" w14:textId="77777777" w:rsidR="00355C88" w:rsidRDefault="00355C88" w:rsidP="00355C88">
      <w:pPr>
        <w:pStyle w:val="NoSpacing"/>
        <w:jc w:val="center"/>
        <w:rPr>
          <w:sz w:val="20"/>
          <w:szCs w:val="20"/>
        </w:rPr>
      </w:pPr>
    </w:p>
    <w:p w14:paraId="7E1D92B6" w14:textId="77777777" w:rsidR="00355C88" w:rsidRDefault="00355C88" w:rsidP="00355C88">
      <w:pPr>
        <w:pStyle w:val="NoSpacing"/>
        <w:jc w:val="center"/>
        <w:rPr>
          <w:sz w:val="20"/>
          <w:szCs w:val="20"/>
        </w:rPr>
      </w:pPr>
    </w:p>
    <w:p w14:paraId="4F923FBE" w14:textId="77777777" w:rsidR="00355C88" w:rsidRPr="00BD0743" w:rsidRDefault="00355C88" w:rsidP="00355C88">
      <w:pPr>
        <w:pStyle w:val="NoSpacing"/>
        <w:jc w:val="center"/>
        <w:rPr>
          <w:sz w:val="4"/>
          <w:szCs w:val="4"/>
        </w:rPr>
      </w:pPr>
    </w:p>
    <w:tbl>
      <w:tblPr>
        <w:tblW w:w="8445" w:type="dxa"/>
        <w:jc w:val="center"/>
        <w:shd w:val="clear" w:color="auto" w:fill="EBF5EF"/>
        <w:tblLook w:val="04A0" w:firstRow="1" w:lastRow="0" w:firstColumn="1" w:lastColumn="0" w:noHBand="0" w:noVBand="1"/>
      </w:tblPr>
      <w:tblGrid>
        <w:gridCol w:w="8445"/>
      </w:tblGrid>
      <w:tr w:rsidR="00C02209" w14:paraId="0DD8BACA" w14:textId="77777777" w:rsidTr="00EA096A">
        <w:trPr>
          <w:trHeight w:val="121"/>
          <w:jc w:val="center"/>
        </w:trPr>
        <w:tc>
          <w:tcPr>
            <w:tcW w:w="8445" w:type="dxa"/>
            <w:tcBorders>
              <w:top w:val="single" w:sz="4" w:space="0" w:color="auto"/>
            </w:tcBorders>
            <w:shd w:val="clear" w:color="auto" w:fill="EBF5EF"/>
            <w:vAlign w:val="bottom"/>
            <w:hideMark/>
          </w:tcPr>
          <w:p w14:paraId="38A4302B" w14:textId="77777777" w:rsidR="00355C88" w:rsidRPr="00BE0A0C" w:rsidRDefault="00D1766C" w:rsidP="00EA096A">
            <w:pPr>
              <w:spacing w:after="0" w:line="240" w:lineRule="auto"/>
              <w:rPr>
                <w:rFonts w:ascii="Calibri" w:eastAsia="Times New Roman" w:hAnsi="Calibri" w:cs="Calibri"/>
                <w:color w:val="000000"/>
              </w:rPr>
            </w:pPr>
            <w:r w:rsidRPr="00BE0A0C">
              <w:rPr>
                <w:rFonts w:ascii="Calibri" w:eastAsia="Times New Roman" w:hAnsi="Calibri" w:cs="Calibri"/>
                <w:color w:val="000000"/>
              </w:rPr>
              <w:t xml:space="preserve">[1] Rate shown is based on bimonthly water use of 27 thousand gallons (36.2 </w:t>
            </w:r>
            <w:r>
              <w:rPr>
                <w:rFonts w:ascii="Calibri" w:eastAsia="Times New Roman" w:hAnsi="Calibri" w:cs="Calibri"/>
                <w:color w:val="000000"/>
              </w:rPr>
              <w:t>CCF</w:t>
            </w:r>
            <w:r w:rsidRPr="00BE0A0C">
              <w:rPr>
                <w:rFonts w:ascii="Calibri" w:eastAsia="Times New Roman" w:hAnsi="Calibri" w:cs="Calibri"/>
                <w:color w:val="000000"/>
              </w:rPr>
              <w:t xml:space="preserve">). According to 2021 data from the State Water Resources Control Board, average residential daily usage per capita is 149.58 gallons per day in the City of Clovis, which equates to 12.2 </w:t>
            </w:r>
            <w:r>
              <w:rPr>
                <w:rFonts w:ascii="Calibri" w:eastAsia="Times New Roman" w:hAnsi="Calibri" w:cs="Calibri"/>
                <w:color w:val="000000"/>
              </w:rPr>
              <w:t>CCF</w:t>
            </w:r>
            <w:r w:rsidRPr="00BE0A0C">
              <w:rPr>
                <w:rFonts w:ascii="Calibri" w:eastAsia="Times New Roman" w:hAnsi="Calibri" w:cs="Calibri"/>
                <w:color w:val="000000"/>
              </w:rPr>
              <w:t xml:space="preserve"> bimonthly. Based on 2020 Census data, the average household size is 2.97 people per home in Clovis, meaning usage per household is approximately 36.2 </w:t>
            </w:r>
            <w:r>
              <w:rPr>
                <w:rFonts w:ascii="Calibri" w:eastAsia="Times New Roman" w:hAnsi="Calibri" w:cs="Calibri"/>
                <w:color w:val="000000"/>
              </w:rPr>
              <w:t>CCF</w:t>
            </w:r>
            <w:r w:rsidRPr="00BE0A0C">
              <w:rPr>
                <w:rFonts w:ascii="Calibri" w:eastAsia="Times New Roman" w:hAnsi="Calibri" w:cs="Calibri"/>
                <w:color w:val="000000"/>
              </w:rPr>
              <w:t xml:space="preserve"> bimonthly.</w:t>
            </w:r>
          </w:p>
        </w:tc>
      </w:tr>
      <w:tr w:rsidR="00C02209" w14:paraId="01F62183" w14:textId="77777777" w:rsidTr="00EA096A">
        <w:trPr>
          <w:trHeight w:val="121"/>
          <w:jc w:val="center"/>
        </w:trPr>
        <w:tc>
          <w:tcPr>
            <w:tcW w:w="8445" w:type="dxa"/>
            <w:shd w:val="clear" w:color="auto" w:fill="EBF5EF"/>
            <w:noWrap/>
            <w:vAlign w:val="bottom"/>
            <w:hideMark/>
          </w:tcPr>
          <w:p w14:paraId="4E8290B4" w14:textId="77777777" w:rsidR="00355C88" w:rsidRPr="00BE0A0C" w:rsidRDefault="00D1766C" w:rsidP="00EA096A">
            <w:pPr>
              <w:spacing w:after="0" w:line="240" w:lineRule="auto"/>
              <w:rPr>
                <w:rFonts w:ascii="Calibri" w:eastAsia="Times New Roman" w:hAnsi="Calibri" w:cs="Calibri"/>
                <w:color w:val="000000"/>
              </w:rPr>
            </w:pPr>
            <w:r w:rsidRPr="00BE0A0C">
              <w:rPr>
                <w:rFonts w:ascii="Calibri" w:eastAsia="Times New Roman" w:hAnsi="Calibri" w:cs="Calibri"/>
                <w:color w:val="000000"/>
              </w:rPr>
              <w:t xml:space="preserve">[2] Rate shown is based on bimonthly water use of 25 </w:t>
            </w:r>
            <w:r>
              <w:rPr>
                <w:rFonts w:ascii="Calibri" w:eastAsia="Times New Roman" w:hAnsi="Calibri" w:cs="Calibri"/>
                <w:color w:val="000000"/>
              </w:rPr>
              <w:t>CCF</w:t>
            </w:r>
            <w:r w:rsidRPr="00BE0A0C">
              <w:rPr>
                <w:rFonts w:ascii="Calibri" w:eastAsia="Times New Roman" w:hAnsi="Calibri" w:cs="Calibri"/>
                <w:color w:val="000000"/>
              </w:rPr>
              <w:t>.</w:t>
            </w:r>
          </w:p>
        </w:tc>
      </w:tr>
      <w:tr w:rsidR="00C02209" w14:paraId="1FCA41B8" w14:textId="77777777" w:rsidTr="00EA096A">
        <w:trPr>
          <w:trHeight w:val="121"/>
          <w:jc w:val="center"/>
        </w:trPr>
        <w:tc>
          <w:tcPr>
            <w:tcW w:w="8445" w:type="dxa"/>
            <w:shd w:val="clear" w:color="auto" w:fill="EBF5EF"/>
            <w:vAlign w:val="bottom"/>
            <w:hideMark/>
          </w:tcPr>
          <w:p w14:paraId="5A704314" w14:textId="77777777" w:rsidR="00355C88" w:rsidRPr="00BE0A0C" w:rsidRDefault="00D1766C" w:rsidP="00EA096A">
            <w:pPr>
              <w:spacing w:after="0" w:line="240" w:lineRule="auto"/>
              <w:rPr>
                <w:rFonts w:ascii="Calibri" w:eastAsia="Times New Roman" w:hAnsi="Calibri" w:cs="Calibri"/>
                <w:color w:val="000000"/>
              </w:rPr>
            </w:pPr>
            <w:r w:rsidRPr="00BE0A0C">
              <w:rPr>
                <w:rFonts w:ascii="Calibri" w:eastAsia="Times New Roman" w:hAnsi="Calibri" w:cs="Calibri"/>
                <w:color w:val="000000"/>
              </w:rPr>
              <w:t xml:space="preserve">[3] Rate shown is based on bimonthly water use of 31 </w:t>
            </w:r>
            <w:r>
              <w:rPr>
                <w:rFonts w:ascii="Calibri" w:eastAsia="Times New Roman" w:hAnsi="Calibri" w:cs="Calibri"/>
                <w:color w:val="000000"/>
              </w:rPr>
              <w:t>CCF</w:t>
            </w:r>
            <w:r w:rsidRPr="00BE0A0C">
              <w:rPr>
                <w:rFonts w:ascii="Calibri" w:eastAsia="Times New Roman" w:hAnsi="Calibri" w:cs="Calibri"/>
                <w:color w:val="000000"/>
              </w:rPr>
              <w:t xml:space="preserve">. According to 2021 data from the State Water Resources Control Board, average residential daily usage per capita is 126.36 gallons per day in the City of Fresno, which equates to 10.3 </w:t>
            </w:r>
            <w:r>
              <w:rPr>
                <w:rFonts w:ascii="Calibri" w:eastAsia="Times New Roman" w:hAnsi="Calibri" w:cs="Calibri"/>
                <w:color w:val="000000"/>
              </w:rPr>
              <w:t>CCF</w:t>
            </w:r>
            <w:r w:rsidRPr="00BE0A0C">
              <w:rPr>
                <w:rFonts w:ascii="Calibri" w:eastAsia="Times New Roman" w:hAnsi="Calibri" w:cs="Calibri"/>
                <w:color w:val="000000"/>
              </w:rPr>
              <w:t xml:space="preserve"> bimonthly. Based on 2020 Census data, average household size in Fresno is 3.04 people per home, meaning usage per household is approximately 31 </w:t>
            </w:r>
            <w:r>
              <w:rPr>
                <w:rFonts w:ascii="Calibri" w:eastAsia="Times New Roman" w:hAnsi="Calibri" w:cs="Calibri"/>
                <w:color w:val="000000"/>
              </w:rPr>
              <w:t>CCF</w:t>
            </w:r>
            <w:r w:rsidRPr="00BE0A0C">
              <w:rPr>
                <w:rFonts w:ascii="Calibri" w:eastAsia="Times New Roman" w:hAnsi="Calibri" w:cs="Calibri"/>
                <w:color w:val="000000"/>
              </w:rPr>
              <w:t xml:space="preserve"> bimonthly.</w:t>
            </w:r>
          </w:p>
        </w:tc>
      </w:tr>
    </w:tbl>
    <w:p w14:paraId="2D47E618" w14:textId="77777777" w:rsidR="007A48D2" w:rsidRDefault="007A48D2" w:rsidP="00355C88">
      <w:pPr>
        <w:pStyle w:val="NoSpacing"/>
        <w:rPr>
          <w:sz w:val="20"/>
          <w:szCs w:val="20"/>
        </w:rPr>
      </w:pPr>
    </w:p>
    <w:p w14:paraId="3A52EDAD" w14:textId="77777777" w:rsidR="007A48D2" w:rsidRDefault="007A48D2" w:rsidP="008E3029">
      <w:pPr>
        <w:pStyle w:val="NoSpacing"/>
        <w:jc w:val="center"/>
        <w:rPr>
          <w:sz w:val="20"/>
          <w:szCs w:val="20"/>
        </w:rPr>
      </w:pPr>
    </w:p>
    <w:p w14:paraId="1A74E037" w14:textId="77777777" w:rsidR="007A48D2" w:rsidRDefault="007A48D2" w:rsidP="008E3029">
      <w:pPr>
        <w:pStyle w:val="NoSpacing"/>
        <w:jc w:val="center"/>
        <w:rPr>
          <w:sz w:val="20"/>
          <w:szCs w:val="20"/>
        </w:rPr>
      </w:pPr>
    </w:p>
    <w:p w14:paraId="10CA53B5" w14:textId="77777777" w:rsidR="008E3029" w:rsidRPr="00BD0743" w:rsidRDefault="008E3029" w:rsidP="008E3029">
      <w:pPr>
        <w:pStyle w:val="NoSpacing"/>
        <w:jc w:val="center"/>
        <w:rPr>
          <w:sz w:val="4"/>
          <w:szCs w:val="4"/>
        </w:rPr>
      </w:pPr>
    </w:p>
    <w:p w14:paraId="3CFA034C" w14:textId="77777777" w:rsidR="00480F3C" w:rsidRDefault="00D1766C" w:rsidP="008E3029">
      <w:pPr>
        <w:pStyle w:val="NoSpacing"/>
        <w:jc w:val="center"/>
        <w:rPr>
          <w:rFonts w:cstheme="minorHAnsi"/>
        </w:rPr>
      </w:pPr>
      <w:r>
        <w:rPr>
          <w:sz w:val="20"/>
          <w:szCs w:val="20"/>
        </w:rPr>
        <w:br w:type="page"/>
      </w:r>
    </w:p>
    <w:p w14:paraId="5E5D4B75" w14:textId="77777777" w:rsidR="00C50443" w:rsidRDefault="00D1766C" w:rsidP="00C50443">
      <w:pPr>
        <w:pStyle w:val="Heading2"/>
      </w:pPr>
      <w:bookmarkStart w:id="82" w:name="_Toc105400088"/>
      <w:r>
        <w:t>Operating Results</w:t>
      </w:r>
      <w:bookmarkEnd w:id="82"/>
    </w:p>
    <w:p w14:paraId="3C24A0F8" w14:textId="77777777" w:rsidR="00FD25A3" w:rsidRPr="00C206CD" w:rsidRDefault="00D1766C" w:rsidP="00C206CD">
      <w:pPr>
        <w:spacing w:after="160" w:line="259" w:lineRule="auto"/>
        <w:rPr>
          <w:rFonts w:ascii="Calibri" w:hAnsi="Calibri"/>
          <w:b/>
          <w:bCs/>
          <w:szCs w:val="18"/>
        </w:rPr>
      </w:pPr>
      <w:r>
        <w:t>Based on the proposed rate increases, the combined water, sewer, and storm drain cash flows are summarized in</w:t>
      </w:r>
      <w:r w:rsidRPr="00FD25A3">
        <w:t xml:space="preserve"> </w:t>
      </w:r>
      <w:r w:rsidRPr="00FD25A3">
        <w:fldChar w:fldCharType="begin"/>
      </w:r>
      <w:r w:rsidRPr="00FD25A3">
        <w:instrText xml:space="preserve"> REF _Ref103185646 \h </w:instrText>
      </w:r>
      <w:r>
        <w:instrText xml:space="preserve"> \* MERGEFORMAT </w:instrText>
      </w:r>
      <w:r w:rsidRPr="00FD25A3">
        <w:fldChar w:fldCharType="separate"/>
      </w:r>
      <w:r w:rsidR="007D6F56" w:rsidRPr="007D6F56">
        <w:t xml:space="preserve">Table </w:t>
      </w:r>
      <w:r w:rsidR="007D6F56" w:rsidRPr="007D6F56">
        <w:rPr>
          <w:noProof/>
        </w:rPr>
        <w:t>19</w:t>
      </w:r>
      <w:r w:rsidRPr="00FD25A3">
        <w:fldChar w:fldCharType="end"/>
      </w:r>
      <w:r>
        <w:t xml:space="preserve"> and</w:t>
      </w:r>
      <w:r w:rsidRPr="00FD25A3">
        <w:t xml:space="preserve"> </w:t>
      </w:r>
      <w:r>
        <w:fldChar w:fldCharType="begin"/>
      </w:r>
      <w:r>
        <w:instrText xml:space="preserve"> REF _Ref103185657 \h </w:instrText>
      </w:r>
      <w:r>
        <w:fldChar w:fldCharType="separate"/>
      </w:r>
      <w:r w:rsidR="007D6F56">
        <w:t xml:space="preserve">Figure </w:t>
      </w:r>
      <w:r w:rsidR="007D6F56">
        <w:rPr>
          <w:noProof/>
        </w:rPr>
        <w:t>10</w:t>
      </w:r>
      <w:r>
        <w:fldChar w:fldCharType="end"/>
      </w:r>
      <w:r>
        <w:t>. From 2022 to 202</w:t>
      </w:r>
      <w:r w:rsidR="006D581B">
        <w:t>3</w:t>
      </w:r>
      <w:r>
        <w:t>, the total municipal debt is projected to increase by about $2.84 million from about $5.72 million to about $</w:t>
      </w:r>
      <w:r w:rsidR="00397412">
        <w:t>8.56 million. 202</w:t>
      </w:r>
      <w:r w:rsidR="006D581B">
        <w:t>4</w:t>
      </w:r>
      <w:r w:rsidR="00397412">
        <w:t xml:space="preserve"> </w:t>
      </w:r>
      <w:r w:rsidR="006D581B">
        <w:t>to</w:t>
      </w:r>
      <w:r w:rsidR="00397412">
        <w:t xml:space="preserve"> 2026, the debt is projected to be paid down by about $3.15 million resulting in an ending balance of about $5.41 million.</w:t>
      </w:r>
      <w:r w:rsidR="005C42D2">
        <w:t xml:space="preserve"> However, these amounts do not factor in interest expenses. </w:t>
      </w:r>
    </w:p>
    <w:p w14:paraId="64401F49" w14:textId="77777777" w:rsidR="0054569B" w:rsidRDefault="0054569B" w:rsidP="00C50443"/>
    <w:tbl>
      <w:tblPr>
        <w:tblW w:w="9670" w:type="dxa"/>
        <w:tblInd w:w="108" w:type="dxa"/>
        <w:tblLook w:val="04A0" w:firstRow="1" w:lastRow="0" w:firstColumn="1" w:lastColumn="0" w:noHBand="0" w:noVBand="1"/>
      </w:tblPr>
      <w:tblGrid>
        <w:gridCol w:w="2070"/>
        <w:gridCol w:w="1240"/>
        <w:gridCol w:w="1240"/>
        <w:gridCol w:w="1240"/>
        <w:gridCol w:w="1240"/>
        <w:gridCol w:w="1244"/>
        <w:gridCol w:w="1396"/>
      </w:tblGrid>
      <w:tr w:rsidR="00C02209" w14:paraId="6D023AB2" w14:textId="77777777" w:rsidTr="0054569B">
        <w:trPr>
          <w:trHeight w:val="20"/>
        </w:trPr>
        <w:tc>
          <w:tcPr>
            <w:tcW w:w="8274" w:type="dxa"/>
            <w:gridSpan w:val="6"/>
            <w:tcBorders>
              <w:top w:val="single" w:sz="12" w:space="0" w:color="1F497D"/>
              <w:left w:val="single" w:sz="12" w:space="0" w:color="1F497D"/>
              <w:bottom w:val="nil"/>
              <w:right w:val="nil"/>
            </w:tcBorders>
            <w:shd w:val="clear" w:color="auto" w:fill="1F497D"/>
            <w:noWrap/>
            <w:vAlign w:val="bottom"/>
            <w:hideMark/>
          </w:tcPr>
          <w:p w14:paraId="0AFD2185" w14:textId="77777777" w:rsidR="0054569B" w:rsidRPr="0054569B" w:rsidRDefault="00D1766C" w:rsidP="0054569B">
            <w:pPr>
              <w:pStyle w:val="Caption"/>
              <w:keepNext/>
            </w:pPr>
            <w:bookmarkStart w:id="83" w:name="_Ref103185646"/>
            <w:bookmarkStart w:id="84" w:name="_Ref103185639"/>
            <w:bookmarkStart w:id="85" w:name="_Toc105057673"/>
            <w:r w:rsidRPr="0054569B">
              <w:rPr>
                <w:color w:val="FFFFFF" w:themeColor="background1"/>
              </w:rPr>
              <w:t xml:space="preserve">Table </w:t>
            </w:r>
            <w:r w:rsidRPr="0054569B">
              <w:rPr>
                <w:color w:val="FFFFFF" w:themeColor="background1"/>
              </w:rPr>
              <w:fldChar w:fldCharType="begin"/>
            </w:r>
            <w:r w:rsidRPr="0054569B">
              <w:rPr>
                <w:color w:val="FFFFFF" w:themeColor="background1"/>
              </w:rPr>
              <w:instrText xml:space="preserve"> SEQ Table \* ARABIC </w:instrText>
            </w:r>
            <w:r w:rsidRPr="0054569B">
              <w:rPr>
                <w:color w:val="FFFFFF" w:themeColor="background1"/>
              </w:rPr>
              <w:fldChar w:fldCharType="separate"/>
            </w:r>
            <w:r w:rsidR="007D6F56">
              <w:rPr>
                <w:noProof/>
                <w:color w:val="FFFFFF" w:themeColor="background1"/>
              </w:rPr>
              <w:t>19</w:t>
            </w:r>
            <w:r w:rsidRPr="0054569B">
              <w:rPr>
                <w:color w:val="FFFFFF" w:themeColor="background1"/>
              </w:rPr>
              <w:fldChar w:fldCharType="end"/>
            </w:r>
            <w:bookmarkEnd w:id="83"/>
            <w:r w:rsidRPr="0054569B">
              <w:rPr>
                <w:rFonts w:eastAsia="Times New Roman" w:cs="Calibri"/>
                <w:color w:val="FFFFFF" w:themeColor="background1"/>
              </w:rPr>
              <w:t>: Municipal Operating Results</w:t>
            </w:r>
            <w:bookmarkEnd w:id="84"/>
            <w:bookmarkEnd w:id="85"/>
          </w:p>
        </w:tc>
        <w:tc>
          <w:tcPr>
            <w:tcW w:w="1396" w:type="dxa"/>
            <w:tcBorders>
              <w:top w:val="single" w:sz="12" w:space="0" w:color="1F497D"/>
              <w:left w:val="nil"/>
              <w:bottom w:val="nil"/>
              <w:right w:val="single" w:sz="12" w:space="0" w:color="1F497D"/>
            </w:tcBorders>
            <w:shd w:val="clear" w:color="auto" w:fill="1F497D"/>
            <w:noWrap/>
            <w:vAlign w:val="bottom"/>
            <w:hideMark/>
          </w:tcPr>
          <w:p w14:paraId="2BFB914E" w14:textId="77777777" w:rsidR="0054569B" w:rsidRPr="0054569B" w:rsidRDefault="0054569B" w:rsidP="0054569B">
            <w:pPr>
              <w:spacing w:after="0" w:line="240" w:lineRule="auto"/>
              <w:rPr>
                <w:rFonts w:ascii="Calibri" w:eastAsia="Times New Roman" w:hAnsi="Calibri" w:cs="Calibri"/>
                <w:b/>
                <w:bCs/>
                <w:color w:val="FFFFFF" w:themeColor="background1"/>
              </w:rPr>
            </w:pPr>
          </w:p>
        </w:tc>
      </w:tr>
      <w:tr w:rsidR="00C02209" w14:paraId="637010E1" w14:textId="77777777" w:rsidTr="0054569B">
        <w:trPr>
          <w:trHeight w:val="20"/>
        </w:trPr>
        <w:tc>
          <w:tcPr>
            <w:tcW w:w="8274" w:type="dxa"/>
            <w:gridSpan w:val="6"/>
            <w:tcBorders>
              <w:top w:val="nil"/>
              <w:left w:val="single" w:sz="12" w:space="0" w:color="1F497D"/>
              <w:bottom w:val="nil"/>
              <w:right w:val="nil"/>
            </w:tcBorders>
            <w:shd w:val="clear" w:color="auto" w:fill="1F497D"/>
            <w:noWrap/>
            <w:vAlign w:val="bottom"/>
            <w:hideMark/>
          </w:tcPr>
          <w:p w14:paraId="0992A4F2" w14:textId="77777777" w:rsidR="0054569B" w:rsidRPr="0054569B" w:rsidRDefault="00D1766C" w:rsidP="0054569B">
            <w:pPr>
              <w:spacing w:after="0" w:line="240" w:lineRule="auto"/>
              <w:rPr>
                <w:rFonts w:ascii="Calibri" w:eastAsia="Times New Roman" w:hAnsi="Calibri" w:cs="Calibri"/>
                <w:b/>
                <w:bCs/>
                <w:color w:val="FFFFFF" w:themeColor="background1"/>
              </w:rPr>
            </w:pPr>
            <w:r w:rsidRPr="0054569B">
              <w:rPr>
                <w:rFonts w:ascii="Calibri" w:eastAsia="Times New Roman" w:hAnsi="Calibri" w:cs="Calibri"/>
                <w:b/>
                <w:bCs/>
                <w:color w:val="FFFFFF" w:themeColor="background1"/>
              </w:rPr>
              <w:t xml:space="preserve">2022 </w:t>
            </w:r>
            <w:r w:rsidR="00072D4D">
              <w:rPr>
                <w:rFonts w:ascii="Calibri" w:eastAsia="Times New Roman" w:hAnsi="Calibri" w:cs="Calibri"/>
                <w:b/>
                <w:bCs/>
                <w:color w:val="FFFFFF"/>
              </w:rPr>
              <w:t xml:space="preserve">Municipal </w:t>
            </w:r>
            <w:r w:rsidRPr="0054569B">
              <w:rPr>
                <w:rFonts w:ascii="Calibri" w:eastAsia="Times New Roman" w:hAnsi="Calibri" w:cs="Calibri"/>
                <w:b/>
                <w:bCs/>
                <w:color w:val="FFFFFF" w:themeColor="background1"/>
              </w:rPr>
              <w:t>Rate Study Update</w:t>
            </w:r>
          </w:p>
        </w:tc>
        <w:tc>
          <w:tcPr>
            <w:tcW w:w="1396" w:type="dxa"/>
            <w:tcBorders>
              <w:top w:val="nil"/>
              <w:left w:val="nil"/>
              <w:bottom w:val="nil"/>
              <w:right w:val="single" w:sz="12" w:space="0" w:color="1F497D"/>
            </w:tcBorders>
            <w:shd w:val="clear" w:color="auto" w:fill="1F497D"/>
            <w:noWrap/>
            <w:vAlign w:val="bottom"/>
            <w:hideMark/>
          </w:tcPr>
          <w:p w14:paraId="59CE8924" w14:textId="77777777" w:rsidR="0054569B" w:rsidRPr="0054569B" w:rsidRDefault="0054569B" w:rsidP="0054569B">
            <w:pPr>
              <w:spacing w:after="0" w:line="240" w:lineRule="auto"/>
              <w:rPr>
                <w:rFonts w:ascii="Calibri" w:eastAsia="Times New Roman" w:hAnsi="Calibri" w:cs="Calibri"/>
                <w:b/>
                <w:bCs/>
                <w:color w:val="FFFFFF" w:themeColor="background1"/>
              </w:rPr>
            </w:pPr>
          </w:p>
        </w:tc>
      </w:tr>
      <w:tr w:rsidR="00C02209" w14:paraId="43B01A45" w14:textId="77777777" w:rsidTr="0054569B">
        <w:trPr>
          <w:trHeight w:val="477"/>
        </w:trPr>
        <w:tc>
          <w:tcPr>
            <w:tcW w:w="8274" w:type="dxa"/>
            <w:gridSpan w:val="6"/>
            <w:tcBorders>
              <w:top w:val="nil"/>
              <w:left w:val="single" w:sz="12" w:space="0" w:color="1F497D"/>
              <w:bottom w:val="nil"/>
              <w:right w:val="nil"/>
            </w:tcBorders>
            <w:shd w:val="clear" w:color="auto" w:fill="1F497D"/>
            <w:noWrap/>
            <w:hideMark/>
          </w:tcPr>
          <w:p w14:paraId="5D4469AB" w14:textId="77777777" w:rsidR="0054569B" w:rsidRPr="0054569B" w:rsidRDefault="00D1766C" w:rsidP="0054569B">
            <w:pPr>
              <w:spacing w:after="0" w:line="240" w:lineRule="auto"/>
              <w:rPr>
                <w:rFonts w:ascii="Calibri" w:eastAsia="Times New Roman" w:hAnsi="Calibri" w:cs="Calibri"/>
                <w:b/>
                <w:bCs/>
                <w:color w:val="FFFFFF" w:themeColor="background1"/>
              </w:rPr>
            </w:pPr>
            <w:r w:rsidRPr="0054569B">
              <w:rPr>
                <w:rFonts w:ascii="Calibri" w:eastAsia="Times New Roman" w:hAnsi="Calibri" w:cs="Calibri"/>
                <w:b/>
                <w:bCs/>
                <w:color w:val="FFFFFF" w:themeColor="background1"/>
              </w:rPr>
              <w:t xml:space="preserve">Root Creek Water District </w:t>
            </w:r>
          </w:p>
        </w:tc>
        <w:tc>
          <w:tcPr>
            <w:tcW w:w="1396" w:type="dxa"/>
            <w:tcBorders>
              <w:top w:val="nil"/>
              <w:left w:val="nil"/>
              <w:bottom w:val="nil"/>
              <w:right w:val="single" w:sz="12" w:space="0" w:color="1F497D"/>
            </w:tcBorders>
            <w:shd w:val="clear" w:color="auto" w:fill="1F497D"/>
            <w:noWrap/>
            <w:vAlign w:val="bottom"/>
            <w:hideMark/>
          </w:tcPr>
          <w:p w14:paraId="2496AE79" w14:textId="77777777" w:rsidR="0054569B" w:rsidRPr="0054569B" w:rsidRDefault="0054569B" w:rsidP="0054569B">
            <w:pPr>
              <w:spacing w:after="0" w:line="240" w:lineRule="auto"/>
              <w:rPr>
                <w:rFonts w:ascii="Calibri" w:eastAsia="Times New Roman" w:hAnsi="Calibri" w:cs="Calibri"/>
                <w:b/>
                <w:bCs/>
                <w:color w:val="FFFFFF" w:themeColor="background1"/>
              </w:rPr>
            </w:pPr>
          </w:p>
        </w:tc>
      </w:tr>
      <w:tr w:rsidR="00C02209" w14:paraId="591A07F1" w14:textId="77777777" w:rsidTr="00C206CD">
        <w:trPr>
          <w:trHeight w:val="20"/>
        </w:trPr>
        <w:tc>
          <w:tcPr>
            <w:tcW w:w="2070" w:type="dxa"/>
            <w:tcBorders>
              <w:top w:val="nil"/>
              <w:left w:val="single" w:sz="12" w:space="0" w:color="1F497D"/>
              <w:bottom w:val="single" w:sz="4" w:space="0" w:color="auto"/>
              <w:right w:val="nil"/>
            </w:tcBorders>
            <w:shd w:val="clear" w:color="auto" w:fill="EBF5EF"/>
            <w:vAlign w:val="bottom"/>
            <w:hideMark/>
          </w:tcPr>
          <w:p w14:paraId="55EC9963" w14:textId="77777777" w:rsidR="0054569B" w:rsidRPr="0054569B" w:rsidRDefault="00D1766C" w:rsidP="0054569B">
            <w:pPr>
              <w:spacing w:after="0" w:line="240" w:lineRule="auto"/>
              <w:jc w:val="center"/>
              <w:rPr>
                <w:rFonts w:ascii="Calibri" w:eastAsia="Times New Roman" w:hAnsi="Calibri" w:cs="Calibri"/>
                <w:sz w:val="20"/>
                <w:szCs w:val="20"/>
              </w:rPr>
            </w:pPr>
            <w:r w:rsidRPr="0054569B">
              <w:rPr>
                <w:rFonts w:ascii="Calibri" w:eastAsia="Times New Roman" w:hAnsi="Calibri" w:cs="Calibri"/>
                <w:sz w:val="20"/>
                <w:szCs w:val="20"/>
              </w:rPr>
              <w:t> </w:t>
            </w:r>
          </w:p>
        </w:tc>
        <w:tc>
          <w:tcPr>
            <w:tcW w:w="1240" w:type="dxa"/>
            <w:tcBorders>
              <w:top w:val="nil"/>
              <w:left w:val="nil"/>
              <w:bottom w:val="single" w:sz="4" w:space="0" w:color="auto"/>
              <w:right w:val="nil"/>
            </w:tcBorders>
            <w:shd w:val="clear" w:color="auto" w:fill="EBF5EF"/>
            <w:noWrap/>
            <w:vAlign w:val="bottom"/>
            <w:hideMark/>
          </w:tcPr>
          <w:p w14:paraId="70C56060" w14:textId="77777777" w:rsidR="0054569B" w:rsidRPr="0054569B" w:rsidRDefault="00D1766C" w:rsidP="0054569B">
            <w:pPr>
              <w:spacing w:after="0" w:line="240" w:lineRule="auto"/>
              <w:jc w:val="right"/>
              <w:rPr>
                <w:rFonts w:ascii="Calibri" w:eastAsia="Times New Roman" w:hAnsi="Calibri" w:cs="Calibri"/>
                <w:sz w:val="20"/>
                <w:szCs w:val="20"/>
              </w:rPr>
            </w:pPr>
            <w:r w:rsidRPr="0054569B">
              <w:rPr>
                <w:rFonts w:ascii="Calibri" w:eastAsia="Times New Roman" w:hAnsi="Calibri" w:cs="Calibri"/>
                <w:sz w:val="20"/>
                <w:szCs w:val="20"/>
              </w:rPr>
              <w:t>2022</w:t>
            </w:r>
          </w:p>
        </w:tc>
        <w:tc>
          <w:tcPr>
            <w:tcW w:w="1240" w:type="dxa"/>
            <w:tcBorders>
              <w:top w:val="nil"/>
              <w:left w:val="nil"/>
              <w:bottom w:val="single" w:sz="4" w:space="0" w:color="auto"/>
              <w:right w:val="nil"/>
            </w:tcBorders>
            <w:shd w:val="clear" w:color="auto" w:fill="EBF5EF"/>
            <w:noWrap/>
            <w:vAlign w:val="bottom"/>
            <w:hideMark/>
          </w:tcPr>
          <w:p w14:paraId="5F0F34EA" w14:textId="77777777" w:rsidR="0054569B" w:rsidRPr="0054569B" w:rsidRDefault="00D1766C" w:rsidP="0054569B">
            <w:pPr>
              <w:spacing w:after="0" w:line="240" w:lineRule="auto"/>
              <w:jc w:val="right"/>
              <w:rPr>
                <w:rFonts w:ascii="Calibri" w:eastAsia="Times New Roman" w:hAnsi="Calibri" w:cs="Calibri"/>
                <w:sz w:val="20"/>
                <w:szCs w:val="20"/>
              </w:rPr>
            </w:pPr>
            <w:r w:rsidRPr="0054569B">
              <w:rPr>
                <w:rFonts w:ascii="Calibri" w:eastAsia="Times New Roman" w:hAnsi="Calibri" w:cs="Calibri"/>
                <w:sz w:val="20"/>
                <w:szCs w:val="20"/>
              </w:rPr>
              <w:t>2023</w:t>
            </w:r>
          </w:p>
        </w:tc>
        <w:tc>
          <w:tcPr>
            <w:tcW w:w="1240" w:type="dxa"/>
            <w:tcBorders>
              <w:top w:val="nil"/>
              <w:left w:val="nil"/>
              <w:bottom w:val="single" w:sz="4" w:space="0" w:color="auto"/>
              <w:right w:val="nil"/>
            </w:tcBorders>
            <w:shd w:val="clear" w:color="auto" w:fill="EBF5EF"/>
            <w:noWrap/>
            <w:vAlign w:val="bottom"/>
            <w:hideMark/>
          </w:tcPr>
          <w:p w14:paraId="656DE087" w14:textId="77777777" w:rsidR="0054569B" w:rsidRPr="0054569B" w:rsidRDefault="00D1766C" w:rsidP="0054569B">
            <w:pPr>
              <w:spacing w:after="0" w:line="240" w:lineRule="auto"/>
              <w:jc w:val="right"/>
              <w:rPr>
                <w:rFonts w:ascii="Calibri" w:eastAsia="Times New Roman" w:hAnsi="Calibri" w:cs="Calibri"/>
                <w:sz w:val="20"/>
                <w:szCs w:val="20"/>
              </w:rPr>
            </w:pPr>
            <w:r w:rsidRPr="0054569B">
              <w:rPr>
                <w:rFonts w:ascii="Calibri" w:eastAsia="Times New Roman" w:hAnsi="Calibri" w:cs="Calibri"/>
                <w:sz w:val="20"/>
                <w:szCs w:val="20"/>
              </w:rPr>
              <w:t>2024</w:t>
            </w:r>
          </w:p>
        </w:tc>
        <w:tc>
          <w:tcPr>
            <w:tcW w:w="1240" w:type="dxa"/>
            <w:tcBorders>
              <w:top w:val="nil"/>
              <w:left w:val="nil"/>
              <w:bottom w:val="single" w:sz="4" w:space="0" w:color="auto"/>
              <w:right w:val="nil"/>
            </w:tcBorders>
            <w:shd w:val="clear" w:color="auto" w:fill="EBF5EF"/>
            <w:noWrap/>
            <w:vAlign w:val="bottom"/>
            <w:hideMark/>
          </w:tcPr>
          <w:p w14:paraId="434B8DFC" w14:textId="77777777" w:rsidR="0054569B" w:rsidRPr="0054569B" w:rsidRDefault="00D1766C" w:rsidP="0054569B">
            <w:pPr>
              <w:spacing w:after="0" w:line="240" w:lineRule="auto"/>
              <w:jc w:val="right"/>
              <w:rPr>
                <w:rFonts w:ascii="Calibri" w:eastAsia="Times New Roman" w:hAnsi="Calibri" w:cs="Calibri"/>
                <w:sz w:val="20"/>
                <w:szCs w:val="20"/>
              </w:rPr>
            </w:pPr>
            <w:r w:rsidRPr="0054569B">
              <w:rPr>
                <w:rFonts w:ascii="Calibri" w:eastAsia="Times New Roman" w:hAnsi="Calibri" w:cs="Calibri"/>
                <w:sz w:val="20"/>
                <w:szCs w:val="20"/>
              </w:rPr>
              <w:t>2025</w:t>
            </w:r>
          </w:p>
        </w:tc>
        <w:tc>
          <w:tcPr>
            <w:tcW w:w="1244" w:type="dxa"/>
            <w:tcBorders>
              <w:top w:val="nil"/>
              <w:left w:val="nil"/>
              <w:bottom w:val="single" w:sz="4" w:space="0" w:color="auto"/>
              <w:right w:val="nil"/>
            </w:tcBorders>
            <w:shd w:val="clear" w:color="auto" w:fill="EBF5EF"/>
            <w:noWrap/>
            <w:vAlign w:val="bottom"/>
            <w:hideMark/>
          </w:tcPr>
          <w:p w14:paraId="4492C873" w14:textId="77777777" w:rsidR="0054569B" w:rsidRPr="0054569B" w:rsidRDefault="00D1766C" w:rsidP="0054569B">
            <w:pPr>
              <w:spacing w:after="0" w:line="240" w:lineRule="auto"/>
              <w:jc w:val="right"/>
              <w:rPr>
                <w:rFonts w:ascii="Calibri" w:eastAsia="Times New Roman" w:hAnsi="Calibri" w:cs="Calibri"/>
                <w:sz w:val="20"/>
                <w:szCs w:val="20"/>
              </w:rPr>
            </w:pPr>
            <w:r w:rsidRPr="0054569B">
              <w:rPr>
                <w:rFonts w:ascii="Calibri" w:eastAsia="Times New Roman" w:hAnsi="Calibri" w:cs="Calibri"/>
                <w:sz w:val="20"/>
                <w:szCs w:val="20"/>
              </w:rPr>
              <w:t>2026</w:t>
            </w:r>
          </w:p>
        </w:tc>
        <w:tc>
          <w:tcPr>
            <w:tcW w:w="1396" w:type="dxa"/>
            <w:tcBorders>
              <w:top w:val="nil"/>
              <w:left w:val="nil"/>
              <w:bottom w:val="single" w:sz="4" w:space="0" w:color="auto"/>
              <w:right w:val="single" w:sz="12" w:space="0" w:color="1F497D"/>
            </w:tcBorders>
            <w:shd w:val="clear" w:color="auto" w:fill="EBF5EF"/>
            <w:noWrap/>
            <w:vAlign w:val="bottom"/>
            <w:hideMark/>
          </w:tcPr>
          <w:p w14:paraId="4E20BDB1" w14:textId="77777777" w:rsidR="0054569B" w:rsidRPr="0054569B" w:rsidRDefault="0054569B" w:rsidP="0054569B">
            <w:pPr>
              <w:spacing w:after="0" w:line="240" w:lineRule="auto"/>
              <w:jc w:val="right"/>
              <w:rPr>
                <w:rFonts w:ascii="Calibri" w:eastAsia="Times New Roman" w:hAnsi="Calibri" w:cs="Calibri"/>
                <w:sz w:val="20"/>
                <w:szCs w:val="20"/>
              </w:rPr>
            </w:pPr>
          </w:p>
        </w:tc>
      </w:tr>
      <w:tr w:rsidR="00C02209" w14:paraId="7622D780" w14:textId="77777777" w:rsidTr="00C206CD">
        <w:trPr>
          <w:trHeight w:val="20"/>
        </w:trPr>
        <w:tc>
          <w:tcPr>
            <w:tcW w:w="2070" w:type="dxa"/>
            <w:tcBorders>
              <w:top w:val="nil"/>
              <w:left w:val="single" w:sz="12" w:space="0" w:color="1F497D"/>
              <w:bottom w:val="nil"/>
              <w:right w:val="nil"/>
            </w:tcBorders>
            <w:shd w:val="clear" w:color="auto" w:fill="EBF5EF"/>
            <w:noWrap/>
            <w:vAlign w:val="bottom"/>
            <w:hideMark/>
          </w:tcPr>
          <w:p w14:paraId="56AF7DD1" w14:textId="77777777" w:rsidR="0054569B" w:rsidRPr="0054569B" w:rsidRDefault="00D1766C" w:rsidP="0054569B">
            <w:pPr>
              <w:spacing w:after="0" w:line="240" w:lineRule="auto"/>
              <w:rPr>
                <w:rFonts w:ascii="Calibri" w:eastAsia="Times New Roman" w:hAnsi="Calibri" w:cs="Calibri"/>
                <w:color w:val="000000"/>
                <w:sz w:val="20"/>
                <w:szCs w:val="20"/>
              </w:rPr>
            </w:pPr>
            <w:r w:rsidRPr="0054569B">
              <w:rPr>
                <w:rFonts w:ascii="Calibri" w:eastAsia="Times New Roman" w:hAnsi="Calibri" w:cs="Calibri"/>
                <w:color w:val="000000"/>
                <w:sz w:val="20"/>
                <w:szCs w:val="20"/>
              </w:rPr>
              <w:t>Total Beginning Fund Balance</w:t>
            </w:r>
          </w:p>
        </w:tc>
        <w:tc>
          <w:tcPr>
            <w:tcW w:w="1240" w:type="dxa"/>
            <w:tcBorders>
              <w:top w:val="nil"/>
              <w:left w:val="nil"/>
              <w:bottom w:val="nil"/>
              <w:right w:val="nil"/>
            </w:tcBorders>
            <w:shd w:val="clear" w:color="auto" w:fill="EBF5EF"/>
            <w:noWrap/>
            <w:vAlign w:val="bottom"/>
            <w:hideMark/>
          </w:tcPr>
          <w:p w14:paraId="257AAFE4" w14:textId="77777777" w:rsidR="0054569B" w:rsidRPr="0054569B" w:rsidRDefault="00D1766C" w:rsidP="0054569B">
            <w:pPr>
              <w:spacing w:after="0" w:line="240" w:lineRule="auto"/>
              <w:jc w:val="right"/>
              <w:rPr>
                <w:rFonts w:ascii="Calibri" w:eastAsia="Times New Roman" w:hAnsi="Calibri" w:cs="Calibri"/>
                <w:color w:val="000000"/>
                <w:sz w:val="20"/>
                <w:szCs w:val="20"/>
                <w:u w:val="single"/>
              </w:rPr>
            </w:pPr>
            <w:r w:rsidRPr="0054569B">
              <w:rPr>
                <w:rFonts w:ascii="Calibri" w:eastAsia="Times New Roman" w:hAnsi="Calibri" w:cs="Calibri"/>
                <w:color w:val="000000"/>
                <w:sz w:val="20"/>
                <w:szCs w:val="20"/>
                <w:u w:val="single"/>
              </w:rPr>
              <w:t>(5,721,600)</w:t>
            </w:r>
          </w:p>
        </w:tc>
        <w:tc>
          <w:tcPr>
            <w:tcW w:w="1240" w:type="dxa"/>
            <w:tcBorders>
              <w:top w:val="nil"/>
              <w:left w:val="nil"/>
              <w:bottom w:val="nil"/>
              <w:right w:val="nil"/>
            </w:tcBorders>
            <w:shd w:val="clear" w:color="auto" w:fill="EBF5EF"/>
            <w:noWrap/>
            <w:vAlign w:val="bottom"/>
            <w:hideMark/>
          </w:tcPr>
          <w:p w14:paraId="6EBA860E" w14:textId="77777777" w:rsidR="0054569B" w:rsidRPr="0054569B" w:rsidRDefault="00D1766C" w:rsidP="0054569B">
            <w:pPr>
              <w:spacing w:after="0" w:line="240" w:lineRule="auto"/>
              <w:jc w:val="right"/>
              <w:rPr>
                <w:rFonts w:ascii="Calibri" w:eastAsia="Times New Roman" w:hAnsi="Calibri" w:cs="Calibri"/>
                <w:color w:val="000000"/>
                <w:sz w:val="20"/>
                <w:szCs w:val="20"/>
                <w:u w:val="single"/>
              </w:rPr>
            </w:pPr>
            <w:r w:rsidRPr="0054569B">
              <w:rPr>
                <w:rFonts w:ascii="Calibri" w:eastAsia="Times New Roman" w:hAnsi="Calibri" w:cs="Calibri"/>
                <w:color w:val="000000"/>
                <w:sz w:val="20"/>
                <w:szCs w:val="20"/>
                <w:u w:val="single"/>
              </w:rPr>
              <w:t>(7,780,400)</w:t>
            </w:r>
          </w:p>
        </w:tc>
        <w:tc>
          <w:tcPr>
            <w:tcW w:w="1240" w:type="dxa"/>
            <w:tcBorders>
              <w:top w:val="nil"/>
              <w:left w:val="nil"/>
              <w:bottom w:val="nil"/>
              <w:right w:val="nil"/>
            </w:tcBorders>
            <w:shd w:val="clear" w:color="auto" w:fill="EBF5EF"/>
            <w:noWrap/>
            <w:vAlign w:val="bottom"/>
            <w:hideMark/>
          </w:tcPr>
          <w:p w14:paraId="04B5CB30" w14:textId="77777777" w:rsidR="0054569B" w:rsidRPr="0054569B" w:rsidRDefault="00D1766C" w:rsidP="0054569B">
            <w:pPr>
              <w:spacing w:after="0" w:line="240" w:lineRule="auto"/>
              <w:jc w:val="right"/>
              <w:rPr>
                <w:rFonts w:ascii="Calibri" w:eastAsia="Times New Roman" w:hAnsi="Calibri" w:cs="Calibri"/>
                <w:color w:val="000000"/>
                <w:sz w:val="20"/>
                <w:szCs w:val="20"/>
                <w:u w:val="single"/>
              </w:rPr>
            </w:pPr>
            <w:r w:rsidRPr="0054569B">
              <w:rPr>
                <w:rFonts w:ascii="Calibri" w:eastAsia="Times New Roman" w:hAnsi="Calibri" w:cs="Calibri"/>
                <w:color w:val="000000"/>
                <w:sz w:val="20"/>
                <w:szCs w:val="20"/>
                <w:u w:val="single"/>
              </w:rPr>
              <w:t>(8,561,300)</w:t>
            </w:r>
          </w:p>
        </w:tc>
        <w:tc>
          <w:tcPr>
            <w:tcW w:w="1240" w:type="dxa"/>
            <w:tcBorders>
              <w:top w:val="nil"/>
              <w:left w:val="nil"/>
              <w:bottom w:val="nil"/>
              <w:right w:val="nil"/>
            </w:tcBorders>
            <w:shd w:val="clear" w:color="auto" w:fill="EBF5EF"/>
            <w:noWrap/>
            <w:vAlign w:val="bottom"/>
            <w:hideMark/>
          </w:tcPr>
          <w:p w14:paraId="4D40ACE7" w14:textId="77777777" w:rsidR="0054569B" w:rsidRPr="0054569B" w:rsidRDefault="00D1766C" w:rsidP="0054569B">
            <w:pPr>
              <w:spacing w:after="0" w:line="240" w:lineRule="auto"/>
              <w:jc w:val="right"/>
              <w:rPr>
                <w:rFonts w:ascii="Calibri" w:eastAsia="Times New Roman" w:hAnsi="Calibri" w:cs="Calibri"/>
                <w:color w:val="000000"/>
                <w:sz w:val="20"/>
                <w:szCs w:val="20"/>
                <w:u w:val="single"/>
              </w:rPr>
            </w:pPr>
            <w:r w:rsidRPr="0054569B">
              <w:rPr>
                <w:rFonts w:ascii="Calibri" w:eastAsia="Times New Roman" w:hAnsi="Calibri" w:cs="Calibri"/>
                <w:color w:val="000000"/>
                <w:sz w:val="20"/>
                <w:szCs w:val="20"/>
                <w:u w:val="single"/>
              </w:rPr>
              <w:t>(8,430,400)</w:t>
            </w:r>
          </w:p>
        </w:tc>
        <w:tc>
          <w:tcPr>
            <w:tcW w:w="1244" w:type="dxa"/>
            <w:tcBorders>
              <w:top w:val="single" w:sz="4" w:space="0" w:color="auto"/>
              <w:left w:val="nil"/>
              <w:bottom w:val="nil"/>
              <w:right w:val="nil"/>
            </w:tcBorders>
            <w:shd w:val="clear" w:color="auto" w:fill="EBF5EF"/>
            <w:noWrap/>
            <w:vAlign w:val="bottom"/>
            <w:hideMark/>
          </w:tcPr>
          <w:p w14:paraId="45360A29" w14:textId="77777777" w:rsidR="0054569B" w:rsidRPr="0054569B" w:rsidRDefault="00D1766C" w:rsidP="0054569B">
            <w:pPr>
              <w:spacing w:after="0" w:line="240" w:lineRule="auto"/>
              <w:jc w:val="right"/>
              <w:rPr>
                <w:rFonts w:ascii="Calibri" w:eastAsia="Times New Roman" w:hAnsi="Calibri" w:cs="Calibri"/>
                <w:color w:val="000000"/>
                <w:sz w:val="20"/>
                <w:szCs w:val="20"/>
                <w:u w:val="single"/>
              </w:rPr>
            </w:pPr>
            <w:r w:rsidRPr="0054569B">
              <w:rPr>
                <w:rFonts w:ascii="Calibri" w:eastAsia="Times New Roman" w:hAnsi="Calibri" w:cs="Calibri"/>
                <w:color w:val="000000"/>
                <w:sz w:val="20"/>
                <w:szCs w:val="20"/>
                <w:u w:val="single"/>
              </w:rPr>
              <w:t>(7,468,800)</w:t>
            </w:r>
          </w:p>
        </w:tc>
        <w:tc>
          <w:tcPr>
            <w:tcW w:w="1396" w:type="dxa"/>
            <w:tcBorders>
              <w:top w:val="single" w:sz="4" w:space="0" w:color="auto"/>
              <w:left w:val="nil"/>
              <w:bottom w:val="nil"/>
              <w:right w:val="single" w:sz="12" w:space="0" w:color="1F497D"/>
            </w:tcBorders>
            <w:shd w:val="clear" w:color="auto" w:fill="EBF5EF"/>
            <w:noWrap/>
            <w:vAlign w:val="bottom"/>
            <w:hideMark/>
          </w:tcPr>
          <w:p w14:paraId="4530A47B" w14:textId="77777777" w:rsidR="0054569B" w:rsidRPr="0054569B" w:rsidRDefault="0054569B" w:rsidP="0054569B">
            <w:pPr>
              <w:spacing w:after="0" w:line="240" w:lineRule="auto"/>
              <w:jc w:val="right"/>
              <w:rPr>
                <w:rFonts w:ascii="Calibri" w:eastAsia="Times New Roman" w:hAnsi="Calibri" w:cs="Calibri"/>
                <w:color w:val="000000"/>
                <w:sz w:val="20"/>
                <w:szCs w:val="20"/>
                <w:u w:val="single"/>
              </w:rPr>
            </w:pPr>
          </w:p>
        </w:tc>
      </w:tr>
      <w:tr w:rsidR="00C02209" w14:paraId="23632066" w14:textId="77777777" w:rsidTr="00482EA5">
        <w:trPr>
          <w:trHeight w:val="20"/>
        </w:trPr>
        <w:tc>
          <w:tcPr>
            <w:tcW w:w="2070" w:type="dxa"/>
            <w:tcBorders>
              <w:top w:val="nil"/>
              <w:left w:val="single" w:sz="12" w:space="0" w:color="1F497D"/>
              <w:bottom w:val="nil"/>
              <w:right w:val="nil"/>
            </w:tcBorders>
            <w:shd w:val="clear" w:color="auto" w:fill="EBF5EF"/>
            <w:noWrap/>
            <w:vAlign w:val="bottom"/>
            <w:hideMark/>
          </w:tcPr>
          <w:p w14:paraId="31B23B04" w14:textId="77777777" w:rsidR="0054569B" w:rsidRPr="0054569B" w:rsidRDefault="00D1766C" w:rsidP="0054569B">
            <w:pPr>
              <w:spacing w:after="0" w:line="240" w:lineRule="auto"/>
              <w:ind w:firstLineChars="100" w:firstLine="200"/>
              <w:rPr>
                <w:rFonts w:ascii="Calibri" w:eastAsia="Times New Roman" w:hAnsi="Calibri" w:cs="Calibri"/>
                <w:color w:val="000000"/>
                <w:sz w:val="20"/>
                <w:szCs w:val="20"/>
              </w:rPr>
            </w:pPr>
            <w:r w:rsidRPr="0054569B">
              <w:rPr>
                <w:rFonts w:ascii="Calibri" w:eastAsia="Times New Roman" w:hAnsi="Calibri" w:cs="Calibri"/>
                <w:color w:val="000000"/>
                <w:sz w:val="20"/>
                <w:szCs w:val="20"/>
              </w:rPr>
              <w:t>Water</w:t>
            </w:r>
          </w:p>
        </w:tc>
        <w:tc>
          <w:tcPr>
            <w:tcW w:w="1240" w:type="dxa"/>
            <w:tcBorders>
              <w:top w:val="nil"/>
              <w:left w:val="nil"/>
              <w:bottom w:val="nil"/>
              <w:right w:val="nil"/>
            </w:tcBorders>
            <w:shd w:val="clear" w:color="auto" w:fill="EBF5EF"/>
            <w:noWrap/>
            <w:vAlign w:val="bottom"/>
            <w:hideMark/>
          </w:tcPr>
          <w:p w14:paraId="1D8EE97D"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(4,456,300)</w:t>
            </w:r>
          </w:p>
        </w:tc>
        <w:tc>
          <w:tcPr>
            <w:tcW w:w="1240" w:type="dxa"/>
            <w:tcBorders>
              <w:top w:val="nil"/>
              <w:left w:val="nil"/>
              <w:bottom w:val="nil"/>
              <w:right w:val="nil"/>
            </w:tcBorders>
            <w:shd w:val="clear" w:color="auto" w:fill="EBF5EF"/>
            <w:noWrap/>
            <w:vAlign w:val="bottom"/>
            <w:hideMark/>
          </w:tcPr>
          <w:p w14:paraId="0EA01C82"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(5,418,800)</w:t>
            </w:r>
          </w:p>
        </w:tc>
        <w:tc>
          <w:tcPr>
            <w:tcW w:w="1240" w:type="dxa"/>
            <w:tcBorders>
              <w:top w:val="nil"/>
              <w:left w:val="nil"/>
              <w:bottom w:val="nil"/>
              <w:right w:val="nil"/>
            </w:tcBorders>
            <w:shd w:val="clear" w:color="auto" w:fill="EBF5EF"/>
            <w:noWrap/>
            <w:vAlign w:val="bottom"/>
            <w:hideMark/>
          </w:tcPr>
          <w:p w14:paraId="2F724E44"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(5,911,300)</w:t>
            </w:r>
          </w:p>
        </w:tc>
        <w:tc>
          <w:tcPr>
            <w:tcW w:w="1240" w:type="dxa"/>
            <w:tcBorders>
              <w:top w:val="nil"/>
              <w:left w:val="nil"/>
              <w:bottom w:val="nil"/>
              <w:right w:val="nil"/>
            </w:tcBorders>
            <w:shd w:val="clear" w:color="auto" w:fill="EBF5EF"/>
            <w:noWrap/>
            <w:vAlign w:val="bottom"/>
            <w:hideMark/>
          </w:tcPr>
          <w:p w14:paraId="4F315288"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(5,828,800)</w:t>
            </w:r>
          </w:p>
        </w:tc>
        <w:tc>
          <w:tcPr>
            <w:tcW w:w="1244" w:type="dxa"/>
            <w:tcBorders>
              <w:top w:val="nil"/>
              <w:left w:val="nil"/>
              <w:bottom w:val="nil"/>
              <w:right w:val="nil"/>
            </w:tcBorders>
            <w:shd w:val="clear" w:color="auto" w:fill="EBF5EF"/>
            <w:noWrap/>
            <w:vAlign w:val="bottom"/>
            <w:hideMark/>
          </w:tcPr>
          <w:p w14:paraId="3237FE5A"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(5,355,800)</w:t>
            </w:r>
          </w:p>
        </w:tc>
        <w:tc>
          <w:tcPr>
            <w:tcW w:w="1396" w:type="dxa"/>
            <w:tcBorders>
              <w:top w:val="nil"/>
              <w:left w:val="nil"/>
              <w:bottom w:val="nil"/>
              <w:right w:val="single" w:sz="12" w:space="0" w:color="1F497D"/>
            </w:tcBorders>
            <w:shd w:val="clear" w:color="auto" w:fill="EBF5EF"/>
            <w:noWrap/>
            <w:vAlign w:val="bottom"/>
            <w:hideMark/>
          </w:tcPr>
          <w:p w14:paraId="29259F75" w14:textId="77777777" w:rsidR="0054569B" w:rsidRPr="0054569B" w:rsidRDefault="0054569B" w:rsidP="0054569B">
            <w:pPr>
              <w:spacing w:after="0" w:line="240" w:lineRule="auto"/>
              <w:jc w:val="right"/>
              <w:rPr>
                <w:rFonts w:ascii="Calibri" w:eastAsia="Times New Roman" w:hAnsi="Calibri" w:cs="Calibri"/>
                <w:color w:val="000000"/>
                <w:sz w:val="20"/>
                <w:szCs w:val="20"/>
              </w:rPr>
            </w:pPr>
          </w:p>
        </w:tc>
      </w:tr>
      <w:tr w:rsidR="00C02209" w14:paraId="3FD0D0B8" w14:textId="77777777" w:rsidTr="00482EA5">
        <w:trPr>
          <w:trHeight w:val="20"/>
        </w:trPr>
        <w:tc>
          <w:tcPr>
            <w:tcW w:w="2070" w:type="dxa"/>
            <w:tcBorders>
              <w:top w:val="nil"/>
              <w:left w:val="single" w:sz="12" w:space="0" w:color="1F497D"/>
              <w:bottom w:val="nil"/>
              <w:right w:val="nil"/>
            </w:tcBorders>
            <w:shd w:val="clear" w:color="auto" w:fill="EBF5EF"/>
            <w:noWrap/>
            <w:vAlign w:val="bottom"/>
            <w:hideMark/>
          </w:tcPr>
          <w:p w14:paraId="2CDEBB2D" w14:textId="77777777" w:rsidR="0054569B" w:rsidRPr="0054569B" w:rsidRDefault="00D1766C" w:rsidP="0054569B">
            <w:pPr>
              <w:spacing w:after="0" w:line="240" w:lineRule="auto"/>
              <w:ind w:firstLineChars="100" w:firstLine="200"/>
              <w:rPr>
                <w:rFonts w:ascii="Calibri" w:eastAsia="Times New Roman" w:hAnsi="Calibri" w:cs="Calibri"/>
                <w:color w:val="000000"/>
                <w:sz w:val="20"/>
                <w:szCs w:val="20"/>
              </w:rPr>
            </w:pPr>
            <w:r w:rsidRPr="0054569B">
              <w:rPr>
                <w:rFonts w:ascii="Calibri" w:eastAsia="Times New Roman" w:hAnsi="Calibri" w:cs="Calibri"/>
                <w:color w:val="000000"/>
                <w:sz w:val="20"/>
                <w:szCs w:val="20"/>
              </w:rPr>
              <w:t>Sewer</w:t>
            </w:r>
          </w:p>
        </w:tc>
        <w:tc>
          <w:tcPr>
            <w:tcW w:w="1240" w:type="dxa"/>
            <w:tcBorders>
              <w:top w:val="nil"/>
              <w:left w:val="nil"/>
              <w:bottom w:val="nil"/>
              <w:right w:val="nil"/>
            </w:tcBorders>
            <w:shd w:val="clear" w:color="auto" w:fill="EBF5EF"/>
            <w:noWrap/>
            <w:vAlign w:val="bottom"/>
            <w:hideMark/>
          </w:tcPr>
          <w:p w14:paraId="77BF8A2E"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(1,142,000)</w:t>
            </w:r>
          </w:p>
        </w:tc>
        <w:tc>
          <w:tcPr>
            <w:tcW w:w="1240" w:type="dxa"/>
            <w:tcBorders>
              <w:top w:val="nil"/>
              <w:left w:val="nil"/>
              <w:bottom w:val="nil"/>
              <w:right w:val="nil"/>
            </w:tcBorders>
            <w:shd w:val="clear" w:color="auto" w:fill="EBF5EF"/>
            <w:noWrap/>
            <w:vAlign w:val="bottom"/>
            <w:hideMark/>
          </w:tcPr>
          <w:p w14:paraId="0A2508F1"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(2,126,800)</w:t>
            </w:r>
          </w:p>
        </w:tc>
        <w:tc>
          <w:tcPr>
            <w:tcW w:w="1240" w:type="dxa"/>
            <w:tcBorders>
              <w:top w:val="nil"/>
              <w:left w:val="nil"/>
              <w:bottom w:val="nil"/>
              <w:right w:val="nil"/>
            </w:tcBorders>
            <w:shd w:val="clear" w:color="auto" w:fill="EBF5EF"/>
            <w:noWrap/>
            <w:vAlign w:val="bottom"/>
            <w:hideMark/>
          </w:tcPr>
          <w:p w14:paraId="49D4AD56"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(2,379,000)</w:t>
            </w:r>
          </w:p>
        </w:tc>
        <w:tc>
          <w:tcPr>
            <w:tcW w:w="1240" w:type="dxa"/>
            <w:tcBorders>
              <w:top w:val="nil"/>
              <w:left w:val="nil"/>
              <w:bottom w:val="nil"/>
              <w:right w:val="nil"/>
            </w:tcBorders>
            <w:shd w:val="clear" w:color="auto" w:fill="EBF5EF"/>
            <w:noWrap/>
            <w:vAlign w:val="bottom"/>
            <w:hideMark/>
          </w:tcPr>
          <w:p w14:paraId="7F0AA763"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(2,347,800)</w:t>
            </w:r>
          </w:p>
        </w:tc>
        <w:tc>
          <w:tcPr>
            <w:tcW w:w="1244" w:type="dxa"/>
            <w:tcBorders>
              <w:top w:val="nil"/>
              <w:left w:val="nil"/>
              <w:bottom w:val="nil"/>
              <w:right w:val="nil"/>
            </w:tcBorders>
            <w:shd w:val="clear" w:color="auto" w:fill="EBF5EF"/>
            <w:noWrap/>
            <w:vAlign w:val="bottom"/>
            <w:hideMark/>
          </w:tcPr>
          <w:p w14:paraId="56C4776D"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(1,949,500)</w:t>
            </w:r>
          </w:p>
        </w:tc>
        <w:tc>
          <w:tcPr>
            <w:tcW w:w="1396" w:type="dxa"/>
            <w:tcBorders>
              <w:top w:val="nil"/>
              <w:left w:val="nil"/>
              <w:bottom w:val="nil"/>
              <w:right w:val="single" w:sz="12" w:space="0" w:color="1F497D"/>
            </w:tcBorders>
            <w:shd w:val="clear" w:color="auto" w:fill="EBF5EF"/>
            <w:noWrap/>
            <w:vAlign w:val="bottom"/>
            <w:hideMark/>
          </w:tcPr>
          <w:p w14:paraId="4A26712E" w14:textId="77777777" w:rsidR="0054569B" w:rsidRPr="0054569B" w:rsidRDefault="0054569B" w:rsidP="0054569B">
            <w:pPr>
              <w:spacing w:after="0" w:line="240" w:lineRule="auto"/>
              <w:jc w:val="right"/>
              <w:rPr>
                <w:rFonts w:ascii="Calibri" w:eastAsia="Times New Roman" w:hAnsi="Calibri" w:cs="Calibri"/>
                <w:color w:val="000000"/>
                <w:sz w:val="20"/>
                <w:szCs w:val="20"/>
              </w:rPr>
            </w:pPr>
          </w:p>
        </w:tc>
      </w:tr>
      <w:tr w:rsidR="00C02209" w14:paraId="1C5F217C" w14:textId="77777777" w:rsidTr="00482EA5">
        <w:trPr>
          <w:trHeight w:val="20"/>
        </w:trPr>
        <w:tc>
          <w:tcPr>
            <w:tcW w:w="2070" w:type="dxa"/>
            <w:tcBorders>
              <w:top w:val="nil"/>
              <w:left w:val="single" w:sz="12" w:space="0" w:color="1F497D"/>
              <w:bottom w:val="nil"/>
              <w:right w:val="nil"/>
            </w:tcBorders>
            <w:shd w:val="clear" w:color="auto" w:fill="EBF5EF"/>
            <w:noWrap/>
            <w:vAlign w:val="bottom"/>
            <w:hideMark/>
          </w:tcPr>
          <w:p w14:paraId="48E408F9" w14:textId="77777777" w:rsidR="0054569B" w:rsidRPr="0054569B" w:rsidRDefault="00D1766C" w:rsidP="0054569B">
            <w:pPr>
              <w:spacing w:after="0" w:line="240" w:lineRule="auto"/>
              <w:ind w:firstLineChars="100" w:firstLine="200"/>
              <w:rPr>
                <w:rFonts w:ascii="Calibri" w:eastAsia="Times New Roman" w:hAnsi="Calibri" w:cs="Calibri"/>
                <w:color w:val="000000"/>
                <w:sz w:val="20"/>
                <w:szCs w:val="20"/>
              </w:rPr>
            </w:pPr>
            <w:r w:rsidRPr="0054569B">
              <w:rPr>
                <w:rFonts w:ascii="Calibri" w:eastAsia="Times New Roman" w:hAnsi="Calibri" w:cs="Calibri"/>
                <w:color w:val="000000"/>
                <w:sz w:val="20"/>
                <w:szCs w:val="20"/>
              </w:rPr>
              <w:t>Storm Drain</w:t>
            </w:r>
          </w:p>
        </w:tc>
        <w:tc>
          <w:tcPr>
            <w:tcW w:w="1240" w:type="dxa"/>
            <w:tcBorders>
              <w:top w:val="nil"/>
              <w:left w:val="nil"/>
              <w:bottom w:val="nil"/>
              <w:right w:val="nil"/>
            </w:tcBorders>
            <w:shd w:val="clear" w:color="auto" w:fill="EBF5EF"/>
            <w:noWrap/>
            <w:vAlign w:val="bottom"/>
            <w:hideMark/>
          </w:tcPr>
          <w:p w14:paraId="6F390209"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(123,300)</w:t>
            </w:r>
          </w:p>
        </w:tc>
        <w:tc>
          <w:tcPr>
            <w:tcW w:w="1240" w:type="dxa"/>
            <w:tcBorders>
              <w:top w:val="nil"/>
              <w:left w:val="nil"/>
              <w:bottom w:val="nil"/>
              <w:right w:val="nil"/>
            </w:tcBorders>
            <w:shd w:val="clear" w:color="auto" w:fill="EBF5EF"/>
            <w:noWrap/>
            <w:vAlign w:val="bottom"/>
            <w:hideMark/>
          </w:tcPr>
          <w:p w14:paraId="790FFB57"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(234,800)</w:t>
            </w:r>
          </w:p>
        </w:tc>
        <w:tc>
          <w:tcPr>
            <w:tcW w:w="1240" w:type="dxa"/>
            <w:tcBorders>
              <w:top w:val="nil"/>
              <w:left w:val="nil"/>
              <w:bottom w:val="nil"/>
              <w:right w:val="nil"/>
            </w:tcBorders>
            <w:shd w:val="clear" w:color="auto" w:fill="EBF5EF"/>
            <w:noWrap/>
            <w:vAlign w:val="bottom"/>
            <w:hideMark/>
          </w:tcPr>
          <w:p w14:paraId="752A4458"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(271,000)</w:t>
            </w:r>
          </w:p>
        </w:tc>
        <w:tc>
          <w:tcPr>
            <w:tcW w:w="1240" w:type="dxa"/>
            <w:tcBorders>
              <w:top w:val="nil"/>
              <w:left w:val="nil"/>
              <w:bottom w:val="nil"/>
              <w:right w:val="nil"/>
            </w:tcBorders>
            <w:shd w:val="clear" w:color="auto" w:fill="EBF5EF"/>
            <w:noWrap/>
            <w:vAlign w:val="bottom"/>
            <w:hideMark/>
          </w:tcPr>
          <w:p w14:paraId="718CDB07"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(253,800)</w:t>
            </w:r>
          </w:p>
        </w:tc>
        <w:tc>
          <w:tcPr>
            <w:tcW w:w="1244" w:type="dxa"/>
            <w:tcBorders>
              <w:top w:val="nil"/>
              <w:left w:val="nil"/>
              <w:bottom w:val="nil"/>
              <w:right w:val="nil"/>
            </w:tcBorders>
            <w:shd w:val="clear" w:color="auto" w:fill="EBF5EF"/>
            <w:noWrap/>
            <w:vAlign w:val="bottom"/>
            <w:hideMark/>
          </w:tcPr>
          <w:p w14:paraId="43BB8D82"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(163,500)</w:t>
            </w:r>
          </w:p>
        </w:tc>
        <w:tc>
          <w:tcPr>
            <w:tcW w:w="1396" w:type="dxa"/>
            <w:tcBorders>
              <w:top w:val="nil"/>
              <w:left w:val="nil"/>
              <w:bottom w:val="nil"/>
              <w:right w:val="single" w:sz="12" w:space="0" w:color="1F497D"/>
            </w:tcBorders>
            <w:shd w:val="clear" w:color="auto" w:fill="EBF5EF"/>
            <w:noWrap/>
            <w:vAlign w:val="bottom"/>
            <w:hideMark/>
          </w:tcPr>
          <w:p w14:paraId="0D3098B5" w14:textId="77777777" w:rsidR="0054569B" w:rsidRPr="0054569B" w:rsidRDefault="0054569B" w:rsidP="0054569B">
            <w:pPr>
              <w:spacing w:after="0" w:line="240" w:lineRule="auto"/>
              <w:jc w:val="right"/>
              <w:rPr>
                <w:rFonts w:ascii="Calibri" w:eastAsia="Times New Roman" w:hAnsi="Calibri" w:cs="Calibri"/>
                <w:color w:val="000000"/>
                <w:sz w:val="20"/>
                <w:szCs w:val="20"/>
              </w:rPr>
            </w:pPr>
          </w:p>
        </w:tc>
      </w:tr>
      <w:tr w:rsidR="00C02209" w14:paraId="4794367C" w14:textId="77777777" w:rsidTr="00482EA5">
        <w:trPr>
          <w:trHeight w:val="20"/>
        </w:trPr>
        <w:tc>
          <w:tcPr>
            <w:tcW w:w="2070" w:type="dxa"/>
            <w:tcBorders>
              <w:top w:val="nil"/>
              <w:left w:val="single" w:sz="12" w:space="0" w:color="1F497D"/>
              <w:bottom w:val="nil"/>
              <w:right w:val="nil"/>
            </w:tcBorders>
            <w:shd w:val="clear" w:color="auto" w:fill="EBF5EF"/>
            <w:noWrap/>
            <w:vAlign w:val="bottom"/>
            <w:hideMark/>
          </w:tcPr>
          <w:p w14:paraId="089461B3"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3F74C6BA"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7DF897F8"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44EB1375"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09564DD8"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244" w:type="dxa"/>
            <w:tcBorders>
              <w:top w:val="nil"/>
              <w:left w:val="nil"/>
              <w:bottom w:val="nil"/>
              <w:right w:val="nil"/>
            </w:tcBorders>
            <w:shd w:val="clear" w:color="auto" w:fill="EBF5EF"/>
            <w:noWrap/>
            <w:vAlign w:val="bottom"/>
            <w:hideMark/>
          </w:tcPr>
          <w:p w14:paraId="4EF4FEE1"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396" w:type="dxa"/>
            <w:tcBorders>
              <w:top w:val="nil"/>
              <w:left w:val="nil"/>
              <w:bottom w:val="nil"/>
              <w:right w:val="single" w:sz="12" w:space="0" w:color="1F497D"/>
            </w:tcBorders>
            <w:shd w:val="clear" w:color="auto" w:fill="EBF5EF"/>
            <w:noWrap/>
            <w:vAlign w:val="bottom"/>
            <w:hideMark/>
          </w:tcPr>
          <w:p w14:paraId="27E2EC69" w14:textId="77777777" w:rsidR="0054569B" w:rsidRPr="0054569B" w:rsidRDefault="0054569B" w:rsidP="0054569B">
            <w:pPr>
              <w:spacing w:after="0" w:line="240" w:lineRule="auto"/>
              <w:rPr>
                <w:rFonts w:ascii="Times New Roman" w:eastAsia="Times New Roman" w:hAnsi="Times New Roman" w:cs="Times New Roman"/>
                <w:sz w:val="20"/>
                <w:szCs w:val="20"/>
              </w:rPr>
            </w:pPr>
          </w:p>
        </w:tc>
      </w:tr>
      <w:tr w:rsidR="00C02209" w14:paraId="457EAE07" w14:textId="77777777" w:rsidTr="00482EA5">
        <w:trPr>
          <w:trHeight w:val="20"/>
        </w:trPr>
        <w:tc>
          <w:tcPr>
            <w:tcW w:w="2070" w:type="dxa"/>
            <w:tcBorders>
              <w:top w:val="nil"/>
              <w:left w:val="single" w:sz="12" w:space="0" w:color="1F497D"/>
              <w:bottom w:val="nil"/>
              <w:right w:val="nil"/>
            </w:tcBorders>
            <w:shd w:val="clear" w:color="auto" w:fill="EBF5EF"/>
            <w:noWrap/>
            <w:vAlign w:val="bottom"/>
            <w:hideMark/>
          </w:tcPr>
          <w:p w14:paraId="1BFB11AF" w14:textId="77777777" w:rsidR="0054569B" w:rsidRPr="00482EA5" w:rsidRDefault="00D1766C" w:rsidP="0054569B">
            <w:pPr>
              <w:spacing w:after="0" w:line="240" w:lineRule="auto"/>
              <w:rPr>
                <w:rFonts w:ascii="Calibri" w:eastAsia="Times New Roman" w:hAnsi="Calibri" w:cs="Calibri"/>
                <w:color w:val="000000"/>
                <w:sz w:val="20"/>
                <w:szCs w:val="20"/>
              </w:rPr>
            </w:pPr>
            <w:r w:rsidRPr="0054569B">
              <w:rPr>
                <w:rFonts w:ascii="Calibri" w:eastAsia="Times New Roman" w:hAnsi="Calibri" w:cs="Calibri"/>
                <w:color w:val="000000"/>
                <w:sz w:val="20"/>
                <w:szCs w:val="20"/>
              </w:rPr>
              <w:t>Total Ending</w:t>
            </w:r>
          </w:p>
          <w:p w14:paraId="09E229DD" w14:textId="77777777" w:rsidR="0054569B" w:rsidRPr="0054569B" w:rsidRDefault="00D1766C" w:rsidP="0054569B">
            <w:pPr>
              <w:spacing w:after="0" w:line="240" w:lineRule="auto"/>
              <w:rPr>
                <w:rFonts w:ascii="Calibri" w:eastAsia="Times New Roman" w:hAnsi="Calibri" w:cs="Calibri"/>
                <w:color w:val="000000"/>
                <w:sz w:val="20"/>
                <w:szCs w:val="20"/>
              </w:rPr>
            </w:pPr>
            <w:r w:rsidRPr="0054569B">
              <w:rPr>
                <w:rFonts w:ascii="Calibri" w:eastAsia="Times New Roman" w:hAnsi="Calibri" w:cs="Calibri"/>
                <w:color w:val="000000"/>
                <w:sz w:val="20"/>
                <w:szCs w:val="20"/>
              </w:rPr>
              <w:t>Fund Balance</w:t>
            </w:r>
          </w:p>
        </w:tc>
        <w:tc>
          <w:tcPr>
            <w:tcW w:w="1240" w:type="dxa"/>
            <w:tcBorders>
              <w:top w:val="nil"/>
              <w:left w:val="nil"/>
              <w:bottom w:val="nil"/>
              <w:right w:val="nil"/>
            </w:tcBorders>
            <w:shd w:val="clear" w:color="auto" w:fill="EBF5EF"/>
            <w:noWrap/>
            <w:vAlign w:val="bottom"/>
            <w:hideMark/>
          </w:tcPr>
          <w:p w14:paraId="446CBB1B" w14:textId="77777777" w:rsidR="0054569B" w:rsidRPr="0054569B" w:rsidRDefault="00D1766C" w:rsidP="0054569B">
            <w:pPr>
              <w:spacing w:after="0" w:line="240" w:lineRule="auto"/>
              <w:jc w:val="right"/>
              <w:rPr>
                <w:rFonts w:ascii="Calibri" w:eastAsia="Times New Roman" w:hAnsi="Calibri" w:cs="Calibri"/>
                <w:color w:val="000000"/>
                <w:sz w:val="20"/>
                <w:szCs w:val="20"/>
                <w:u w:val="single"/>
              </w:rPr>
            </w:pPr>
            <w:r w:rsidRPr="0054569B">
              <w:rPr>
                <w:rFonts w:ascii="Calibri" w:eastAsia="Times New Roman" w:hAnsi="Calibri" w:cs="Calibri"/>
                <w:color w:val="000000"/>
                <w:sz w:val="20"/>
                <w:szCs w:val="20"/>
                <w:u w:val="single"/>
              </w:rPr>
              <w:t>(7,780,400)</w:t>
            </w:r>
          </w:p>
        </w:tc>
        <w:tc>
          <w:tcPr>
            <w:tcW w:w="1240" w:type="dxa"/>
            <w:tcBorders>
              <w:top w:val="nil"/>
              <w:left w:val="nil"/>
              <w:bottom w:val="nil"/>
              <w:right w:val="nil"/>
            </w:tcBorders>
            <w:shd w:val="clear" w:color="auto" w:fill="EBF5EF"/>
            <w:noWrap/>
            <w:vAlign w:val="bottom"/>
            <w:hideMark/>
          </w:tcPr>
          <w:p w14:paraId="1A52E103" w14:textId="77777777" w:rsidR="0054569B" w:rsidRPr="0054569B" w:rsidRDefault="00D1766C" w:rsidP="0054569B">
            <w:pPr>
              <w:spacing w:after="0" w:line="240" w:lineRule="auto"/>
              <w:jc w:val="right"/>
              <w:rPr>
                <w:rFonts w:ascii="Calibri" w:eastAsia="Times New Roman" w:hAnsi="Calibri" w:cs="Calibri"/>
                <w:color w:val="000000"/>
                <w:sz w:val="20"/>
                <w:szCs w:val="20"/>
                <w:u w:val="single"/>
              </w:rPr>
            </w:pPr>
            <w:r w:rsidRPr="0054569B">
              <w:rPr>
                <w:rFonts w:ascii="Calibri" w:eastAsia="Times New Roman" w:hAnsi="Calibri" w:cs="Calibri"/>
                <w:color w:val="000000"/>
                <w:sz w:val="20"/>
                <w:szCs w:val="20"/>
                <w:u w:val="single"/>
              </w:rPr>
              <w:t>(8,561,300)</w:t>
            </w:r>
          </w:p>
        </w:tc>
        <w:tc>
          <w:tcPr>
            <w:tcW w:w="1240" w:type="dxa"/>
            <w:tcBorders>
              <w:top w:val="nil"/>
              <w:left w:val="nil"/>
              <w:bottom w:val="nil"/>
              <w:right w:val="nil"/>
            </w:tcBorders>
            <w:shd w:val="clear" w:color="auto" w:fill="EBF5EF"/>
            <w:noWrap/>
            <w:vAlign w:val="bottom"/>
            <w:hideMark/>
          </w:tcPr>
          <w:p w14:paraId="788F00A2" w14:textId="77777777" w:rsidR="0054569B" w:rsidRPr="0054569B" w:rsidRDefault="00D1766C" w:rsidP="0054569B">
            <w:pPr>
              <w:spacing w:after="0" w:line="240" w:lineRule="auto"/>
              <w:jc w:val="right"/>
              <w:rPr>
                <w:rFonts w:ascii="Calibri" w:eastAsia="Times New Roman" w:hAnsi="Calibri" w:cs="Calibri"/>
                <w:color w:val="000000"/>
                <w:sz w:val="20"/>
                <w:szCs w:val="20"/>
                <w:u w:val="single"/>
              </w:rPr>
            </w:pPr>
            <w:r w:rsidRPr="0054569B">
              <w:rPr>
                <w:rFonts w:ascii="Calibri" w:eastAsia="Times New Roman" w:hAnsi="Calibri" w:cs="Calibri"/>
                <w:color w:val="000000"/>
                <w:sz w:val="20"/>
                <w:szCs w:val="20"/>
                <w:u w:val="single"/>
              </w:rPr>
              <w:t>(8,430,400)</w:t>
            </w:r>
          </w:p>
        </w:tc>
        <w:tc>
          <w:tcPr>
            <w:tcW w:w="1240" w:type="dxa"/>
            <w:tcBorders>
              <w:top w:val="nil"/>
              <w:left w:val="nil"/>
              <w:bottom w:val="nil"/>
              <w:right w:val="nil"/>
            </w:tcBorders>
            <w:shd w:val="clear" w:color="auto" w:fill="EBF5EF"/>
            <w:noWrap/>
            <w:vAlign w:val="bottom"/>
            <w:hideMark/>
          </w:tcPr>
          <w:p w14:paraId="2118512C" w14:textId="77777777" w:rsidR="0054569B" w:rsidRPr="0054569B" w:rsidRDefault="00D1766C" w:rsidP="0054569B">
            <w:pPr>
              <w:spacing w:after="0" w:line="240" w:lineRule="auto"/>
              <w:jc w:val="right"/>
              <w:rPr>
                <w:rFonts w:ascii="Calibri" w:eastAsia="Times New Roman" w:hAnsi="Calibri" w:cs="Calibri"/>
                <w:color w:val="000000"/>
                <w:sz w:val="20"/>
                <w:szCs w:val="20"/>
                <w:u w:val="single"/>
              </w:rPr>
            </w:pPr>
            <w:r w:rsidRPr="0054569B">
              <w:rPr>
                <w:rFonts w:ascii="Calibri" w:eastAsia="Times New Roman" w:hAnsi="Calibri" w:cs="Calibri"/>
                <w:color w:val="000000"/>
                <w:sz w:val="20"/>
                <w:szCs w:val="20"/>
                <w:u w:val="single"/>
              </w:rPr>
              <w:t>(7,468,800)</w:t>
            </w:r>
          </w:p>
        </w:tc>
        <w:tc>
          <w:tcPr>
            <w:tcW w:w="1244" w:type="dxa"/>
            <w:tcBorders>
              <w:top w:val="nil"/>
              <w:left w:val="nil"/>
              <w:bottom w:val="nil"/>
              <w:right w:val="nil"/>
            </w:tcBorders>
            <w:shd w:val="clear" w:color="auto" w:fill="EBF5EF"/>
            <w:noWrap/>
            <w:vAlign w:val="bottom"/>
            <w:hideMark/>
          </w:tcPr>
          <w:p w14:paraId="3CEEC473" w14:textId="77777777" w:rsidR="0054569B" w:rsidRPr="0054569B" w:rsidRDefault="00D1766C" w:rsidP="0054569B">
            <w:pPr>
              <w:spacing w:after="0" w:line="240" w:lineRule="auto"/>
              <w:jc w:val="right"/>
              <w:rPr>
                <w:rFonts w:ascii="Calibri" w:eastAsia="Times New Roman" w:hAnsi="Calibri" w:cs="Calibri"/>
                <w:color w:val="000000"/>
                <w:sz w:val="20"/>
                <w:szCs w:val="20"/>
                <w:u w:val="single"/>
              </w:rPr>
            </w:pPr>
            <w:r w:rsidRPr="0054569B">
              <w:rPr>
                <w:rFonts w:ascii="Calibri" w:eastAsia="Times New Roman" w:hAnsi="Calibri" w:cs="Calibri"/>
                <w:color w:val="000000"/>
                <w:sz w:val="20"/>
                <w:szCs w:val="20"/>
                <w:u w:val="single"/>
              </w:rPr>
              <w:t>(5,410,800)</w:t>
            </w:r>
          </w:p>
        </w:tc>
        <w:tc>
          <w:tcPr>
            <w:tcW w:w="1396" w:type="dxa"/>
            <w:tcBorders>
              <w:top w:val="nil"/>
              <w:left w:val="nil"/>
              <w:bottom w:val="nil"/>
              <w:right w:val="single" w:sz="12" w:space="0" w:color="1F497D"/>
            </w:tcBorders>
            <w:shd w:val="clear" w:color="auto" w:fill="EBF5EF"/>
            <w:noWrap/>
            <w:vAlign w:val="bottom"/>
            <w:hideMark/>
          </w:tcPr>
          <w:p w14:paraId="2EF343D9" w14:textId="77777777" w:rsidR="0054569B" w:rsidRPr="0054569B" w:rsidRDefault="0054569B" w:rsidP="0054569B">
            <w:pPr>
              <w:spacing w:after="0" w:line="240" w:lineRule="auto"/>
              <w:jc w:val="right"/>
              <w:rPr>
                <w:rFonts w:ascii="Calibri" w:eastAsia="Times New Roman" w:hAnsi="Calibri" w:cs="Calibri"/>
                <w:color w:val="000000"/>
                <w:sz w:val="20"/>
                <w:szCs w:val="20"/>
                <w:u w:val="single"/>
              </w:rPr>
            </w:pPr>
          </w:p>
        </w:tc>
      </w:tr>
      <w:tr w:rsidR="00C02209" w14:paraId="53CC9637" w14:textId="77777777" w:rsidTr="00482EA5">
        <w:trPr>
          <w:trHeight w:val="20"/>
        </w:trPr>
        <w:tc>
          <w:tcPr>
            <w:tcW w:w="2070" w:type="dxa"/>
            <w:tcBorders>
              <w:top w:val="nil"/>
              <w:left w:val="single" w:sz="12" w:space="0" w:color="1F497D"/>
              <w:bottom w:val="nil"/>
              <w:right w:val="nil"/>
            </w:tcBorders>
            <w:shd w:val="clear" w:color="auto" w:fill="EBF5EF"/>
            <w:noWrap/>
            <w:vAlign w:val="bottom"/>
            <w:hideMark/>
          </w:tcPr>
          <w:p w14:paraId="27E72659" w14:textId="77777777" w:rsidR="0054569B" w:rsidRPr="0054569B" w:rsidRDefault="00D1766C" w:rsidP="0054569B">
            <w:pPr>
              <w:spacing w:after="0" w:line="240" w:lineRule="auto"/>
              <w:ind w:firstLineChars="100" w:firstLine="200"/>
              <w:rPr>
                <w:rFonts w:ascii="Calibri" w:eastAsia="Times New Roman" w:hAnsi="Calibri" w:cs="Calibri"/>
                <w:color w:val="000000"/>
                <w:sz w:val="20"/>
                <w:szCs w:val="20"/>
              </w:rPr>
            </w:pPr>
            <w:r w:rsidRPr="0054569B">
              <w:rPr>
                <w:rFonts w:ascii="Calibri" w:eastAsia="Times New Roman" w:hAnsi="Calibri" w:cs="Calibri"/>
                <w:color w:val="000000"/>
                <w:sz w:val="20"/>
                <w:szCs w:val="20"/>
              </w:rPr>
              <w:t>Water</w:t>
            </w:r>
          </w:p>
        </w:tc>
        <w:tc>
          <w:tcPr>
            <w:tcW w:w="1240" w:type="dxa"/>
            <w:tcBorders>
              <w:top w:val="nil"/>
              <w:left w:val="nil"/>
              <w:bottom w:val="nil"/>
              <w:right w:val="nil"/>
            </w:tcBorders>
            <w:shd w:val="clear" w:color="auto" w:fill="EBF5EF"/>
            <w:noWrap/>
            <w:vAlign w:val="bottom"/>
            <w:hideMark/>
          </w:tcPr>
          <w:p w14:paraId="69B6FC12"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(5,418,800)</w:t>
            </w:r>
          </w:p>
        </w:tc>
        <w:tc>
          <w:tcPr>
            <w:tcW w:w="1240" w:type="dxa"/>
            <w:tcBorders>
              <w:top w:val="nil"/>
              <w:left w:val="nil"/>
              <w:bottom w:val="nil"/>
              <w:right w:val="nil"/>
            </w:tcBorders>
            <w:shd w:val="clear" w:color="auto" w:fill="EBF5EF"/>
            <w:noWrap/>
            <w:vAlign w:val="bottom"/>
            <w:hideMark/>
          </w:tcPr>
          <w:p w14:paraId="2BF13347"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(5,911,300)</w:t>
            </w:r>
          </w:p>
        </w:tc>
        <w:tc>
          <w:tcPr>
            <w:tcW w:w="1240" w:type="dxa"/>
            <w:tcBorders>
              <w:top w:val="nil"/>
              <w:left w:val="nil"/>
              <w:bottom w:val="nil"/>
              <w:right w:val="nil"/>
            </w:tcBorders>
            <w:shd w:val="clear" w:color="auto" w:fill="EBF5EF"/>
            <w:noWrap/>
            <w:vAlign w:val="bottom"/>
            <w:hideMark/>
          </w:tcPr>
          <w:p w14:paraId="5F49047B"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(5,828,800)</w:t>
            </w:r>
          </w:p>
        </w:tc>
        <w:tc>
          <w:tcPr>
            <w:tcW w:w="1240" w:type="dxa"/>
            <w:tcBorders>
              <w:top w:val="nil"/>
              <w:left w:val="nil"/>
              <w:bottom w:val="nil"/>
              <w:right w:val="nil"/>
            </w:tcBorders>
            <w:shd w:val="clear" w:color="auto" w:fill="EBF5EF"/>
            <w:noWrap/>
            <w:vAlign w:val="bottom"/>
            <w:hideMark/>
          </w:tcPr>
          <w:p w14:paraId="0F3DCCC9"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(5,355,800)</w:t>
            </w:r>
          </w:p>
        </w:tc>
        <w:tc>
          <w:tcPr>
            <w:tcW w:w="1244" w:type="dxa"/>
            <w:tcBorders>
              <w:top w:val="nil"/>
              <w:left w:val="nil"/>
              <w:bottom w:val="nil"/>
              <w:right w:val="nil"/>
            </w:tcBorders>
            <w:shd w:val="clear" w:color="auto" w:fill="EBF5EF"/>
            <w:noWrap/>
            <w:vAlign w:val="bottom"/>
            <w:hideMark/>
          </w:tcPr>
          <w:p w14:paraId="50E5F649"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(4,408,300)</w:t>
            </w:r>
          </w:p>
        </w:tc>
        <w:tc>
          <w:tcPr>
            <w:tcW w:w="1396" w:type="dxa"/>
            <w:tcBorders>
              <w:top w:val="nil"/>
              <w:left w:val="nil"/>
              <w:bottom w:val="nil"/>
              <w:right w:val="single" w:sz="12" w:space="0" w:color="1F497D"/>
            </w:tcBorders>
            <w:shd w:val="clear" w:color="auto" w:fill="EBF5EF"/>
            <w:noWrap/>
            <w:vAlign w:val="bottom"/>
            <w:hideMark/>
          </w:tcPr>
          <w:p w14:paraId="2126425C" w14:textId="77777777" w:rsidR="0054569B" w:rsidRPr="0054569B" w:rsidRDefault="0054569B" w:rsidP="0054569B">
            <w:pPr>
              <w:spacing w:after="0" w:line="240" w:lineRule="auto"/>
              <w:jc w:val="right"/>
              <w:rPr>
                <w:rFonts w:ascii="Calibri" w:eastAsia="Times New Roman" w:hAnsi="Calibri" w:cs="Calibri"/>
                <w:color w:val="000000"/>
                <w:sz w:val="20"/>
                <w:szCs w:val="20"/>
              </w:rPr>
            </w:pPr>
          </w:p>
        </w:tc>
      </w:tr>
      <w:tr w:rsidR="00C02209" w14:paraId="1F51E0BA" w14:textId="77777777" w:rsidTr="00482EA5">
        <w:trPr>
          <w:trHeight w:val="20"/>
        </w:trPr>
        <w:tc>
          <w:tcPr>
            <w:tcW w:w="2070" w:type="dxa"/>
            <w:tcBorders>
              <w:top w:val="nil"/>
              <w:left w:val="single" w:sz="12" w:space="0" w:color="1F497D"/>
              <w:bottom w:val="nil"/>
              <w:right w:val="nil"/>
            </w:tcBorders>
            <w:shd w:val="clear" w:color="auto" w:fill="EBF5EF"/>
            <w:noWrap/>
            <w:vAlign w:val="bottom"/>
            <w:hideMark/>
          </w:tcPr>
          <w:p w14:paraId="6AABB12B" w14:textId="77777777" w:rsidR="0054569B" w:rsidRPr="0054569B" w:rsidRDefault="00D1766C" w:rsidP="0054569B">
            <w:pPr>
              <w:spacing w:after="0" w:line="240" w:lineRule="auto"/>
              <w:ind w:firstLineChars="100" w:firstLine="200"/>
              <w:rPr>
                <w:rFonts w:ascii="Calibri" w:eastAsia="Times New Roman" w:hAnsi="Calibri" w:cs="Calibri"/>
                <w:color w:val="000000"/>
                <w:sz w:val="20"/>
                <w:szCs w:val="20"/>
              </w:rPr>
            </w:pPr>
            <w:r w:rsidRPr="0054569B">
              <w:rPr>
                <w:rFonts w:ascii="Calibri" w:eastAsia="Times New Roman" w:hAnsi="Calibri" w:cs="Calibri"/>
                <w:color w:val="000000"/>
                <w:sz w:val="20"/>
                <w:szCs w:val="20"/>
              </w:rPr>
              <w:t>Sewer</w:t>
            </w:r>
          </w:p>
        </w:tc>
        <w:tc>
          <w:tcPr>
            <w:tcW w:w="1240" w:type="dxa"/>
            <w:tcBorders>
              <w:top w:val="nil"/>
              <w:left w:val="nil"/>
              <w:bottom w:val="nil"/>
              <w:right w:val="nil"/>
            </w:tcBorders>
            <w:shd w:val="clear" w:color="auto" w:fill="EBF5EF"/>
            <w:noWrap/>
            <w:vAlign w:val="bottom"/>
            <w:hideMark/>
          </w:tcPr>
          <w:p w14:paraId="57B89BC1"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(2,126,800)</w:t>
            </w:r>
          </w:p>
        </w:tc>
        <w:tc>
          <w:tcPr>
            <w:tcW w:w="1240" w:type="dxa"/>
            <w:tcBorders>
              <w:top w:val="nil"/>
              <w:left w:val="nil"/>
              <w:bottom w:val="nil"/>
              <w:right w:val="nil"/>
            </w:tcBorders>
            <w:shd w:val="clear" w:color="auto" w:fill="EBF5EF"/>
            <w:noWrap/>
            <w:vAlign w:val="bottom"/>
            <w:hideMark/>
          </w:tcPr>
          <w:p w14:paraId="603C32D9"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(2,379,000)</w:t>
            </w:r>
          </w:p>
        </w:tc>
        <w:tc>
          <w:tcPr>
            <w:tcW w:w="1240" w:type="dxa"/>
            <w:tcBorders>
              <w:top w:val="nil"/>
              <w:left w:val="nil"/>
              <w:bottom w:val="nil"/>
              <w:right w:val="nil"/>
            </w:tcBorders>
            <w:shd w:val="clear" w:color="auto" w:fill="EBF5EF"/>
            <w:noWrap/>
            <w:vAlign w:val="bottom"/>
            <w:hideMark/>
          </w:tcPr>
          <w:p w14:paraId="007792B7"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(2,347,800)</w:t>
            </w:r>
          </w:p>
        </w:tc>
        <w:tc>
          <w:tcPr>
            <w:tcW w:w="1240" w:type="dxa"/>
            <w:tcBorders>
              <w:top w:val="nil"/>
              <w:left w:val="nil"/>
              <w:bottom w:val="nil"/>
              <w:right w:val="nil"/>
            </w:tcBorders>
            <w:shd w:val="clear" w:color="auto" w:fill="EBF5EF"/>
            <w:noWrap/>
            <w:vAlign w:val="bottom"/>
            <w:hideMark/>
          </w:tcPr>
          <w:p w14:paraId="06442ED5"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(1,949,500)</w:t>
            </w:r>
          </w:p>
        </w:tc>
        <w:tc>
          <w:tcPr>
            <w:tcW w:w="1244" w:type="dxa"/>
            <w:tcBorders>
              <w:top w:val="nil"/>
              <w:left w:val="nil"/>
              <w:bottom w:val="nil"/>
              <w:right w:val="nil"/>
            </w:tcBorders>
            <w:shd w:val="clear" w:color="auto" w:fill="EBF5EF"/>
            <w:noWrap/>
            <w:vAlign w:val="bottom"/>
            <w:hideMark/>
          </w:tcPr>
          <w:p w14:paraId="00C54546"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(1,002,700)</w:t>
            </w:r>
          </w:p>
        </w:tc>
        <w:tc>
          <w:tcPr>
            <w:tcW w:w="1396" w:type="dxa"/>
            <w:tcBorders>
              <w:top w:val="nil"/>
              <w:left w:val="nil"/>
              <w:bottom w:val="nil"/>
              <w:right w:val="single" w:sz="12" w:space="0" w:color="1F497D"/>
            </w:tcBorders>
            <w:shd w:val="clear" w:color="auto" w:fill="EBF5EF"/>
            <w:noWrap/>
            <w:vAlign w:val="bottom"/>
            <w:hideMark/>
          </w:tcPr>
          <w:p w14:paraId="2AFF4DA1" w14:textId="77777777" w:rsidR="0054569B" w:rsidRPr="0054569B" w:rsidRDefault="0054569B" w:rsidP="0054569B">
            <w:pPr>
              <w:spacing w:after="0" w:line="240" w:lineRule="auto"/>
              <w:jc w:val="right"/>
              <w:rPr>
                <w:rFonts w:ascii="Calibri" w:eastAsia="Times New Roman" w:hAnsi="Calibri" w:cs="Calibri"/>
                <w:color w:val="000000"/>
                <w:sz w:val="20"/>
                <w:szCs w:val="20"/>
              </w:rPr>
            </w:pPr>
          </w:p>
        </w:tc>
      </w:tr>
      <w:tr w:rsidR="00C02209" w14:paraId="156D08FC" w14:textId="77777777" w:rsidTr="00482EA5">
        <w:trPr>
          <w:trHeight w:val="20"/>
        </w:trPr>
        <w:tc>
          <w:tcPr>
            <w:tcW w:w="2070" w:type="dxa"/>
            <w:tcBorders>
              <w:top w:val="nil"/>
              <w:left w:val="single" w:sz="12" w:space="0" w:color="1F497D"/>
              <w:bottom w:val="nil"/>
              <w:right w:val="nil"/>
            </w:tcBorders>
            <w:shd w:val="clear" w:color="auto" w:fill="EBF5EF"/>
            <w:noWrap/>
            <w:vAlign w:val="bottom"/>
            <w:hideMark/>
          </w:tcPr>
          <w:p w14:paraId="2326F4CF" w14:textId="77777777" w:rsidR="0054569B" w:rsidRPr="0054569B" w:rsidRDefault="00D1766C" w:rsidP="0054569B">
            <w:pPr>
              <w:spacing w:after="0" w:line="240" w:lineRule="auto"/>
              <w:ind w:firstLineChars="100" w:firstLine="200"/>
              <w:rPr>
                <w:rFonts w:ascii="Calibri" w:eastAsia="Times New Roman" w:hAnsi="Calibri" w:cs="Calibri"/>
                <w:color w:val="000000"/>
                <w:sz w:val="20"/>
                <w:szCs w:val="20"/>
              </w:rPr>
            </w:pPr>
            <w:r w:rsidRPr="0054569B">
              <w:rPr>
                <w:rFonts w:ascii="Calibri" w:eastAsia="Times New Roman" w:hAnsi="Calibri" w:cs="Calibri"/>
                <w:color w:val="000000"/>
                <w:sz w:val="20"/>
                <w:szCs w:val="20"/>
              </w:rPr>
              <w:t>Storm Drain</w:t>
            </w:r>
          </w:p>
        </w:tc>
        <w:tc>
          <w:tcPr>
            <w:tcW w:w="1240" w:type="dxa"/>
            <w:tcBorders>
              <w:top w:val="nil"/>
              <w:left w:val="nil"/>
              <w:bottom w:val="nil"/>
              <w:right w:val="nil"/>
            </w:tcBorders>
            <w:shd w:val="clear" w:color="auto" w:fill="EBF5EF"/>
            <w:noWrap/>
            <w:vAlign w:val="bottom"/>
            <w:hideMark/>
          </w:tcPr>
          <w:p w14:paraId="288A71FE"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(234,800)</w:t>
            </w:r>
          </w:p>
        </w:tc>
        <w:tc>
          <w:tcPr>
            <w:tcW w:w="1240" w:type="dxa"/>
            <w:tcBorders>
              <w:top w:val="nil"/>
              <w:left w:val="nil"/>
              <w:bottom w:val="nil"/>
              <w:right w:val="nil"/>
            </w:tcBorders>
            <w:shd w:val="clear" w:color="auto" w:fill="EBF5EF"/>
            <w:noWrap/>
            <w:vAlign w:val="bottom"/>
            <w:hideMark/>
          </w:tcPr>
          <w:p w14:paraId="6243F5B9"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(271,000)</w:t>
            </w:r>
          </w:p>
        </w:tc>
        <w:tc>
          <w:tcPr>
            <w:tcW w:w="1240" w:type="dxa"/>
            <w:tcBorders>
              <w:top w:val="nil"/>
              <w:left w:val="nil"/>
              <w:bottom w:val="nil"/>
              <w:right w:val="nil"/>
            </w:tcBorders>
            <w:shd w:val="clear" w:color="auto" w:fill="EBF5EF"/>
            <w:noWrap/>
            <w:vAlign w:val="bottom"/>
            <w:hideMark/>
          </w:tcPr>
          <w:p w14:paraId="6436B799"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(253,800)</w:t>
            </w:r>
          </w:p>
        </w:tc>
        <w:tc>
          <w:tcPr>
            <w:tcW w:w="1240" w:type="dxa"/>
            <w:tcBorders>
              <w:top w:val="nil"/>
              <w:left w:val="nil"/>
              <w:bottom w:val="nil"/>
              <w:right w:val="nil"/>
            </w:tcBorders>
            <w:shd w:val="clear" w:color="auto" w:fill="EBF5EF"/>
            <w:noWrap/>
            <w:vAlign w:val="bottom"/>
            <w:hideMark/>
          </w:tcPr>
          <w:p w14:paraId="222E54A1"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(163,500)</w:t>
            </w:r>
          </w:p>
        </w:tc>
        <w:tc>
          <w:tcPr>
            <w:tcW w:w="1244" w:type="dxa"/>
            <w:tcBorders>
              <w:top w:val="nil"/>
              <w:left w:val="nil"/>
              <w:bottom w:val="nil"/>
              <w:right w:val="nil"/>
            </w:tcBorders>
            <w:shd w:val="clear" w:color="auto" w:fill="EBF5EF"/>
            <w:noWrap/>
            <w:vAlign w:val="bottom"/>
            <w:hideMark/>
          </w:tcPr>
          <w:p w14:paraId="66717B7A"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200 </w:t>
            </w:r>
          </w:p>
        </w:tc>
        <w:tc>
          <w:tcPr>
            <w:tcW w:w="1396" w:type="dxa"/>
            <w:tcBorders>
              <w:top w:val="nil"/>
              <w:left w:val="nil"/>
              <w:bottom w:val="nil"/>
              <w:right w:val="single" w:sz="12" w:space="0" w:color="1F497D"/>
            </w:tcBorders>
            <w:shd w:val="clear" w:color="auto" w:fill="EBF5EF"/>
            <w:noWrap/>
            <w:vAlign w:val="bottom"/>
            <w:hideMark/>
          </w:tcPr>
          <w:p w14:paraId="2A9AF31A" w14:textId="77777777" w:rsidR="0054569B" w:rsidRPr="0054569B" w:rsidRDefault="0054569B" w:rsidP="0054569B">
            <w:pPr>
              <w:spacing w:after="0" w:line="240" w:lineRule="auto"/>
              <w:jc w:val="right"/>
              <w:rPr>
                <w:rFonts w:ascii="Calibri" w:eastAsia="Times New Roman" w:hAnsi="Calibri" w:cs="Calibri"/>
                <w:color w:val="000000"/>
                <w:sz w:val="20"/>
                <w:szCs w:val="20"/>
              </w:rPr>
            </w:pPr>
          </w:p>
        </w:tc>
      </w:tr>
      <w:tr w:rsidR="00C02209" w14:paraId="5BA6F142" w14:textId="77777777" w:rsidTr="00482EA5">
        <w:trPr>
          <w:trHeight w:val="20"/>
        </w:trPr>
        <w:tc>
          <w:tcPr>
            <w:tcW w:w="2070" w:type="dxa"/>
            <w:tcBorders>
              <w:top w:val="nil"/>
              <w:left w:val="single" w:sz="12" w:space="0" w:color="1F497D"/>
              <w:bottom w:val="single" w:sz="4" w:space="0" w:color="auto"/>
              <w:right w:val="nil"/>
            </w:tcBorders>
            <w:shd w:val="clear" w:color="auto" w:fill="EBF5EF"/>
            <w:noWrap/>
            <w:vAlign w:val="bottom"/>
            <w:hideMark/>
          </w:tcPr>
          <w:p w14:paraId="12FE6B8A" w14:textId="77777777" w:rsidR="0054569B" w:rsidRPr="0054569B" w:rsidRDefault="00D1766C" w:rsidP="0054569B">
            <w:pPr>
              <w:spacing w:after="0" w:line="240" w:lineRule="auto"/>
              <w:rPr>
                <w:rFonts w:ascii="Calibri" w:eastAsia="Times New Roman" w:hAnsi="Calibri" w:cs="Calibri"/>
                <w:color w:val="000000"/>
                <w:sz w:val="20"/>
                <w:szCs w:val="20"/>
              </w:rPr>
            </w:pPr>
            <w:r w:rsidRPr="0054569B">
              <w:rPr>
                <w:rFonts w:ascii="Calibri" w:eastAsia="Times New Roman" w:hAnsi="Calibri" w:cs="Calibri"/>
                <w:color w:val="000000"/>
                <w:sz w:val="20"/>
                <w:szCs w:val="20"/>
              </w:rPr>
              <w:t> </w:t>
            </w:r>
          </w:p>
        </w:tc>
        <w:tc>
          <w:tcPr>
            <w:tcW w:w="1240" w:type="dxa"/>
            <w:tcBorders>
              <w:top w:val="nil"/>
              <w:left w:val="nil"/>
              <w:bottom w:val="single" w:sz="4" w:space="0" w:color="auto"/>
              <w:right w:val="nil"/>
            </w:tcBorders>
            <w:shd w:val="clear" w:color="auto" w:fill="EBF5EF"/>
            <w:noWrap/>
            <w:vAlign w:val="bottom"/>
            <w:hideMark/>
          </w:tcPr>
          <w:p w14:paraId="45704541" w14:textId="77777777" w:rsidR="0054569B" w:rsidRPr="0054569B" w:rsidRDefault="00D1766C" w:rsidP="0054569B">
            <w:pPr>
              <w:spacing w:after="0" w:line="240" w:lineRule="auto"/>
              <w:rPr>
                <w:rFonts w:ascii="Calibri" w:eastAsia="Times New Roman" w:hAnsi="Calibri" w:cs="Calibri"/>
                <w:color w:val="000000"/>
                <w:sz w:val="20"/>
                <w:szCs w:val="20"/>
              </w:rPr>
            </w:pPr>
            <w:r w:rsidRPr="0054569B">
              <w:rPr>
                <w:rFonts w:ascii="Calibri" w:eastAsia="Times New Roman" w:hAnsi="Calibri" w:cs="Calibri"/>
                <w:color w:val="000000"/>
                <w:sz w:val="20"/>
                <w:szCs w:val="20"/>
              </w:rPr>
              <w:t> </w:t>
            </w:r>
          </w:p>
        </w:tc>
        <w:tc>
          <w:tcPr>
            <w:tcW w:w="1240" w:type="dxa"/>
            <w:tcBorders>
              <w:top w:val="nil"/>
              <w:left w:val="nil"/>
              <w:bottom w:val="single" w:sz="4" w:space="0" w:color="auto"/>
              <w:right w:val="nil"/>
            </w:tcBorders>
            <w:shd w:val="clear" w:color="auto" w:fill="EBF5EF"/>
            <w:noWrap/>
            <w:vAlign w:val="bottom"/>
            <w:hideMark/>
          </w:tcPr>
          <w:p w14:paraId="7F1DAA52" w14:textId="77777777" w:rsidR="0054569B" w:rsidRPr="0054569B" w:rsidRDefault="00D1766C" w:rsidP="0054569B">
            <w:pPr>
              <w:spacing w:after="0" w:line="240" w:lineRule="auto"/>
              <w:rPr>
                <w:rFonts w:ascii="Calibri" w:eastAsia="Times New Roman" w:hAnsi="Calibri" w:cs="Calibri"/>
                <w:color w:val="000000"/>
                <w:sz w:val="20"/>
                <w:szCs w:val="20"/>
              </w:rPr>
            </w:pPr>
            <w:r w:rsidRPr="0054569B">
              <w:rPr>
                <w:rFonts w:ascii="Calibri" w:eastAsia="Times New Roman" w:hAnsi="Calibri" w:cs="Calibri"/>
                <w:color w:val="000000"/>
                <w:sz w:val="20"/>
                <w:szCs w:val="20"/>
              </w:rPr>
              <w:t> </w:t>
            </w:r>
          </w:p>
        </w:tc>
        <w:tc>
          <w:tcPr>
            <w:tcW w:w="1240" w:type="dxa"/>
            <w:tcBorders>
              <w:top w:val="nil"/>
              <w:left w:val="nil"/>
              <w:bottom w:val="single" w:sz="4" w:space="0" w:color="auto"/>
              <w:right w:val="nil"/>
            </w:tcBorders>
            <w:shd w:val="clear" w:color="auto" w:fill="EBF5EF"/>
            <w:noWrap/>
            <w:vAlign w:val="bottom"/>
            <w:hideMark/>
          </w:tcPr>
          <w:p w14:paraId="301C1895" w14:textId="77777777" w:rsidR="0054569B" w:rsidRPr="0054569B" w:rsidRDefault="00D1766C" w:rsidP="0054569B">
            <w:pPr>
              <w:spacing w:after="0" w:line="240" w:lineRule="auto"/>
              <w:rPr>
                <w:rFonts w:ascii="Calibri" w:eastAsia="Times New Roman" w:hAnsi="Calibri" w:cs="Calibri"/>
                <w:color w:val="000000"/>
                <w:sz w:val="20"/>
                <w:szCs w:val="20"/>
              </w:rPr>
            </w:pPr>
            <w:r w:rsidRPr="0054569B">
              <w:rPr>
                <w:rFonts w:ascii="Calibri" w:eastAsia="Times New Roman" w:hAnsi="Calibri" w:cs="Calibri"/>
                <w:color w:val="000000"/>
                <w:sz w:val="20"/>
                <w:szCs w:val="20"/>
              </w:rPr>
              <w:t> </w:t>
            </w:r>
          </w:p>
        </w:tc>
        <w:tc>
          <w:tcPr>
            <w:tcW w:w="1240" w:type="dxa"/>
            <w:tcBorders>
              <w:top w:val="nil"/>
              <w:left w:val="nil"/>
              <w:bottom w:val="single" w:sz="4" w:space="0" w:color="auto"/>
              <w:right w:val="nil"/>
            </w:tcBorders>
            <w:shd w:val="clear" w:color="auto" w:fill="EBF5EF"/>
            <w:noWrap/>
            <w:vAlign w:val="bottom"/>
            <w:hideMark/>
          </w:tcPr>
          <w:p w14:paraId="40E7CB4B" w14:textId="77777777" w:rsidR="0054569B" w:rsidRPr="0054569B" w:rsidRDefault="00D1766C" w:rsidP="0054569B">
            <w:pPr>
              <w:spacing w:after="0" w:line="240" w:lineRule="auto"/>
              <w:rPr>
                <w:rFonts w:ascii="Calibri" w:eastAsia="Times New Roman" w:hAnsi="Calibri" w:cs="Calibri"/>
                <w:color w:val="000000"/>
                <w:sz w:val="20"/>
                <w:szCs w:val="20"/>
              </w:rPr>
            </w:pPr>
            <w:r w:rsidRPr="0054569B">
              <w:rPr>
                <w:rFonts w:ascii="Calibri" w:eastAsia="Times New Roman" w:hAnsi="Calibri" w:cs="Calibri"/>
                <w:color w:val="000000"/>
                <w:sz w:val="20"/>
                <w:szCs w:val="20"/>
              </w:rPr>
              <w:t> </w:t>
            </w:r>
          </w:p>
        </w:tc>
        <w:tc>
          <w:tcPr>
            <w:tcW w:w="1244" w:type="dxa"/>
            <w:tcBorders>
              <w:top w:val="nil"/>
              <w:left w:val="nil"/>
              <w:bottom w:val="single" w:sz="4" w:space="0" w:color="auto"/>
              <w:right w:val="nil"/>
            </w:tcBorders>
            <w:shd w:val="clear" w:color="auto" w:fill="EBF5EF"/>
            <w:noWrap/>
            <w:vAlign w:val="bottom"/>
            <w:hideMark/>
          </w:tcPr>
          <w:p w14:paraId="176EDACF" w14:textId="77777777" w:rsidR="0054569B" w:rsidRPr="0054569B" w:rsidRDefault="00D1766C" w:rsidP="0054569B">
            <w:pPr>
              <w:spacing w:after="0" w:line="240" w:lineRule="auto"/>
              <w:rPr>
                <w:rFonts w:ascii="Calibri" w:eastAsia="Times New Roman" w:hAnsi="Calibri" w:cs="Calibri"/>
                <w:color w:val="000000"/>
                <w:sz w:val="20"/>
                <w:szCs w:val="20"/>
              </w:rPr>
            </w:pPr>
            <w:r w:rsidRPr="0054569B">
              <w:rPr>
                <w:rFonts w:ascii="Calibri" w:eastAsia="Times New Roman" w:hAnsi="Calibri" w:cs="Calibri"/>
                <w:color w:val="000000"/>
                <w:sz w:val="20"/>
                <w:szCs w:val="20"/>
              </w:rPr>
              <w:t> </w:t>
            </w:r>
          </w:p>
        </w:tc>
        <w:tc>
          <w:tcPr>
            <w:tcW w:w="1396" w:type="dxa"/>
            <w:tcBorders>
              <w:top w:val="nil"/>
              <w:left w:val="nil"/>
              <w:bottom w:val="single" w:sz="4" w:space="0" w:color="auto"/>
              <w:right w:val="single" w:sz="12" w:space="0" w:color="1F497D"/>
            </w:tcBorders>
            <w:shd w:val="clear" w:color="auto" w:fill="EBF5EF"/>
            <w:noWrap/>
            <w:vAlign w:val="bottom"/>
            <w:hideMark/>
          </w:tcPr>
          <w:p w14:paraId="12CCF385" w14:textId="77777777" w:rsidR="0054569B" w:rsidRPr="0054569B" w:rsidRDefault="00D1766C" w:rsidP="0054569B">
            <w:pPr>
              <w:spacing w:after="0" w:line="240" w:lineRule="auto"/>
              <w:rPr>
                <w:rFonts w:ascii="Calibri" w:eastAsia="Times New Roman" w:hAnsi="Calibri" w:cs="Calibri"/>
                <w:color w:val="000000"/>
                <w:sz w:val="20"/>
                <w:szCs w:val="20"/>
              </w:rPr>
            </w:pPr>
            <w:r w:rsidRPr="0054569B">
              <w:rPr>
                <w:rFonts w:ascii="Calibri" w:eastAsia="Times New Roman" w:hAnsi="Calibri" w:cs="Calibri"/>
                <w:color w:val="000000"/>
                <w:sz w:val="20"/>
                <w:szCs w:val="20"/>
              </w:rPr>
              <w:t> </w:t>
            </w:r>
          </w:p>
        </w:tc>
      </w:tr>
      <w:tr w:rsidR="00C02209" w14:paraId="2B02E340" w14:textId="77777777" w:rsidTr="00482EA5">
        <w:trPr>
          <w:trHeight w:val="20"/>
        </w:trPr>
        <w:tc>
          <w:tcPr>
            <w:tcW w:w="2070" w:type="dxa"/>
            <w:tcBorders>
              <w:top w:val="nil"/>
              <w:left w:val="single" w:sz="12" w:space="0" w:color="1F497D"/>
              <w:bottom w:val="nil"/>
              <w:right w:val="nil"/>
            </w:tcBorders>
            <w:shd w:val="clear" w:color="auto" w:fill="EBF5EF"/>
            <w:noWrap/>
            <w:vAlign w:val="bottom"/>
            <w:hideMark/>
          </w:tcPr>
          <w:p w14:paraId="2E8256CE" w14:textId="77777777" w:rsidR="0054569B" w:rsidRPr="0054569B" w:rsidRDefault="0054569B" w:rsidP="0054569B">
            <w:pPr>
              <w:spacing w:after="0" w:line="240" w:lineRule="auto"/>
              <w:rPr>
                <w:rFonts w:ascii="Calibri" w:eastAsia="Times New Roman" w:hAnsi="Calibri" w:cs="Calibri"/>
                <w:color w:val="000000"/>
                <w:sz w:val="20"/>
                <w:szCs w:val="20"/>
              </w:rPr>
            </w:pPr>
          </w:p>
        </w:tc>
        <w:tc>
          <w:tcPr>
            <w:tcW w:w="1240" w:type="dxa"/>
            <w:tcBorders>
              <w:top w:val="nil"/>
              <w:left w:val="nil"/>
              <w:bottom w:val="nil"/>
              <w:right w:val="nil"/>
            </w:tcBorders>
            <w:shd w:val="clear" w:color="auto" w:fill="EBF5EF"/>
            <w:noWrap/>
            <w:vAlign w:val="bottom"/>
            <w:hideMark/>
          </w:tcPr>
          <w:p w14:paraId="5948F0E7"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5E4EC67A"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0F211A21"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03F4155F"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244" w:type="dxa"/>
            <w:tcBorders>
              <w:top w:val="nil"/>
              <w:left w:val="nil"/>
              <w:bottom w:val="nil"/>
              <w:right w:val="nil"/>
            </w:tcBorders>
            <w:shd w:val="clear" w:color="auto" w:fill="EBF5EF"/>
            <w:noWrap/>
            <w:vAlign w:val="bottom"/>
            <w:hideMark/>
          </w:tcPr>
          <w:p w14:paraId="45E48586"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396" w:type="dxa"/>
            <w:tcBorders>
              <w:top w:val="nil"/>
              <w:left w:val="nil"/>
              <w:bottom w:val="nil"/>
              <w:right w:val="single" w:sz="12" w:space="0" w:color="1F497D"/>
            </w:tcBorders>
            <w:shd w:val="clear" w:color="auto" w:fill="EBF5EF"/>
            <w:noWrap/>
            <w:vAlign w:val="bottom"/>
            <w:hideMark/>
          </w:tcPr>
          <w:p w14:paraId="6AE33F5E" w14:textId="77777777" w:rsidR="0054569B" w:rsidRPr="0054569B" w:rsidRDefault="0054569B" w:rsidP="0054569B">
            <w:pPr>
              <w:spacing w:after="0" w:line="240" w:lineRule="auto"/>
              <w:rPr>
                <w:rFonts w:ascii="Times New Roman" w:eastAsia="Times New Roman" w:hAnsi="Times New Roman" w:cs="Times New Roman"/>
                <w:sz w:val="20"/>
                <w:szCs w:val="20"/>
              </w:rPr>
            </w:pPr>
          </w:p>
        </w:tc>
      </w:tr>
      <w:tr w:rsidR="00C02209" w14:paraId="008AB7AC" w14:textId="77777777" w:rsidTr="00482EA5">
        <w:trPr>
          <w:trHeight w:val="20"/>
        </w:trPr>
        <w:tc>
          <w:tcPr>
            <w:tcW w:w="2070" w:type="dxa"/>
            <w:tcBorders>
              <w:top w:val="nil"/>
              <w:left w:val="single" w:sz="12" w:space="0" w:color="1F497D"/>
              <w:bottom w:val="nil"/>
              <w:right w:val="nil"/>
            </w:tcBorders>
            <w:shd w:val="clear" w:color="auto" w:fill="EBF5EF"/>
            <w:noWrap/>
            <w:vAlign w:val="bottom"/>
            <w:hideMark/>
          </w:tcPr>
          <w:p w14:paraId="28D4C985"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0643C0CC"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7047FE8A"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14FCE953"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EBF5EF"/>
            <w:noWrap/>
            <w:vAlign w:val="bottom"/>
            <w:hideMark/>
          </w:tcPr>
          <w:p w14:paraId="458FCBED"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244" w:type="dxa"/>
            <w:tcBorders>
              <w:top w:val="nil"/>
              <w:left w:val="nil"/>
              <w:bottom w:val="nil"/>
              <w:right w:val="nil"/>
            </w:tcBorders>
            <w:shd w:val="clear" w:color="auto" w:fill="EBF5EF"/>
            <w:noWrap/>
            <w:vAlign w:val="bottom"/>
            <w:hideMark/>
          </w:tcPr>
          <w:p w14:paraId="388F1478" w14:textId="77777777" w:rsidR="0054569B" w:rsidRPr="0054569B" w:rsidRDefault="0054569B" w:rsidP="0054569B">
            <w:pPr>
              <w:spacing w:after="0" w:line="240" w:lineRule="auto"/>
              <w:rPr>
                <w:rFonts w:ascii="Times New Roman" w:eastAsia="Times New Roman" w:hAnsi="Times New Roman" w:cs="Times New Roman"/>
                <w:sz w:val="20"/>
                <w:szCs w:val="20"/>
              </w:rPr>
            </w:pPr>
          </w:p>
        </w:tc>
        <w:tc>
          <w:tcPr>
            <w:tcW w:w="1396" w:type="dxa"/>
            <w:tcBorders>
              <w:top w:val="nil"/>
              <w:left w:val="nil"/>
              <w:bottom w:val="nil"/>
              <w:right w:val="single" w:sz="12" w:space="0" w:color="1F497D"/>
            </w:tcBorders>
            <w:shd w:val="clear" w:color="auto" w:fill="EBF5EF"/>
            <w:noWrap/>
            <w:vAlign w:val="bottom"/>
            <w:hideMark/>
          </w:tcPr>
          <w:p w14:paraId="64112379"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5-Year Total</w:t>
            </w:r>
          </w:p>
        </w:tc>
      </w:tr>
      <w:tr w:rsidR="00C02209" w14:paraId="0F54665D" w14:textId="77777777" w:rsidTr="00482EA5">
        <w:trPr>
          <w:trHeight w:val="20"/>
        </w:trPr>
        <w:tc>
          <w:tcPr>
            <w:tcW w:w="2070" w:type="dxa"/>
            <w:tcBorders>
              <w:top w:val="nil"/>
              <w:left w:val="single" w:sz="12" w:space="0" w:color="1F497D"/>
              <w:bottom w:val="nil"/>
              <w:right w:val="nil"/>
            </w:tcBorders>
            <w:shd w:val="clear" w:color="auto" w:fill="EBF5EF"/>
            <w:noWrap/>
            <w:vAlign w:val="bottom"/>
            <w:hideMark/>
          </w:tcPr>
          <w:p w14:paraId="64B4E560" w14:textId="77777777" w:rsidR="0054569B" w:rsidRPr="0054569B" w:rsidRDefault="00D1766C" w:rsidP="0054569B">
            <w:pPr>
              <w:spacing w:after="0" w:line="240" w:lineRule="auto"/>
              <w:rPr>
                <w:rFonts w:ascii="Calibri" w:eastAsia="Times New Roman" w:hAnsi="Calibri" w:cs="Calibri"/>
                <w:color w:val="000000"/>
                <w:sz w:val="20"/>
                <w:szCs w:val="20"/>
              </w:rPr>
            </w:pPr>
            <w:r w:rsidRPr="0054569B">
              <w:rPr>
                <w:rFonts w:ascii="Calibri" w:eastAsia="Times New Roman" w:hAnsi="Calibri" w:cs="Calibri"/>
                <w:color w:val="000000"/>
                <w:sz w:val="20"/>
                <w:szCs w:val="20"/>
              </w:rPr>
              <w:t>Repayment of Operating Deficit</w:t>
            </w:r>
          </w:p>
        </w:tc>
        <w:tc>
          <w:tcPr>
            <w:tcW w:w="1240" w:type="dxa"/>
            <w:tcBorders>
              <w:top w:val="nil"/>
              <w:left w:val="nil"/>
              <w:bottom w:val="nil"/>
              <w:right w:val="nil"/>
            </w:tcBorders>
            <w:shd w:val="clear" w:color="auto" w:fill="EBF5EF"/>
            <w:noWrap/>
            <w:vAlign w:val="bottom"/>
            <w:hideMark/>
          </w:tcPr>
          <w:p w14:paraId="0AD06DF2" w14:textId="77777777" w:rsidR="0054569B" w:rsidRPr="0054569B" w:rsidRDefault="00D1766C" w:rsidP="0054569B">
            <w:pPr>
              <w:spacing w:after="0" w:line="240" w:lineRule="auto"/>
              <w:jc w:val="right"/>
              <w:rPr>
                <w:rFonts w:ascii="Calibri" w:eastAsia="Times New Roman" w:hAnsi="Calibri" w:cs="Calibri"/>
                <w:color w:val="000000"/>
                <w:sz w:val="20"/>
                <w:szCs w:val="20"/>
                <w:u w:val="single"/>
              </w:rPr>
            </w:pPr>
            <w:r w:rsidRPr="0054569B">
              <w:rPr>
                <w:rFonts w:ascii="Calibri" w:eastAsia="Times New Roman" w:hAnsi="Calibri" w:cs="Calibri"/>
                <w:color w:val="000000"/>
                <w:sz w:val="20"/>
                <w:szCs w:val="20"/>
                <w:u w:val="single"/>
              </w:rPr>
              <w:t xml:space="preserve">$0 </w:t>
            </w:r>
          </w:p>
        </w:tc>
        <w:tc>
          <w:tcPr>
            <w:tcW w:w="1240" w:type="dxa"/>
            <w:tcBorders>
              <w:top w:val="nil"/>
              <w:left w:val="nil"/>
              <w:bottom w:val="nil"/>
              <w:right w:val="nil"/>
            </w:tcBorders>
            <w:shd w:val="clear" w:color="auto" w:fill="EBF5EF"/>
            <w:noWrap/>
            <w:vAlign w:val="bottom"/>
            <w:hideMark/>
          </w:tcPr>
          <w:p w14:paraId="7916823A" w14:textId="77777777" w:rsidR="0054569B" w:rsidRPr="0054569B" w:rsidRDefault="00D1766C" w:rsidP="0054569B">
            <w:pPr>
              <w:spacing w:after="0" w:line="240" w:lineRule="auto"/>
              <w:jc w:val="right"/>
              <w:rPr>
                <w:rFonts w:ascii="Calibri" w:eastAsia="Times New Roman" w:hAnsi="Calibri" w:cs="Calibri"/>
                <w:color w:val="000000"/>
                <w:sz w:val="20"/>
                <w:szCs w:val="20"/>
                <w:u w:val="single"/>
              </w:rPr>
            </w:pPr>
            <w:r w:rsidRPr="0054569B">
              <w:rPr>
                <w:rFonts w:ascii="Calibri" w:eastAsia="Times New Roman" w:hAnsi="Calibri" w:cs="Calibri"/>
                <w:color w:val="000000"/>
                <w:sz w:val="20"/>
                <w:szCs w:val="20"/>
                <w:u w:val="single"/>
              </w:rPr>
              <w:t xml:space="preserve">$0 </w:t>
            </w:r>
          </w:p>
        </w:tc>
        <w:tc>
          <w:tcPr>
            <w:tcW w:w="1240" w:type="dxa"/>
            <w:tcBorders>
              <w:top w:val="nil"/>
              <w:left w:val="nil"/>
              <w:bottom w:val="nil"/>
              <w:right w:val="nil"/>
            </w:tcBorders>
            <w:shd w:val="clear" w:color="auto" w:fill="EBF5EF"/>
            <w:noWrap/>
            <w:vAlign w:val="bottom"/>
            <w:hideMark/>
          </w:tcPr>
          <w:p w14:paraId="6F8ED671" w14:textId="77777777" w:rsidR="0054569B" w:rsidRPr="0054569B" w:rsidRDefault="00D1766C" w:rsidP="0054569B">
            <w:pPr>
              <w:spacing w:after="0" w:line="240" w:lineRule="auto"/>
              <w:jc w:val="right"/>
              <w:rPr>
                <w:rFonts w:ascii="Calibri" w:eastAsia="Times New Roman" w:hAnsi="Calibri" w:cs="Calibri"/>
                <w:color w:val="000000"/>
                <w:sz w:val="20"/>
                <w:szCs w:val="20"/>
                <w:u w:val="single"/>
              </w:rPr>
            </w:pPr>
            <w:r w:rsidRPr="0054569B">
              <w:rPr>
                <w:rFonts w:ascii="Calibri" w:eastAsia="Times New Roman" w:hAnsi="Calibri" w:cs="Calibri"/>
                <w:color w:val="000000"/>
                <w:sz w:val="20"/>
                <w:szCs w:val="20"/>
                <w:u w:val="single"/>
              </w:rPr>
              <w:t xml:space="preserve">$130,900 </w:t>
            </w:r>
          </w:p>
        </w:tc>
        <w:tc>
          <w:tcPr>
            <w:tcW w:w="1240" w:type="dxa"/>
            <w:tcBorders>
              <w:top w:val="nil"/>
              <w:left w:val="nil"/>
              <w:bottom w:val="nil"/>
              <w:right w:val="nil"/>
            </w:tcBorders>
            <w:shd w:val="clear" w:color="auto" w:fill="EBF5EF"/>
            <w:noWrap/>
            <w:vAlign w:val="bottom"/>
            <w:hideMark/>
          </w:tcPr>
          <w:p w14:paraId="55C59221" w14:textId="77777777" w:rsidR="0054569B" w:rsidRPr="0054569B" w:rsidRDefault="00D1766C" w:rsidP="0054569B">
            <w:pPr>
              <w:spacing w:after="0" w:line="240" w:lineRule="auto"/>
              <w:jc w:val="right"/>
              <w:rPr>
                <w:rFonts w:ascii="Calibri" w:eastAsia="Times New Roman" w:hAnsi="Calibri" w:cs="Calibri"/>
                <w:color w:val="000000"/>
                <w:sz w:val="20"/>
                <w:szCs w:val="20"/>
                <w:u w:val="single"/>
              </w:rPr>
            </w:pPr>
            <w:r w:rsidRPr="0054569B">
              <w:rPr>
                <w:rFonts w:ascii="Calibri" w:eastAsia="Times New Roman" w:hAnsi="Calibri" w:cs="Calibri"/>
                <w:color w:val="000000"/>
                <w:sz w:val="20"/>
                <w:szCs w:val="20"/>
                <w:u w:val="single"/>
              </w:rPr>
              <w:t xml:space="preserve">$961,600 </w:t>
            </w:r>
          </w:p>
        </w:tc>
        <w:tc>
          <w:tcPr>
            <w:tcW w:w="1244" w:type="dxa"/>
            <w:tcBorders>
              <w:top w:val="nil"/>
              <w:left w:val="nil"/>
              <w:bottom w:val="nil"/>
              <w:right w:val="nil"/>
            </w:tcBorders>
            <w:shd w:val="clear" w:color="auto" w:fill="EBF5EF"/>
            <w:noWrap/>
            <w:vAlign w:val="bottom"/>
            <w:hideMark/>
          </w:tcPr>
          <w:p w14:paraId="1783D72E" w14:textId="77777777" w:rsidR="0054569B" w:rsidRPr="0054569B" w:rsidRDefault="00D1766C" w:rsidP="0054569B">
            <w:pPr>
              <w:spacing w:after="0" w:line="240" w:lineRule="auto"/>
              <w:jc w:val="right"/>
              <w:rPr>
                <w:rFonts w:ascii="Calibri" w:eastAsia="Times New Roman" w:hAnsi="Calibri" w:cs="Calibri"/>
                <w:color w:val="000000"/>
                <w:sz w:val="20"/>
                <w:szCs w:val="20"/>
                <w:u w:val="single"/>
              </w:rPr>
            </w:pPr>
            <w:r w:rsidRPr="0054569B">
              <w:rPr>
                <w:rFonts w:ascii="Calibri" w:eastAsia="Times New Roman" w:hAnsi="Calibri" w:cs="Calibri"/>
                <w:color w:val="000000"/>
                <w:sz w:val="20"/>
                <w:szCs w:val="20"/>
                <w:u w:val="single"/>
              </w:rPr>
              <w:t xml:space="preserve">$2,058,000 </w:t>
            </w:r>
          </w:p>
        </w:tc>
        <w:tc>
          <w:tcPr>
            <w:tcW w:w="1396" w:type="dxa"/>
            <w:tcBorders>
              <w:top w:val="nil"/>
              <w:left w:val="nil"/>
              <w:bottom w:val="nil"/>
              <w:right w:val="single" w:sz="12" w:space="0" w:color="1F497D"/>
            </w:tcBorders>
            <w:shd w:val="clear" w:color="auto" w:fill="EBF5EF"/>
            <w:noWrap/>
            <w:vAlign w:val="bottom"/>
            <w:hideMark/>
          </w:tcPr>
          <w:p w14:paraId="37E2B55C" w14:textId="77777777" w:rsidR="0054569B" w:rsidRPr="0054569B" w:rsidRDefault="00D1766C" w:rsidP="0054569B">
            <w:pPr>
              <w:spacing w:after="0" w:line="240" w:lineRule="auto"/>
              <w:jc w:val="right"/>
              <w:rPr>
                <w:rFonts w:ascii="Calibri" w:eastAsia="Times New Roman" w:hAnsi="Calibri" w:cs="Calibri"/>
                <w:color w:val="000000"/>
                <w:sz w:val="20"/>
                <w:szCs w:val="20"/>
                <w:u w:val="single"/>
              </w:rPr>
            </w:pPr>
            <w:r w:rsidRPr="0054569B">
              <w:rPr>
                <w:rFonts w:ascii="Calibri" w:eastAsia="Times New Roman" w:hAnsi="Calibri" w:cs="Calibri"/>
                <w:color w:val="000000"/>
                <w:sz w:val="20"/>
                <w:szCs w:val="20"/>
                <w:u w:val="single"/>
              </w:rPr>
              <w:t xml:space="preserve">$3,150,500 </w:t>
            </w:r>
          </w:p>
        </w:tc>
      </w:tr>
      <w:tr w:rsidR="00C02209" w14:paraId="692A7CE6" w14:textId="77777777" w:rsidTr="00482EA5">
        <w:trPr>
          <w:trHeight w:val="20"/>
        </w:trPr>
        <w:tc>
          <w:tcPr>
            <w:tcW w:w="2070" w:type="dxa"/>
            <w:tcBorders>
              <w:top w:val="nil"/>
              <w:left w:val="single" w:sz="12" w:space="0" w:color="1F497D"/>
              <w:bottom w:val="nil"/>
              <w:right w:val="nil"/>
            </w:tcBorders>
            <w:shd w:val="clear" w:color="auto" w:fill="EBF5EF"/>
            <w:noWrap/>
            <w:vAlign w:val="bottom"/>
            <w:hideMark/>
          </w:tcPr>
          <w:p w14:paraId="33E7AC64" w14:textId="77777777" w:rsidR="0054569B" w:rsidRPr="0054569B" w:rsidRDefault="00D1766C" w:rsidP="0054569B">
            <w:pPr>
              <w:spacing w:after="0" w:line="240" w:lineRule="auto"/>
              <w:ind w:firstLineChars="100" w:firstLine="200"/>
              <w:rPr>
                <w:rFonts w:ascii="Calibri" w:eastAsia="Times New Roman" w:hAnsi="Calibri" w:cs="Calibri"/>
                <w:color w:val="000000"/>
                <w:sz w:val="20"/>
                <w:szCs w:val="20"/>
              </w:rPr>
            </w:pPr>
            <w:r w:rsidRPr="0054569B">
              <w:rPr>
                <w:rFonts w:ascii="Calibri" w:eastAsia="Times New Roman" w:hAnsi="Calibri" w:cs="Calibri"/>
                <w:color w:val="000000"/>
                <w:sz w:val="20"/>
                <w:szCs w:val="20"/>
              </w:rPr>
              <w:t>Water</w:t>
            </w:r>
          </w:p>
        </w:tc>
        <w:tc>
          <w:tcPr>
            <w:tcW w:w="1240" w:type="dxa"/>
            <w:tcBorders>
              <w:top w:val="nil"/>
              <w:left w:val="nil"/>
              <w:bottom w:val="nil"/>
              <w:right w:val="nil"/>
            </w:tcBorders>
            <w:shd w:val="clear" w:color="auto" w:fill="EBF5EF"/>
            <w:noWrap/>
            <w:vAlign w:val="bottom"/>
            <w:hideMark/>
          </w:tcPr>
          <w:p w14:paraId="59CD516B"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$0 </w:t>
            </w:r>
          </w:p>
        </w:tc>
        <w:tc>
          <w:tcPr>
            <w:tcW w:w="1240" w:type="dxa"/>
            <w:tcBorders>
              <w:top w:val="nil"/>
              <w:left w:val="nil"/>
              <w:bottom w:val="nil"/>
              <w:right w:val="nil"/>
            </w:tcBorders>
            <w:shd w:val="clear" w:color="auto" w:fill="EBF5EF"/>
            <w:noWrap/>
            <w:vAlign w:val="bottom"/>
            <w:hideMark/>
          </w:tcPr>
          <w:p w14:paraId="34B94E96"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$0 </w:t>
            </w:r>
          </w:p>
        </w:tc>
        <w:tc>
          <w:tcPr>
            <w:tcW w:w="1240" w:type="dxa"/>
            <w:tcBorders>
              <w:top w:val="nil"/>
              <w:left w:val="nil"/>
              <w:bottom w:val="nil"/>
              <w:right w:val="nil"/>
            </w:tcBorders>
            <w:shd w:val="clear" w:color="auto" w:fill="EBF5EF"/>
            <w:noWrap/>
            <w:vAlign w:val="bottom"/>
            <w:hideMark/>
          </w:tcPr>
          <w:p w14:paraId="4408ACBB"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$82,500 </w:t>
            </w:r>
          </w:p>
        </w:tc>
        <w:tc>
          <w:tcPr>
            <w:tcW w:w="1240" w:type="dxa"/>
            <w:tcBorders>
              <w:top w:val="nil"/>
              <w:left w:val="nil"/>
              <w:bottom w:val="nil"/>
              <w:right w:val="nil"/>
            </w:tcBorders>
            <w:shd w:val="clear" w:color="auto" w:fill="EBF5EF"/>
            <w:noWrap/>
            <w:vAlign w:val="bottom"/>
            <w:hideMark/>
          </w:tcPr>
          <w:p w14:paraId="1BD74C6A"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$473,000 </w:t>
            </w:r>
          </w:p>
        </w:tc>
        <w:tc>
          <w:tcPr>
            <w:tcW w:w="1244" w:type="dxa"/>
            <w:tcBorders>
              <w:top w:val="nil"/>
              <w:left w:val="nil"/>
              <w:bottom w:val="nil"/>
              <w:right w:val="nil"/>
            </w:tcBorders>
            <w:shd w:val="clear" w:color="auto" w:fill="EBF5EF"/>
            <w:noWrap/>
            <w:vAlign w:val="bottom"/>
            <w:hideMark/>
          </w:tcPr>
          <w:p w14:paraId="2D9B471D"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$947,500 </w:t>
            </w:r>
          </w:p>
        </w:tc>
        <w:tc>
          <w:tcPr>
            <w:tcW w:w="1396" w:type="dxa"/>
            <w:tcBorders>
              <w:top w:val="nil"/>
              <w:left w:val="nil"/>
              <w:bottom w:val="nil"/>
              <w:right w:val="single" w:sz="12" w:space="0" w:color="1F497D"/>
            </w:tcBorders>
            <w:shd w:val="clear" w:color="auto" w:fill="EBF5EF"/>
            <w:noWrap/>
            <w:vAlign w:val="bottom"/>
            <w:hideMark/>
          </w:tcPr>
          <w:p w14:paraId="3903FDC0"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$1,503,000 </w:t>
            </w:r>
          </w:p>
        </w:tc>
      </w:tr>
      <w:tr w:rsidR="00C02209" w14:paraId="61ED0AED" w14:textId="77777777" w:rsidTr="00482EA5">
        <w:trPr>
          <w:trHeight w:val="20"/>
        </w:trPr>
        <w:tc>
          <w:tcPr>
            <w:tcW w:w="2070" w:type="dxa"/>
            <w:tcBorders>
              <w:top w:val="nil"/>
              <w:left w:val="single" w:sz="12" w:space="0" w:color="1F497D"/>
              <w:bottom w:val="nil"/>
              <w:right w:val="nil"/>
            </w:tcBorders>
            <w:shd w:val="clear" w:color="auto" w:fill="EBF5EF"/>
            <w:noWrap/>
            <w:vAlign w:val="bottom"/>
            <w:hideMark/>
          </w:tcPr>
          <w:p w14:paraId="1E066EB4" w14:textId="77777777" w:rsidR="0054569B" w:rsidRPr="0054569B" w:rsidRDefault="00D1766C" w:rsidP="0054569B">
            <w:pPr>
              <w:spacing w:after="0" w:line="240" w:lineRule="auto"/>
              <w:ind w:firstLineChars="100" w:firstLine="200"/>
              <w:rPr>
                <w:rFonts w:ascii="Calibri" w:eastAsia="Times New Roman" w:hAnsi="Calibri" w:cs="Calibri"/>
                <w:color w:val="000000"/>
                <w:sz w:val="20"/>
                <w:szCs w:val="20"/>
              </w:rPr>
            </w:pPr>
            <w:r w:rsidRPr="0054569B">
              <w:rPr>
                <w:rFonts w:ascii="Calibri" w:eastAsia="Times New Roman" w:hAnsi="Calibri" w:cs="Calibri"/>
                <w:color w:val="000000"/>
                <w:sz w:val="20"/>
                <w:szCs w:val="20"/>
              </w:rPr>
              <w:t>Sewer</w:t>
            </w:r>
          </w:p>
        </w:tc>
        <w:tc>
          <w:tcPr>
            <w:tcW w:w="1240" w:type="dxa"/>
            <w:tcBorders>
              <w:top w:val="nil"/>
              <w:left w:val="nil"/>
              <w:bottom w:val="nil"/>
              <w:right w:val="nil"/>
            </w:tcBorders>
            <w:shd w:val="clear" w:color="auto" w:fill="EBF5EF"/>
            <w:noWrap/>
            <w:vAlign w:val="bottom"/>
            <w:hideMark/>
          </w:tcPr>
          <w:p w14:paraId="77D1BF7C"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$0 </w:t>
            </w:r>
          </w:p>
        </w:tc>
        <w:tc>
          <w:tcPr>
            <w:tcW w:w="1240" w:type="dxa"/>
            <w:tcBorders>
              <w:top w:val="nil"/>
              <w:left w:val="nil"/>
              <w:bottom w:val="nil"/>
              <w:right w:val="nil"/>
            </w:tcBorders>
            <w:shd w:val="clear" w:color="auto" w:fill="EBF5EF"/>
            <w:noWrap/>
            <w:vAlign w:val="bottom"/>
            <w:hideMark/>
          </w:tcPr>
          <w:p w14:paraId="44ABFEEB"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$0 </w:t>
            </w:r>
          </w:p>
        </w:tc>
        <w:tc>
          <w:tcPr>
            <w:tcW w:w="1240" w:type="dxa"/>
            <w:tcBorders>
              <w:top w:val="nil"/>
              <w:left w:val="nil"/>
              <w:bottom w:val="nil"/>
              <w:right w:val="nil"/>
            </w:tcBorders>
            <w:shd w:val="clear" w:color="auto" w:fill="EBF5EF"/>
            <w:noWrap/>
            <w:vAlign w:val="bottom"/>
            <w:hideMark/>
          </w:tcPr>
          <w:p w14:paraId="155F556A"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$31,200 </w:t>
            </w:r>
          </w:p>
        </w:tc>
        <w:tc>
          <w:tcPr>
            <w:tcW w:w="1240" w:type="dxa"/>
            <w:tcBorders>
              <w:top w:val="nil"/>
              <w:left w:val="nil"/>
              <w:bottom w:val="nil"/>
              <w:right w:val="nil"/>
            </w:tcBorders>
            <w:shd w:val="clear" w:color="auto" w:fill="EBF5EF"/>
            <w:noWrap/>
            <w:vAlign w:val="bottom"/>
            <w:hideMark/>
          </w:tcPr>
          <w:p w14:paraId="055C8766"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$398,300 </w:t>
            </w:r>
          </w:p>
        </w:tc>
        <w:tc>
          <w:tcPr>
            <w:tcW w:w="1244" w:type="dxa"/>
            <w:tcBorders>
              <w:top w:val="nil"/>
              <w:left w:val="nil"/>
              <w:bottom w:val="nil"/>
              <w:right w:val="nil"/>
            </w:tcBorders>
            <w:shd w:val="clear" w:color="auto" w:fill="EBF5EF"/>
            <w:noWrap/>
            <w:vAlign w:val="bottom"/>
            <w:hideMark/>
          </w:tcPr>
          <w:p w14:paraId="49C2F6E5"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$946,800 </w:t>
            </w:r>
          </w:p>
        </w:tc>
        <w:tc>
          <w:tcPr>
            <w:tcW w:w="1396" w:type="dxa"/>
            <w:tcBorders>
              <w:top w:val="nil"/>
              <w:left w:val="nil"/>
              <w:bottom w:val="nil"/>
              <w:right w:val="single" w:sz="12" w:space="0" w:color="1F497D"/>
            </w:tcBorders>
            <w:shd w:val="clear" w:color="auto" w:fill="EBF5EF"/>
            <w:noWrap/>
            <w:vAlign w:val="bottom"/>
            <w:hideMark/>
          </w:tcPr>
          <w:p w14:paraId="57869ACA"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$1,376,300 </w:t>
            </w:r>
          </w:p>
        </w:tc>
      </w:tr>
      <w:tr w:rsidR="00C02209" w14:paraId="70004A40" w14:textId="77777777" w:rsidTr="00482EA5">
        <w:trPr>
          <w:trHeight w:val="20"/>
        </w:trPr>
        <w:tc>
          <w:tcPr>
            <w:tcW w:w="2070" w:type="dxa"/>
            <w:tcBorders>
              <w:top w:val="nil"/>
              <w:left w:val="single" w:sz="12" w:space="0" w:color="1F497D"/>
              <w:bottom w:val="nil"/>
              <w:right w:val="nil"/>
            </w:tcBorders>
            <w:shd w:val="clear" w:color="auto" w:fill="EBF5EF"/>
            <w:noWrap/>
            <w:vAlign w:val="bottom"/>
            <w:hideMark/>
          </w:tcPr>
          <w:p w14:paraId="5DC9143E" w14:textId="77777777" w:rsidR="0054569B" w:rsidRPr="0054569B" w:rsidRDefault="00D1766C" w:rsidP="0054569B">
            <w:pPr>
              <w:spacing w:after="0" w:line="240" w:lineRule="auto"/>
              <w:ind w:firstLineChars="100" w:firstLine="200"/>
              <w:rPr>
                <w:rFonts w:ascii="Calibri" w:eastAsia="Times New Roman" w:hAnsi="Calibri" w:cs="Calibri"/>
                <w:color w:val="000000"/>
                <w:sz w:val="20"/>
                <w:szCs w:val="20"/>
              </w:rPr>
            </w:pPr>
            <w:r w:rsidRPr="0054569B">
              <w:rPr>
                <w:rFonts w:ascii="Calibri" w:eastAsia="Times New Roman" w:hAnsi="Calibri" w:cs="Calibri"/>
                <w:color w:val="000000"/>
                <w:sz w:val="20"/>
                <w:szCs w:val="20"/>
              </w:rPr>
              <w:t>Storm Drain</w:t>
            </w:r>
          </w:p>
        </w:tc>
        <w:tc>
          <w:tcPr>
            <w:tcW w:w="1240" w:type="dxa"/>
            <w:tcBorders>
              <w:top w:val="nil"/>
              <w:left w:val="nil"/>
              <w:bottom w:val="nil"/>
              <w:right w:val="nil"/>
            </w:tcBorders>
            <w:shd w:val="clear" w:color="auto" w:fill="EBF5EF"/>
            <w:noWrap/>
            <w:vAlign w:val="bottom"/>
            <w:hideMark/>
          </w:tcPr>
          <w:p w14:paraId="061A68D1"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$0 </w:t>
            </w:r>
          </w:p>
        </w:tc>
        <w:tc>
          <w:tcPr>
            <w:tcW w:w="1240" w:type="dxa"/>
            <w:tcBorders>
              <w:top w:val="nil"/>
              <w:left w:val="nil"/>
              <w:bottom w:val="nil"/>
              <w:right w:val="nil"/>
            </w:tcBorders>
            <w:shd w:val="clear" w:color="auto" w:fill="EBF5EF"/>
            <w:noWrap/>
            <w:vAlign w:val="bottom"/>
            <w:hideMark/>
          </w:tcPr>
          <w:p w14:paraId="3E33C8AE"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$0 </w:t>
            </w:r>
          </w:p>
        </w:tc>
        <w:tc>
          <w:tcPr>
            <w:tcW w:w="1240" w:type="dxa"/>
            <w:tcBorders>
              <w:top w:val="nil"/>
              <w:left w:val="nil"/>
              <w:bottom w:val="nil"/>
              <w:right w:val="nil"/>
            </w:tcBorders>
            <w:shd w:val="clear" w:color="auto" w:fill="EBF5EF"/>
            <w:noWrap/>
            <w:vAlign w:val="bottom"/>
            <w:hideMark/>
          </w:tcPr>
          <w:p w14:paraId="63A6A23C"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$17,200 </w:t>
            </w:r>
          </w:p>
        </w:tc>
        <w:tc>
          <w:tcPr>
            <w:tcW w:w="1240" w:type="dxa"/>
            <w:tcBorders>
              <w:top w:val="nil"/>
              <w:left w:val="nil"/>
              <w:bottom w:val="nil"/>
              <w:right w:val="nil"/>
            </w:tcBorders>
            <w:shd w:val="clear" w:color="auto" w:fill="EBF5EF"/>
            <w:noWrap/>
            <w:vAlign w:val="bottom"/>
            <w:hideMark/>
          </w:tcPr>
          <w:p w14:paraId="0AAACEA3"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$90,300 </w:t>
            </w:r>
          </w:p>
        </w:tc>
        <w:tc>
          <w:tcPr>
            <w:tcW w:w="1244" w:type="dxa"/>
            <w:tcBorders>
              <w:top w:val="nil"/>
              <w:left w:val="nil"/>
              <w:bottom w:val="nil"/>
              <w:right w:val="nil"/>
            </w:tcBorders>
            <w:shd w:val="clear" w:color="auto" w:fill="EBF5EF"/>
            <w:noWrap/>
            <w:vAlign w:val="bottom"/>
            <w:hideMark/>
          </w:tcPr>
          <w:p w14:paraId="55C5F9D6"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$163,700 </w:t>
            </w:r>
          </w:p>
        </w:tc>
        <w:tc>
          <w:tcPr>
            <w:tcW w:w="1396" w:type="dxa"/>
            <w:tcBorders>
              <w:top w:val="nil"/>
              <w:left w:val="nil"/>
              <w:bottom w:val="nil"/>
              <w:right w:val="single" w:sz="12" w:space="0" w:color="1F497D"/>
            </w:tcBorders>
            <w:shd w:val="clear" w:color="auto" w:fill="EBF5EF"/>
            <w:noWrap/>
            <w:vAlign w:val="bottom"/>
            <w:hideMark/>
          </w:tcPr>
          <w:p w14:paraId="270E708B" w14:textId="77777777" w:rsidR="0054569B" w:rsidRPr="0054569B" w:rsidRDefault="00D1766C" w:rsidP="0054569B">
            <w:pPr>
              <w:spacing w:after="0" w:line="240" w:lineRule="auto"/>
              <w:jc w:val="right"/>
              <w:rPr>
                <w:rFonts w:ascii="Calibri" w:eastAsia="Times New Roman" w:hAnsi="Calibri" w:cs="Calibri"/>
                <w:color w:val="000000"/>
                <w:sz w:val="20"/>
                <w:szCs w:val="20"/>
              </w:rPr>
            </w:pPr>
            <w:r w:rsidRPr="0054569B">
              <w:rPr>
                <w:rFonts w:ascii="Calibri" w:eastAsia="Times New Roman" w:hAnsi="Calibri" w:cs="Calibri"/>
                <w:color w:val="000000"/>
                <w:sz w:val="20"/>
                <w:szCs w:val="20"/>
              </w:rPr>
              <w:t xml:space="preserve">$271,200 </w:t>
            </w:r>
          </w:p>
        </w:tc>
      </w:tr>
      <w:tr w:rsidR="00C02209" w14:paraId="58ADAE01" w14:textId="77777777" w:rsidTr="00482EA5">
        <w:trPr>
          <w:trHeight w:val="20"/>
        </w:trPr>
        <w:tc>
          <w:tcPr>
            <w:tcW w:w="2070" w:type="dxa"/>
            <w:tcBorders>
              <w:top w:val="nil"/>
              <w:left w:val="single" w:sz="12" w:space="0" w:color="1F497D"/>
              <w:bottom w:val="single" w:sz="12" w:space="0" w:color="1F497D"/>
              <w:right w:val="nil"/>
            </w:tcBorders>
            <w:shd w:val="clear" w:color="auto" w:fill="EBF5EF"/>
            <w:noWrap/>
            <w:vAlign w:val="bottom"/>
            <w:hideMark/>
          </w:tcPr>
          <w:p w14:paraId="562D7D93" w14:textId="77777777" w:rsidR="0054569B" w:rsidRPr="0054569B" w:rsidRDefault="00D1766C" w:rsidP="0054569B">
            <w:pPr>
              <w:spacing w:after="0" w:line="240" w:lineRule="auto"/>
              <w:rPr>
                <w:rFonts w:ascii="Calibri" w:eastAsia="Times New Roman" w:hAnsi="Calibri" w:cs="Calibri"/>
                <w:color w:val="000000"/>
              </w:rPr>
            </w:pPr>
            <w:r w:rsidRPr="0054569B">
              <w:rPr>
                <w:rFonts w:ascii="Calibri" w:eastAsia="Times New Roman" w:hAnsi="Calibri" w:cs="Calibri"/>
                <w:color w:val="000000"/>
              </w:rPr>
              <w:t> </w:t>
            </w:r>
          </w:p>
        </w:tc>
        <w:tc>
          <w:tcPr>
            <w:tcW w:w="1240" w:type="dxa"/>
            <w:tcBorders>
              <w:top w:val="nil"/>
              <w:left w:val="nil"/>
              <w:bottom w:val="single" w:sz="12" w:space="0" w:color="1F497D"/>
              <w:right w:val="nil"/>
            </w:tcBorders>
            <w:shd w:val="clear" w:color="auto" w:fill="EBF5EF"/>
            <w:noWrap/>
            <w:vAlign w:val="bottom"/>
            <w:hideMark/>
          </w:tcPr>
          <w:p w14:paraId="2A3741DA" w14:textId="77777777" w:rsidR="0054569B" w:rsidRPr="0054569B" w:rsidRDefault="00D1766C" w:rsidP="0054569B">
            <w:pPr>
              <w:spacing w:after="0" w:line="240" w:lineRule="auto"/>
              <w:rPr>
                <w:rFonts w:ascii="Calibri" w:eastAsia="Times New Roman" w:hAnsi="Calibri" w:cs="Calibri"/>
                <w:color w:val="000000"/>
              </w:rPr>
            </w:pPr>
            <w:r w:rsidRPr="0054569B">
              <w:rPr>
                <w:rFonts w:ascii="Calibri" w:eastAsia="Times New Roman" w:hAnsi="Calibri" w:cs="Calibri"/>
                <w:color w:val="000000"/>
              </w:rPr>
              <w:t> </w:t>
            </w:r>
          </w:p>
        </w:tc>
        <w:tc>
          <w:tcPr>
            <w:tcW w:w="1240" w:type="dxa"/>
            <w:tcBorders>
              <w:top w:val="nil"/>
              <w:left w:val="nil"/>
              <w:bottom w:val="single" w:sz="12" w:space="0" w:color="1F497D"/>
              <w:right w:val="nil"/>
            </w:tcBorders>
            <w:shd w:val="clear" w:color="auto" w:fill="EBF5EF"/>
            <w:noWrap/>
            <w:vAlign w:val="bottom"/>
            <w:hideMark/>
          </w:tcPr>
          <w:p w14:paraId="24E60CAF" w14:textId="77777777" w:rsidR="0054569B" w:rsidRPr="0054569B" w:rsidRDefault="00D1766C" w:rsidP="0054569B">
            <w:pPr>
              <w:spacing w:after="0" w:line="240" w:lineRule="auto"/>
              <w:rPr>
                <w:rFonts w:ascii="Calibri" w:eastAsia="Times New Roman" w:hAnsi="Calibri" w:cs="Calibri"/>
                <w:color w:val="000000"/>
              </w:rPr>
            </w:pPr>
            <w:r w:rsidRPr="0054569B">
              <w:rPr>
                <w:rFonts w:ascii="Calibri" w:eastAsia="Times New Roman" w:hAnsi="Calibri" w:cs="Calibri"/>
                <w:color w:val="000000"/>
              </w:rPr>
              <w:t> </w:t>
            </w:r>
          </w:p>
        </w:tc>
        <w:tc>
          <w:tcPr>
            <w:tcW w:w="1240" w:type="dxa"/>
            <w:tcBorders>
              <w:top w:val="nil"/>
              <w:left w:val="nil"/>
              <w:bottom w:val="single" w:sz="12" w:space="0" w:color="1F497D"/>
              <w:right w:val="nil"/>
            </w:tcBorders>
            <w:shd w:val="clear" w:color="auto" w:fill="EBF5EF"/>
            <w:noWrap/>
            <w:vAlign w:val="bottom"/>
            <w:hideMark/>
          </w:tcPr>
          <w:p w14:paraId="288149CD" w14:textId="77777777" w:rsidR="0054569B" w:rsidRPr="0054569B" w:rsidRDefault="00D1766C" w:rsidP="0054569B">
            <w:pPr>
              <w:spacing w:after="0" w:line="240" w:lineRule="auto"/>
              <w:rPr>
                <w:rFonts w:ascii="Calibri" w:eastAsia="Times New Roman" w:hAnsi="Calibri" w:cs="Calibri"/>
                <w:color w:val="000000"/>
              </w:rPr>
            </w:pPr>
            <w:r w:rsidRPr="0054569B">
              <w:rPr>
                <w:rFonts w:ascii="Calibri" w:eastAsia="Times New Roman" w:hAnsi="Calibri" w:cs="Calibri"/>
                <w:color w:val="000000"/>
              </w:rPr>
              <w:t> </w:t>
            </w:r>
          </w:p>
        </w:tc>
        <w:tc>
          <w:tcPr>
            <w:tcW w:w="1240" w:type="dxa"/>
            <w:tcBorders>
              <w:top w:val="nil"/>
              <w:left w:val="nil"/>
              <w:bottom w:val="single" w:sz="12" w:space="0" w:color="1F497D"/>
              <w:right w:val="nil"/>
            </w:tcBorders>
            <w:shd w:val="clear" w:color="auto" w:fill="EBF5EF"/>
            <w:noWrap/>
            <w:vAlign w:val="bottom"/>
            <w:hideMark/>
          </w:tcPr>
          <w:p w14:paraId="02F9081B" w14:textId="77777777" w:rsidR="0054569B" w:rsidRPr="0054569B" w:rsidRDefault="00D1766C" w:rsidP="0054569B">
            <w:pPr>
              <w:spacing w:after="0" w:line="240" w:lineRule="auto"/>
              <w:rPr>
                <w:rFonts w:ascii="Calibri" w:eastAsia="Times New Roman" w:hAnsi="Calibri" w:cs="Calibri"/>
                <w:color w:val="000000"/>
              </w:rPr>
            </w:pPr>
            <w:r w:rsidRPr="0054569B">
              <w:rPr>
                <w:rFonts w:ascii="Calibri" w:eastAsia="Times New Roman" w:hAnsi="Calibri" w:cs="Calibri"/>
                <w:color w:val="000000"/>
              </w:rPr>
              <w:t> </w:t>
            </w:r>
          </w:p>
        </w:tc>
        <w:tc>
          <w:tcPr>
            <w:tcW w:w="1244" w:type="dxa"/>
            <w:tcBorders>
              <w:top w:val="nil"/>
              <w:left w:val="nil"/>
              <w:bottom w:val="single" w:sz="12" w:space="0" w:color="1F497D"/>
              <w:right w:val="nil"/>
            </w:tcBorders>
            <w:shd w:val="clear" w:color="auto" w:fill="EBF5EF"/>
            <w:noWrap/>
            <w:vAlign w:val="bottom"/>
            <w:hideMark/>
          </w:tcPr>
          <w:p w14:paraId="26B8A3FD" w14:textId="77777777" w:rsidR="0054569B" w:rsidRPr="0054569B" w:rsidRDefault="00D1766C" w:rsidP="0054569B">
            <w:pPr>
              <w:spacing w:after="0" w:line="240" w:lineRule="auto"/>
              <w:rPr>
                <w:rFonts w:ascii="Calibri" w:eastAsia="Times New Roman" w:hAnsi="Calibri" w:cs="Calibri"/>
                <w:color w:val="000000"/>
              </w:rPr>
            </w:pPr>
            <w:r w:rsidRPr="0054569B">
              <w:rPr>
                <w:rFonts w:ascii="Calibri" w:eastAsia="Times New Roman" w:hAnsi="Calibri" w:cs="Calibri"/>
                <w:color w:val="000000"/>
              </w:rPr>
              <w:t> </w:t>
            </w:r>
          </w:p>
        </w:tc>
        <w:tc>
          <w:tcPr>
            <w:tcW w:w="1396" w:type="dxa"/>
            <w:tcBorders>
              <w:top w:val="nil"/>
              <w:left w:val="nil"/>
              <w:bottom w:val="single" w:sz="12" w:space="0" w:color="1F497D"/>
              <w:right w:val="single" w:sz="12" w:space="0" w:color="1F497D"/>
            </w:tcBorders>
            <w:shd w:val="clear" w:color="auto" w:fill="EBF5EF"/>
            <w:noWrap/>
            <w:vAlign w:val="bottom"/>
            <w:hideMark/>
          </w:tcPr>
          <w:p w14:paraId="1477F2E3" w14:textId="77777777" w:rsidR="0054569B" w:rsidRPr="0054569B" w:rsidRDefault="00D1766C" w:rsidP="0054569B">
            <w:pPr>
              <w:spacing w:after="0" w:line="240" w:lineRule="auto"/>
              <w:rPr>
                <w:rFonts w:ascii="Calibri" w:eastAsia="Times New Roman" w:hAnsi="Calibri" w:cs="Calibri"/>
                <w:color w:val="000000"/>
              </w:rPr>
            </w:pPr>
            <w:r w:rsidRPr="0054569B">
              <w:rPr>
                <w:rFonts w:ascii="Calibri" w:eastAsia="Times New Roman" w:hAnsi="Calibri" w:cs="Calibri"/>
                <w:color w:val="000000"/>
              </w:rPr>
              <w:t> </w:t>
            </w:r>
          </w:p>
        </w:tc>
      </w:tr>
    </w:tbl>
    <w:p w14:paraId="19F93767" w14:textId="77777777" w:rsidR="00C50443" w:rsidRDefault="00C50443" w:rsidP="00C50443"/>
    <w:p w14:paraId="08CF387F" w14:textId="77777777" w:rsidR="001113A9" w:rsidRDefault="00D1766C">
      <w:pPr>
        <w:spacing w:after="160" w:line="259" w:lineRule="auto"/>
        <w:rPr>
          <w:rFonts w:ascii="Calibri" w:hAnsi="Calibri"/>
          <w:b/>
          <w:bCs/>
          <w:szCs w:val="18"/>
        </w:rPr>
      </w:pPr>
      <w:bookmarkStart w:id="86" w:name="_Ref103185657"/>
      <w:bookmarkStart w:id="87" w:name="_Ref103185654"/>
      <w:r>
        <w:br w:type="page"/>
      </w:r>
    </w:p>
    <w:p w14:paraId="10B71DF5" w14:textId="77777777" w:rsidR="00482EA5" w:rsidRDefault="00D1766C" w:rsidP="00482EA5">
      <w:pPr>
        <w:pStyle w:val="Caption"/>
        <w:keepNext/>
        <w:jc w:val="center"/>
      </w:pPr>
      <w:bookmarkStart w:id="88" w:name="_Toc105057683"/>
      <w:r>
        <w:t xml:space="preserve">Figure </w:t>
      </w:r>
      <w:r w:rsidR="007D6F56">
        <w:fldChar w:fldCharType="begin"/>
      </w:r>
      <w:r>
        <w:instrText xml:space="preserve"> SEQ Figure \* ARABIC </w:instrText>
      </w:r>
      <w:r w:rsidR="007D6F56">
        <w:fldChar w:fldCharType="separate"/>
      </w:r>
      <w:r w:rsidR="007D6F56">
        <w:rPr>
          <w:noProof/>
        </w:rPr>
        <w:t>10</w:t>
      </w:r>
      <w:r w:rsidR="007D6F56">
        <w:rPr>
          <w:noProof/>
        </w:rPr>
        <w:fldChar w:fldCharType="end"/>
      </w:r>
      <w:bookmarkEnd w:id="86"/>
      <w:r>
        <w:t>: Municipal Operating Debt</w:t>
      </w:r>
      <w:bookmarkEnd w:id="87"/>
      <w:bookmarkEnd w:id="88"/>
    </w:p>
    <w:p w14:paraId="5C04EDDC" w14:textId="77777777" w:rsidR="00ED39E3" w:rsidRPr="00ED39E3" w:rsidRDefault="00ED39E3" w:rsidP="00ED39E3"/>
    <w:p w14:paraId="4425F10E" w14:textId="77777777" w:rsidR="00EF7117" w:rsidRPr="00EF7117" w:rsidRDefault="00D1766C" w:rsidP="001113A9">
      <w:pPr>
        <w:jc w:val="center"/>
      </w:pPr>
      <w:r>
        <w:rPr>
          <w:noProof/>
        </w:rPr>
        <w:drawing>
          <wp:inline distT="0" distB="0" distL="0" distR="0" wp14:anchorId="64592CB2" wp14:editId="4C14A7BE">
            <wp:extent cx="5442198" cy="3448816"/>
            <wp:effectExtent l="19050" t="19050" r="2540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39966" name="Picture 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53972" cy="3456277"/>
                    </a:xfrm>
                    <a:prstGeom prst="rect">
                      <a:avLst/>
                    </a:prstGeom>
                    <a:noFill/>
                    <a:ln w="19050">
                      <a:solidFill>
                        <a:srgbClr val="1F497D"/>
                      </a:solidFill>
                    </a:ln>
                  </pic:spPr>
                </pic:pic>
              </a:graphicData>
            </a:graphic>
          </wp:inline>
        </w:drawing>
      </w:r>
    </w:p>
    <w:sectPr w:rsidR="00EF7117" w:rsidRPr="00EF7117" w:rsidSect="001113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1B76F" w14:textId="77777777" w:rsidR="003C62FB" w:rsidRDefault="003C62FB">
      <w:pPr>
        <w:spacing w:after="0" w:line="240" w:lineRule="auto"/>
      </w:pPr>
      <w:r>
        <w:separator/>
      </w:r>
    </w:p>
  </w:endnote>
  <w:endnote w:type="continuationSeparator" w:id="0">
    <w:p w14:paraId="32BD62BD" w14:textId="77777777" w:rsidR="003C62FB" w:rsidRDefault="003C6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D2CEF" w14:textId="77777777" w:rsidR="009B61C6" w:rsidRDefault="00D1766C" w:rsidP="00B65B7B">
    <w:pPr>
      <w:pStyle w:val="Footer"/>
      <w:pBdr>
        <w:top w:val="single" w:sz="12" w:space="3" w:color="17375E"/>
      </w:pBdr>
      <w:tabs>
        <w:tab w:val="clear" w:pos="4680"/>
        <w:tab w:val="clear" w:pos="9360"/>
        <w:tab w:val="left" w:pos="1859"/>
      </w:tabs>
      <w:rPr>
        <w:rFonts w:ascii="Arial Narrow" w:hAnsi="Arial Narrow"/>
        <w:i/>
      </w:rPr>
    </w:pPr>
    <w:r>
      <w:rPr>
        <w:rFonts w:ascii="Arial Narrow" w:hAnsi="Arial Narrow"/>
      </w:rPr>
      <w:t>City of Winters</w:t>
    </w:r>
    <w:r>
      <w:rPr>
        <w:rFonts w:ascii="Arial Narrow" w:hAnsi="Arial Narrow"/>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rPr>
      <w:t>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78818D56" w14:textId="77777777" w:rsidR="009B61C6" w:rsidRPr="00325175" w:rsidRDefault="00D1766C" w:rsidP="00B65B7B">
    <w:pPr>
      <w:pStyle w:val="Footer"/>
      <w:pBdr>
        <w:top w:val="single" w:sz="12" w:space="3" w:color="17375E"/>
      </w:pBdr>
      <w:tabs>
        <w:tab w:val="clear" w:pos="4680"/>
        <w:tab w:val="clear" w:pos="9360"/>
        <w:tab w:val="left" w:pos="1859"/>
      </w:tabs>
      <w:rPr>
        <w:rFonts w:ascii="Arial Narrow" w:hAnsi="Arial Narrow"/>
      </w:rPr>
    </w:pPr>
    <w:r>
      <w:rPr>
        <w:rFonts w:ascii="Arial Narrow" w:hAnsi="Arial Narrow"/>
      </w:rPr>
      <w:t>Water and Sewer Rate Study 2020</w:t>
    </w:r>
  </w:p>
  <w:p w14:paraId="1D180525" w14:textId="77777777" w:rsidR="009B61C6" w:rsidRDefault="00D1766C" w:rsidP="00131BBB">
    <w:pPr>
      <w:pStyle w:val="Footer"/>
    </w:pPr>
    <w:r w:rsidRPr="00D77D98">
      <w:rPr>
        <w:noProof/>
        <w:spacing w:val="-2"/>
        <w:sz w:val="16"/>
      </w:rPr>
      <w:t>3057247v4 / 12023.0049</w:t>
    </w:r>
    <w:r w:rsidR="002B163E" w:rsidRPr="00131BB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66862" w14:textId="77777777" w:rsidR="00AD115D" w:rsidRDefault="00D1766C">
    <w:pPr>
      <w:pStyle w:val="Footer"/>
    </w:pPr>
    <w:r w:rsidRPr="00D77D98">
      <w:rPr>
        <w:noProof/>
        <w:spacing w:val="-2"/>
        <w:sz w:val="16"/>
      </w:rPr>
      <w:t>3057247v4 / 12023.0049</w:t>
    </w:r>
    <w:r w:rsidR="002B163E" w:rsidRPr="00131BB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FC215" w14:textId="77777777" w:rsidR="009B61C6" w:rsidRDefault="00D1766C">
    <w:pPr>
      <w:pStyle w:val="Footer"/>
    </w:pPr>
    <w:r w:rsidRPr="00D77D98">
      <w:rPr>
        <w:noProof/>
        <w:spacing w:val="-2"/>
        <w:sz w:val="16"/>
      </w:rPr>
      <w:t>3057247v4 / 12023.0049</w:t>
    </w:r>
    <w:r w:rsidR="002B163E" w:rsidRPr="00131BB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5693C" w14:textId="77777777" w:rsidR="009B61C6" w:rsidRDefault="00D1766C" w:rsidP="00B65B7B">
    <w:pPr>
      <w:pStyle w:val="Footer"/>
      <w:pBdr>
        <w:top w:val="single" w:sz="12" w:space="3" w:color="17375E"/>
      </w:pBdr>
      <w:tabs>
        <w:tab w:val="clear" w:pos="4680"/>
        <w:tab w:val="clear" w:pos="9360"/>
        <w:tab w:val="left" w:pos="1859"/>
      </w:tabs>
      <w:rPr>
        <w:rFonts w:ascii="Arial Narrow" w:hAnsi="Arial Narrow"/>
        <w:i/>
      </w:rPr>
    </w:pPr>
    <w:r>
      <w:rPr>
        <w:rFonts w:ascii="Arial Narrow" w:hAnsi="Arial Narrow"/>
      </w:rPr>
      <w:t>Root Creek Water District</w:t>
    </w:r>
    <w:r>
      <w:rPr>
        <w:rFonts w:ascii="Arial Narrow" w:hAnsi="Arial Narrow"/>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t xml:space="preserve"> </w:t>
    </w:r>
  </w:p>
  <w:p w14:paraId="7BF2EDDF" w14:textId="77777777" w:rsidR="009B61C6" w:rsidRPr="00325175" w:rsidRDefault="00D1766C" w:rsidP="00B65B7B">
    <w:pPr>
      <w:pStyle w:val="Footer"/>
      <w:pBdr>
        <w:top w:val="single" w:sz="12" w:space="3" w:color="17375E"/>
      </w:pBdr>
      <w:tabs>
        <w:tab w:val="clear" w:pos="4680"/>
        <w:tab w:val="clear" w:pos="9360"/>
        <w:tab w:val="left" w:pos="1859"/>
      </w:tabs>
      <w:rPr>
        <w:rFonts w:ascii="Arial Narrow" w:hAnsi="Arial Narrow"/>
      </w:rPr>
    </w:pPr>
    <w:r>
      <w:rPr>
        <w:rFonts w:ascii="Arial Narrow" w:hAnsi="Arial Narrow"/>
      </w:rPr>
      <w:t>202</w:t>
    </w:r>
    <w:r w:rsidR="00103423">
      <w:rPr>
        <w:rFonts w:ascii="Arial Narrow" w:hAnsi="Arial Narrow"/>
      </w:rPr>
      <w:t>2</w:t>
    </w:r>
    <w:r w:rsidR="00FC2BC4">
      <w:rPr>
        <w:rFonts w:ascii="Arial Narrow" w:hAnsi="Arial Narrow"/>
      </w:rPr>
      <w:t xml:space="preserve"> </w:t>
    </w:r>
    <w:r w:rsidR="00126EFD">
      <w:rPr>
        <w:rFonts w:ascii="Arial Narrow" w:hAnsi="Arial Narrow"/>
      </w:rPr>
      <w:t xml:space="preserve">Municipal </w:t>
    </w:r>
    <w:r w:rsidR="00FC2BC4">
      <w:rPr>
        <w:rFonts w:ascii="Arial Narrow" w:hAnsi="Arial Narrow"/>
      </w:rPr>
      <w:t>Rate Study Update</w:t>
    </w:r>
  </w:p>
  <w:p w14:paraId="319C845D" w14:textId="77777777" w:rsidR="009B61C6" w:rsidRDefault="009B61C6" w:rsidP="00131BB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DAAB5" w14:textId="77777777" w:rsidR="009B61C6" w:rsidRDefault="00D1766C" w:rsidP="00B65B7B">
    <w:pPr>
      <w:pStyle w:val="Footer"/>
      <w:pBdr>
        <w:top w:val="single" w:sz="12" w:space="3" w:color="17375E"/>
      </w:pBdr>
      <w:tabs>
        <w:tab w:val="clear" w:pos="4680"/>
        <w:tab w:val="clear" w:pos="9360"/>
        <w:tab w:val="left" w:pos="1859"/>
      </w:tabs>
      <w:rPr>
        <w:rFonts w:ascii="Arial Narrow" w:hAnsi="Arial Narrow"/>
        <w:i/>
      </w:rPr>
    </w:pPr>
    <w:r>
      <w:rPr>
        <w:rFonts w:ascii="Arial Narrow" w:hAnsi="Arial Narrow"/>
      </w:rPr>
      <w:t>Root Creek Water District</w:t>
    </w:r>
    <w:r>
      <w:rPr>
        <w:rFonts w:ascii="Arial Narrow" w:hAnsi="Arial Narrow"/>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rPr>
      <w:t>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17BAD2F9" w14:textId="77777777" w:rsidR="00131BBB" w:rsidRDefault="00D1766C" w:rsidP="007158E0">
    <w:pPr>
      <w:pStyle w:val="Footer"/>
      <w:pBdr>
        <w:top w:val="single" w:sz="12" w:space="3" w:color="17375E"/>
      </w:pBdr>
      <w:tabs>
        <w:tab w:val="clear" w:pos="4680"/>
        <w:tab w:val="clear" w:pos="9360"/>
        <w:tab w:val="left" w:pos="1859"/>
      </w:tabs>
      <w:rPr>
        <w:rFonts w:ascii="Arial Narrow" w:hAnsi="Arial Narrow"/>
      </w:rPr>
    </w:pPr>
    <w:r>
      <w:rPr>
        <w:rFonts w:ascii="Arial Narrow" w:hAnsi="Arial Narrow"/>
      </w:rPr>
      <w:t>202</w:t>
    </w:r>
    <w:r w:rsidR="00103423">
      <w:rPr>
        <w:rFonts w:ascii="Arial Narrow" w:hAnsi="Arial Narrow"/>
      </w:rPr>
      <w:t>2</w:t>
    </w:r>
    <w:r w:rsidR="00FC2BC4">
      <w:rPr>
        <w:rFonts w:ascii="Arial Narrow" w:hAnsi="Arial Narrow"/>
      </w:rPr>
      <w:t xml:space="preserve"> </w:t>
    </w:r>
    <w:r w:rsidR="00126EFD">
      <w:rPr>
        <w:rFonts w:ascii="Arial Narrow" w:hAnsi="Arial Narrow"/>
      </w:rPr>
      <w:t xml:space="preserve">Municipal </w:t>
    </w:r>
    <w:r w:rsidR="00FC2BC4">
      <w:rPr>
        <w:rFonts w:ascii="Arial Narrow" w:hAnsi="Arial Narrow"/>
      </w:rPr>
      <w:t>Rate Study Update</w:t>
    </w:r>
  </w:p>
  <w:p w14:paraId="753C5F9D" w14:textId="77777777" w:rsidR="009B61C6" w:rsidRPr="007158E0" w:rsidRDefault="00D1766C" w:rsidP="00131BBB">
    <w:pPr>
      <w:pStyle w:val="Footer"/>
      <w:rPr>
        <w:rFonts w:ascii="Arial Narrow" w:hAnsi="Arial Narrow"/>
      </w:rPr>
    </w:pPr>
    <w:r w:rsidRPr="00D77D98">
      <w:rPr>
        <w:noProof/>
        <w:spacing w:val="-2"/>
        <w:sz w:val="16"/>
      </w:rPr>
      <w:t>3057247v4 / 12023.0049</w:t>
    </w:r>
    <w:r w:rsidR="002B163E" w:rsidRPr="00131BB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1CEDF" w14:textId="77777777" w:rsidR="00E45DE2" w:rsidRDefault="00D1766C" w:rsidP="00B65B7B">
    <w:pPr>
      <w:pStyle w:val="Footer"/>
      <w:pBdr>
        <w:top w:val="single" w:sz="12" w:space="3" w:color="17375E"/>
      </w:pBdr>
      <w:tabs>
        <w:tab w:val="clear" w:pos="4680"/>
        <w:tab w:val="clear" w:pos="9360"/>
        <w:tab w:val="left" w:pos="1859"/>
      </w:tabs>
      <w:rPr>
        <w:rFonts w:ascii="Arial Narrow" w:hAnsi="Arial Narrow"/>
        <w:i/>
      </w:rPr>
    </w:pPr>
    <w:r>
      <w:rPr>
        <w:rFonts w:ascii="Arial Narrow" w:hAnsi="Arial Narrow"/>
      </w:rPr>
      <w:t>Root Creek Water District</w:t>
    </w:r>
    <w:r>
      <w:rPr>
        <w:rFonts w:ascii="Arial Narrow" w:hAnsi="Arial Narrow"/>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rPr>
      <w:t>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379A28DD" w14:textId="77777777" w:rsidR="00131BBB" w:rsidRDefault="00D1766C" w:rsidP="007158E0">
    <w:pPr>
      <w:pStyle w:val="Footer"/>
      <w:pBdr>
        <w:top w:val="single" w:sz="12" w:space="3" w:color="17375E"/>
      </w:pBdr>
      <w:tabs>
        <w:tab w:val="clear" w:pos="4680"/>
        <w:tab w:val="clear" w:pos="9360"/>
        <w:tab w:val="left" w:pos="1859"/>
      </w:tabs>
      <w:rPr>
        <w:rFonts w:ascii="Arial Narrow" w:hAnsi="Arial Narrow"/>
      </w:rPr>
    </w:pPr>
    <w:r>
      <w:rPr>
        <w:rFonts w:ascii="Arial Narrow" w:hAnsi="Arial Narrow"/>
      </w:rPr>
      <w:t>2022</w:t>
    </w:r>
    <w:r w:rsidR="00126EFD" w:rsidRPr="00126EFD">
      <w:rPr>
        <w:rFonts w:ascii="Arial Narrow" w:hAnsi="Arial Narrow"/>
      </w:rPr>
      <w:t xml:space="preserve"> </w:t>
    </w:r>
    <w:r w:rsidR="00126EFD">
      <w:rPr>
        <w:rFonts w:ascii="Arial Narrow" w:hAnsi="Arial Narrow"/>
      </w:rPr>
      <w:t>Municipal</w:t>
    </w:r>
    <w:r>
      <w:rPr>
        <w:rFonts w:ascii="Arial Narrow" w:hAnsi="Arial Narrow"/>
      </w:rPr>
      <w:t xml:space="preserve"> Rate Study Update</w:t>
    </w:r>
  </w:p>
  <w:p w14:paraId="301E76AF" w14:textId="77777777" w:rsidR="00E45DE2" w:rsidRPr="007158E0" w:rsidRDefault="00D1766C" w:rsidP="00131BBB">
    <w:pPr>
      <w:pStyle w:val="Footer"/>
      <w:tabs>
        <w:tab w:val="clear" w:pos="4680"/>
        <w:tab w:val="clear" w:pos="9360"/>
        <w:tab w:val="center" w:pos="6480"/>
        <w:tab w:val="right" w:pos="12960"/>
      </w:tabs>
      <w:rPr>
        <w:rFonts w:ascii="Arial Narrow" w:hAnsi="Arial Narrow"/>
      </w:rPr>
    </w:pPr>
    <w:r w:rsidRPr="00D77D98">
      <w:rPr>
        <w:noProof/>
        <w:spacing w:val="-2"/>
        <w:sz w:val="16"/>
      </w:rPr>
      <w:t>3057247v4 / 12023.0049</w:t>
    </w:r>
    <w:r w:rsidR="002B163E" w:rsidRPr="00131BBB">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A7C7" w14:textId="77777777" w:rsidR="00E45DE2" w:rsidRDefault="00D1766C" w:rsidP="00B65B7B">
    <w:pPr>
      <w:pStyle w:val="Footer"/>
      <w:pBdr>
        <w:top w:val="single" w:sz="12" w:space="3" w:color="17375E"/>
      </w:pBdr>
      <w:tabs>
        <w:tab w:val="clear" w:pos="4680"/>
        <w:tab w:val="clear" w:pos="9360"/>
        <w:tab w:val="left" w:pos="1859"/>
      </w:tabs>
      <w:rPr>
        <w:rFonts w:ascii="Arial Narrow" w:hAnsi="Arial Narrow"/>
        <w:i/>
      </w:rPr>
    </w:pPr>
    <w:r>
      <w:rPr>
        <w:rFonts w:ascii="Arial Narrow" w:hAnsi="Arial Narrow"/>
      </w:rPr>
      <w:t>Root Creek Water District</w:t>
    </w:r>
    <w:r>
      <w:rPr>
        <w:rFonts w:ascii="Arial Narrow" w:hAnsi="Arial Narrow"/>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rPr>
      <w:t>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15AF42AE" w14:textId="77777777" w:rsidR="00131BBB" w:rsidRDefault="00D1766C" w:rsidP="007158E0">
    <w:pPr>
      <w:pStyle w:val="Footer"/>
      <w:pBdr>
        <w:top w:val="single" w:sz="12" w:space="3" w:color="17375E"/>
      </w:pBdr>
      <w:tabs>
        <w:tab w:val="clear" w:pos="4680"/>
        <w:tab w:val="clear" w:pos="9360"/>
        <w:tab w:val="left" w:pos="1859"/>
      </w:tabs>
      <w:rPr>
        <w:rFonts w:ascii="Arial Narrow" w:hAnsi="Arial Narrow"/>
      </w:rPr>
    </w:pPr>
    <w:r>
      <w:rPr>
        <w:rFonts w:ascii="Arial Narrow" w:hAnsi="Arial Narrow"/>
      </w:rPr>
      <w:t xml:space="preserve">2022 </w:t>
    </w:r>
    <w:r w:rsidR="00126EFD">
      <w:rPr>
        <w:rFonts w:ascii="Arial Narrow" w:hAnsi="Arial Narrow"/>
      </w:rPr>
      <w:t xml:space="preserve">Municipal </w:t>
    </w:r>
    <w:r>
      <w:rPr>
        <w:rFonts w:ascii="Arial Narrow" w:hAnsi="Arial Narrow"/>
      </w:rPr>
      <w:t>Rate Study Update</w:t>
    </w:r>
  </w:p>
  <w:p w14:paraId="7F9DC853" w14:textId="77777777" w:rsidR="00E45DE2" w:rsidRPr="007158E0" w:rsidRDefault="00D1766C" w:rsidP="00131BBB">
    <w:pPr>
      <w:pStyle w:val="Footer"/>
      <w:rPr>
        <w:rFonts w:ascii="Arial Narrow" w:hAnsi="Arial Narrow"/>
      </w:rPr>
    </w:pPr>
    <w:r w:rsidRPr="00D77D98">
      <w:rPr>
        <w:noProof/>
        <w:spacing w:val="-2"/>
        <w:sz w:val="16"/>
      </w:rPr>
      <w:t>3057247v4 / 12023.0049</w:t>
    </w:r>
    <w:r w:rsidR="002B163E" w:rsidRPr="00131BBB">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F7E9" w14:textId="77777777" w:rsidR="00593846" w:rsidRDefault="00D1766C" w:rsidP="00B65B7B">
    <w:pPr>
      <w:pStyle w:val="Footer"/>
      <w:pBdr>
        <w:top w:val="single" w:sz="12" w:space="3" w:color="17375E"/>
      </w:pBdr>
      <w:tabs>
        <w:tab w:val="clear" w:pos="4680"/>
        <w:tab w:val="clear" w:pos="9360"/>
        <w:tab w:val="left" w:pos="1859"/>
      </w:tabs>
      <w:rPr>
        <w:rFonts w:ascii="Arial Narrow" w:hAnsi="Arial Narrow"/>
        <w:i/>
      </w:rPr>
    </w:pPr>
    <w:r>
      <w:rPr>
        <w:rFonts w:ascii="Arial Narrow" w:hAnsi="Arial Narrow"/>
      </w:rPr>
      <w:t>Root Creek Water District</w:t>
    </w:r>
    <w:r>
      <w:rPr>
        <w:rFonts w:ascii="Arial Narrow" w:hAnsi="Arial Narrow"/>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rPr>
      <w:t>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744373B8" w14:textId="77777777" w:rsidR="00593846" w:rsidRPr="00325175" w:rsidRDefault="00D1766C" w:rsidP="00B65B7B">
    <w:pPr>
      <w:pStyle w:val="Footer"/>
      <w:pBdr>
        <w:top w:val="single" w:sz="12" w:space="3" w:color="17375E"/>
      </w:pBdr>
      <w:tabs>
        <w:tab w:val="clear" w:pos="4680"/>
        <w:tab w:val="clear" w:pos="9360"/>
        <w:tab w:val="left" w:pos="1859"/>
      </w:tabs>
      <w:rPr>
        <w:rFonts w:ascii="Arial Narrow" w:hAnsi="Arial Narrow"/>
      </w:rPr>
    </w:pPr>
    <w:r>
      <w:rPr>
        <w:rFonts w:ascii="Arial Narrow" w:hAnsi="Arial Narrow"/>
      </w:rPr>
      <w:t>2022</w:t>
    </w:r>
    <w:r w:rsidR="00126EFD">
      <w:rPr>
        <w:rFonts w:ascii="Arial Narrow" w:hAnsi="Arial Narrow"/>
      </w:rPr>
      <w:t xml:space="preserve"> Municipal</w:t>
    </w:r>
    <w:r>
      <w:rPr>
        <w:rFonts w:ascii="Arial Narrow" w:hAnsi="Arial Narrow"/>
      </w:rPr>
      <w:t xml:space="preserve"> Rate Study Update</w:t>
    </w:r>
  </w:p>
  <w:p w14:paraId="5ABB3E06" w14:textId="77777777" w:rsidR="00593846" w:rsidRDefault="00D1766C" w:rsidP="00131BBB">
    <w:pPr>
      <w:pStyle w:val="Footer"/>
      <w:tabs>
        <w:tab w:val="clear" w:pos="4680"/>
        <w:tab w:val="clear" w:pos="9360"/>
        <w:tab w:val="center" w:pos="6480"/>
        <w:tab w:val="right" w:pos="12960"/>
      </w:tabs>
    </w:pPr>
    <w:r w:rsidRPr="00D77D98">
      <w:rPr>
        <w:noProof/>
        <w:spacing w:val="-2"/>
        <w:sz w:val="16"/>
      </w:rPr>
      <w:t>3057247v4 / 12023.0049</w:t>
    </w:r>
    <w:r w:rsidR="002B163E" w:rsidRPr="00131BB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1490F" w14:textId="77777777" w:rsidR="00593846" w:rsidRDefault="00D1766C" w:rsidP="00B65B7B">
    <w:pPr>
      <w:pStyle w:val="Footer"/>
      <w:pBdr>
        <w:top w:val="single" w:sz="12" w:space="3" w:color="17375E"/>
      </w:pBdr>
      <w:tabs>
        <w:tab w:val="clear" w:pos="4680"/>
        <w:tab w:val="clear" w:pos="9360"/>
        <w:tab w:val="left" w:pos="1859"/>
      </w:tabs>
      <w:rPr>
        <w:rFonts w:ascii="Arial Narrow" w:hAnsi="Arial Narrow"/>
        <w:i/>
      </w:rPr>
    </w:pPr>
    <w:r>
      <w:rPr>
        <w:rFonts w:ascii="Arial Narrow" w:hAnsi="Arial Narrow"/>
      </w:rPr>
      <w:t>Root Creek Water District</w:t>
    </w:r>
    <w:r>
      <w:rPr>
        <w:rFonts w:ascii="Arial Narrow" w:hAnsi="Arial Narrow"/>
      </w:rPr>
      <w:tab/>
      <w:t xml:space="preserve">                           </w:t>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i/>
      </w:rPr>
      <w:tab/>
    </w:r>
    <w:r>
      <w:rPr>
        <w:rFonts w:ascii="Arial Narrow" w:hAnsi="Arial Narrow"/>
      </w:rPr>
      <w:t>Page</w:t>
    </w:r>
    <w:r>
      <w:rPr>
        <w:rFonts w:ascii="Arial Narrow" w:hAnsi="Arial Narrow"/>
        <w:i/>
      </w:rPr>
      <w:t xml:space="preserve"> </w:t>
    </w:r>
    <w:r>
      <w:rPr>
        <w:rFonts w:ascii="Arial Narrow" w:hAnsi="Arial Narrow"/>
      </w:rPr>
      <w:fldChar w:fldCharType="begin"/>
    </w:r>
    <w:r>
      <w:rPr>
        <w:rFonts w:ascii="Arial Narrow" w:hAnsi="Arial Narrow"/>
      </w:rPr>
      <w:instrText xml:space="preserve"> PAGE   \* MERGEFORMAT </w:instrText>
    </w:r>
    <w:r>
      <w:rPr>
        <w:rFonts w:ascii="Arial Narrow" w:hAnsi="Arial Narrow"/>
      </w:rPr>
      <w:fldChar w:fldCharType="separate"/>
    </w:r>
    <w:r>
      <w:rPr>
        <w:rFonts w:ascii="Arial Narrow" w:hAnsi="Arial Narrow"/>
      </w:rPr>
      <w:t>1</w:t>
    </w:r>
    <w:r>
      <w:rPr>
        <w:rFonts w:ascii="Arial Narrow" w:hAnsi="Arial Narrow"/>
        <w:noProof/>
      </w:rPr>
      <w:fldChar w:fldCharType="end"/>
    </w:r>
    <w:r>
      <w:rPr>
        <w:rFonts w:ascii="Arial Narrow" w:hAnsi="Arial Narrow"/>
        <w:i/>
      </w:rPr>
      <w:t xml:space="preserve">    </w:t>
    </w:r>
  </w:p>
  <w:p w14:paraId="5EDC9BE4" w14:textId="77777777" w:rsidR="00593846" w:rsidRPr="00325175" w:rsidRDefault="00D1766C" w:rsidP="00B65B7B">
    <w:pPr>
      <w:pStyle w:val="Footer"/>
      <w:pBdr>
        <w:top w:val="single" w:sz="12" w:space="3" w:color="17375E"/>
      </w:pBdr>
      <w:tabs>
        <w:tab w:val="clear" w:pos="4680"/>
        <w:tab w:val="clear" w:pos="9360"/>
        <w:tab w:val="left" w:pos="1859"/>
      </w:tabs>
      <w:rPr>
        <w:rFonts w:ascii="Arial Narrow" w:hAnsi="Arial Narrow"/>
      </w:rPr>
    </w:pPr>
    <w:r>
      <w:rPr>
        <w:rFonts w:ascii="Arial Narrow" w:hAnsi="Arial Narrow"/>
      </w:rPr>
      <w:t xml:space="preserve">2022 </w:t>
    </w:r>
    <w:r w:rsidR="00126EFD">
      <w:rPr>
        <w:rFonts w:ascii="Arial Narrow" w:hAnsi="Arial Narrow"/>
      </w:rPr>
      <w:t xml:space="preserve">Municipal </w:t>
    </w:r>
    <w:r>
      <w:rPr>
        <w:rFonts w:ascii="Arial Narrow" w:hAnsi="Arial Narrow"/>
      </w:rPr>
      <w:t>Rate Study Update</w:t>
    </w:r>
  </w:p>
  <w:p w14:paraId="505552B1" w14:textId="77777777" w:rsidR="00593846" w:rsidRDefault="00D1766C" w:rsidP="00131BBB">
    <w:pPr>
      <w:pStyle w:val="Footer"/>
    </w:pPr>
    <w:r w:rsidRPr="00D77D98">
      <w:rPr>
        <w:noProof/>
        <w:spacing w:val="-2"/>
        <w:sz w:val="16"/>
      </w:rPr>
      <w:t>3057247v4 / 12023.0049</w:t>
    </w:r>
    <w:r w:rsidR="002B163E" w:rsidRPr="00131BB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E95D6" w14:textId="77777777" w:rsidR="003C62FB" w:rsidRDefault="003C62FB">
      <w:pPr>
        <w:spacing w:after="0" w:line="240" w:lineRule="auto"/>
      </w:pPr>
      <w:r>
        <w:separator/>
      </w:r>
    </w:p>
  </w:footnote>
  <w:footnote w:type="continuationSeparator" w:id="0">
    <w:p w14:paraId="3379B04D" w14:textId="77777777" w:rsidR="003C62FB" w:rsidRDefault="003C62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A16"/>
    <w:multiLevelType w:val="multilevel"/>
    <w:tmpl w:val="C9C29D4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85930E9"/>
    <w:multiLevelType w:val="hybridMultilevel"/>
    <w:tmpl w:val="62246ABA"/>
    <w:lvl w:ilvl="0" w:tplc="332ED4B6">
      <w:start w:val="1"/>
      <w:numFmt w:val="bullet"/>
      <w:lvlText w:val=""/>
      <w:lvlJc w:val="left"/>
      <w:pPr>
        <w:ind w:left="720" w:hanging="360"/>
      </w:pPr>
      <w:rPr>
        <w:rFonts w:ascii="Wingdings" w:hAnsi="Wingdings" w:hint="default"/>
      </w:rPr>
    </w:lvl>
    <w:lvl w:ilvl="1" w:tplc="EB7237C4">
      <w:start w:val="1"/>
      <w:numFmt w:val="bullet"/>
      <w:lvlText w:val="o"/>
      <w:lvlJc w:val="left"/>
      <w:pPr>
        <w:ind w:left="1440" w:hanging="360"/>
      </w:pPr>
      <w:rPr>
        <w:rFonts w:ascii="Courier New" w:hAnsi="Courier New" w:cs="Courier New" w:hint="default"/>
      </w:rPr>
    </w:lvl>
    <w:lvl w:ilvl="2" w:tplc="A55EA830" w:tentative="1">
      <w:start w:val="1"/>
      <w:numFmt w:val="bullet"/>
      <w:lvlText w:val=""/>
      <w:lvlJc w:val="left"/>
      <w:pPr>
        <w:ind w:left="2160" w:hanging="360"/>
      </w:pPr>
      <w:rPr>
        <w:rFonts w:ascii="Wingdings" w:hAnsi="Wingdings" w:hint="default"/>
      </w:rPr>
    </w:lvl>
    <w:lvl w:ilvl="3" w:tplc="A33A89A8" w:tentative="1">
      <w:start w:val="1"/>
      <w:numFmt w:val="bullet"/>
      <w:lvlText w:val=""/>
      <w:lvlJc w:val="left"/>
      <w:pPr>
        <w:ind w:left="2880" w:hanging="360"/>
      </w:pPr>
      <w:rPr>
        <w:rFonts w:ascii="Symbol" w:hAnsi="Symbol" w:hint="default"/>
      </w:rPr>
    </w:lvl>
    <w:lvl w:ilvl="4" w:tplc="9BF6A6A4" w:tentative="1">
      <w:start w:val="1"/>
      <w:numFmt w:val="bullet"/>
      <w:lvlText w:val="o"/>
      <w:lvlJc w:val="left"/>
      <w:pPr>
        <w:ind w:left="3600" w:hanging="360"/>
      </w:pPr>
      <w:rPr>
        <w:rFonts w:ascii="Courier New" w:hAnsi="Courier New" w:cs="Courier New" w:hint="default"/>
      </w:rPr>
    </w:lvl>
    <w:lvl w:ilvl="5" w:tplc="4F1EC47C" w:tentative="1">
      <w:start w:val="1"/>
      <w:numFmt w:val="bullet"/>
      <w:lvlText w:val=""/>
      <w:lvlJc w:val="left"/>
      <w:pPr>
        <w:ind w:left="4320" w:hanging="360"/>
      </w:pPr>
      <w:rPr>
        <w:rFonts w:ascii="Wingdings" w:hAnsi="Wingdings" w:hint="default"/>
      </w:rPr>
    </w:lvl>
    <w:lvl w:ilvl="6" w:tplc="41DCEA0E" w:tentative="1">
      <w:start w:val="1"/>
      <w:numFmt w:val="bullet"/>
      <w:lvlText w:val=""/>
      <w:lvlJc w:val="left"/>
      <w:pPr>
        <w:ind w:left="5040" w:hanging="360"/>
      </w:pPr>
      <w:rPr>
        <w:rFonts w:ascii="Symbol" w:hAnsi="Symbol" w:hint="default"/>
      </w:rPr>
    </w:lvl>
    <w:lvl w:ilvl="7" w:tplc="BBE0FE28" w:tentative="1">
      <w:start w:val="1"/>
      <w:numFmt w:val="bullet"/>
      <w:lvlText w:val="o"/>
      <w:lvlJc w:val="left"/>
      <w:pPr>
        <w:ind w:left="5760" w:hanging="360"/>
      </w:pPr>
      <w:rPr>
        <w:rFonts w:ascii="Courier New" w:hAnsi="Courier New" w:cs="Courier New" w:hint="default"/>
      </w:rPr>
    </w:lvl>
    <w:lvl w:ilvl="8" w:tplc="DF0439F0" w:tentative="1">
      <w:start w:val="1"/>
      <w:numFmt w:val="bullet"/>
      <w:lvlText w:val=""/>
      <w:lvlJc w:val="left"/>
      <w:pPr>
        <w:ind w:left="6480" w:hanging="360"/>
      </w:pPr>
      <w:rPr>
        <w:rFonts w:ascii="Wingdings" w:hAnsi="Wingdings" w:hint="default"/>
      </w:rPr>
    </w:lvl>
  </w:abstractNum>
  <w:abstractNum w:abstractNumId="2" w15:restartNumberingAfterBreak="0">
    <w:nsid w:val="1CDC6B8D"/>
    <w:multiLevelType w:val="hybridMultilevel"/>
    <w:tmpl w:val="7430EE3E"/>
    <w:lvl w:ilvl="0" w:tplc="9A866B74">
      <w:start w:val="1"/>
      <w:numFmt w:val="decimal"/>
      <w:lvlText w:val="%1."/>
      <w:lvlJc w:val="left"/>
      <w:pPr>
        <w:ind w:left="720" w:hanging="360"/>
      </w:pPr>
      <w:rPr>
        <w:rFonts w:hint="default"/>
      </w:rPr>
    </w:lvl>
    <w:lvl w:ilvl="1" w:tplc="DA349F96">
      <w:start w:val="1"/>
      <w:numFmt w:val="lowerLetter"/>
      <w:lvlText w:val="%2."/>
      <w:lvlJc w:val="left"/>
      <w:pPr>
        <w:ind w:left="1440" w:hanging="360"/>
      </w:pPr>
    </w:lvl>
    <w:lvl w:ilvl="2" w:tplc="D2824968" w:tentative="1">
      <w:start w:val="1"/>
      <w:numFmt w:val="lowerRoman"/>
      <w:lvlText w:val="%3."/>
      <w:lvlJc w:val="right"/>
      <w:pPr>
        <w:ind w:left="2160" w:hanging="180"/>
      </w:pPr>
    </w:lvl>
    <w:lvl w:ilvl="3" w:tplc="89982B06" w:tentative="1">
      <w:start w:val="1"/>
      <w:numFmt w:val="decimal"/>
      <w:lvlText w:val="%4."/>
      <w:lvlJc w:val="left"/>
      <w:pPr>
        <w:ind w:left="2880" w:hanging="360"/>
      </w:pPr>
    </w:lvl>
    <w:lvl w:ilvl="4" w:tplc="0892226C" w:tentative="1">
      <w:start w:val="1"/>
      <w:numFmt w:val="lowerLetter"/>
      <w:lvlText w:val="%5."/>
      <w:lvlJc w:val="left"/>
      <w:pPr>
        <w:ind w:left="3600" w:hanging="360"/>
      </w:pPr>
    </w:lvl>
    <w:lvl w:ilvl="5" w:tplc="0FB26F7C" w:tentative="1">
      <w:start w:val="1"/>
      <w:numFmt w:val="lowerRoman"/>
      <w:lvlText w:val="%6."/>
      <w:lvlJc w:val="right"/>
      <w:pPr>
        <w:ind w:left="4320" w:hanging="180"/>
      </w:pPr>
    </w:lvl>
    <w:lvl w:ilvl="6" w:tplc="5392A298" w:tentative="1">
      <w:start w:val="1"/>
      <w:numFmt w:val="decimal"/>
      <w:lvlText w:val="%7."/>
      <w:lvlJc w:val="left"/>
      <w:pPr>
        <w:ind w:left="5040" w:hanging="360"/>
      </w:pPr>
    </w:lvl>
    <w:lvl w:ilvl="7" w:tplc="23D04C02" w:tentative="1">
      <w:start w:val="1"/>
      <w:numFmt w:val="lowerLetter"/>
      <w:lvlText w:val="%8."/>
      <w:lvlJc w:val="left"/>
      <w:pPr>
        <w:ind w:left="5760" w:hanging="360"/>
      </w:pPr>
    </w:lvl>
    <w:lvl w:ilvl="8" w:tplc="6A98CF44" w:tentative="1">
      <w:start w:val="1"/>
      <w:numFmt w:val="lowerRoman"/>
      <w:lvlText w:val="%9."/>
      <w:lvlJc w:val="right"/>
      <w:pPr>
        <w:ind w:left="6480" w:hanging="180"/>
      </w:pPr>
    </w:lvl>
  </w:abstractNum>
  <w:abstractNum w:abstractNumId="3" w15:restartNumberingAfterBreak="0">
    <w:nsid w:val="2A720454"/>
    <w:multiLevelType w:val="singleLevel"/>
    <w:tmpl w:val="F454EFA2"/>
    <w:lvl w:ilvl="0">
      <w:start w:val="1"/>
      <w:numFmt w:val="decimal"/>
      <w:lvlText w:val="%1."/>
      <w:lvlJc w:val="left"/>
      <w:pPr>
        <w:ind w:left="720" w:hanging="360"/>
      </w:pPr>
      <w:rPr>
        <w:rFonts w:hint="default"/>
      </w:rPr>
    </w:lvl>
  </w:abstractNum>
  <w:abstractNum w:abstractNumId="4" w15:restartNumberingAfterBreak="0">
    <w:nsid w:val="393C7B2D"/>
    <w:multiLevelType w:val="hybridMultilevel"/>
    <w:tmpl w:val="995AB848"/>
    <w:lvl w:ilvl="0" w:tplc="F6CEEF8A">
      <w:start w:val="1"/>
      <w:numFmt w:val="bullet"/>
      <w:lvlText w:val="o"/>
      <w:lvlJc w:val="left"/>
      <w:pPr>
        <w:ind w:left="1440" w:hanging="360"/>
      </w:pPr>
      <w:rPr>
        <w:rFonts w:ascii="Courier New" w:hAnsi="Courier New" w:cs="Courier New" w:hint="default"/>
      </w:rPr>
    </w:lvl>
    <w:lvl w:ilvl="1" w:tplc="0FF45414" w:tentative="1">
      <w:start w:val="1"/>
      <w:numFmt w:val="bullet"/>
      <w:lvlText w:val="o"/>
      <w:lvlJc w:val="left"/>
      <w:pPr>
        <w:ind w:left="2160" w:hanging="360"/>
      </w:pPr>
      <w:rPr>
        <w:rFonts w:ascii="Courier New" w:hAnsi="Courier New" w:cs="Courier New" w:hint="default"/>
      </w:rPr>
    </w:lvl>
    <w:lvl w:ilvl="2" w:tplc="0F208FD6" w:tentative="1">
      <w:start w:val="1"/>
      <w:numFmt w:val="bullet"/>
      <w:lvlText w:val=""/>
      <w:lvlJc w:val="left"/>
      <w:pPr>
        <w:ind w:left="2880" w:hanging="360"/>
      </w:pPr>
      <w:rPr>
        <w:rFonts w:ascii="Wingdings" w:hAnsi="Wingdings" w:hint="default"/>
      </w:rPr>
    </w:lvl>
    <w:lvl w:ilvl="3" w:tplc="A4828154" w:tentative="1">
      <w:start w:val="1"/>
      <w:numFmt w:val="bullet"/>
      <w:lvlText w:val=""/>
      <w:lvlJc w:val="left"/>
      <w:pPr>
        <w:ind w:left="3600" w:hanging="360"/>
      </w:pPr>
      <w:rPr>
        <w:rFonts w:ascii="Symbol" w:hAnsi="Symbol" w:hint="default"/>
      </w:rPr>
    </w:lvl>
    <w:lvl w:ilvl="4" w:tplc="D3EA6282" w:tentative="1">
      <w:start w:val="1"/>
      <w:numFmt w:val="bullet"/>
      <w:lvlText w:val="o"/>
      <w:lvlJc w:val="left"/>
      <w:pPr>
        <w:ind w:left="4320" w:hanging="360"/>
      </w:pPr>
      <w:rPr>
        <w:rFonts w:ascii="Courier New" w:hAnsi="Courier New" w:cs="Courier New" w:hint="default"/>
      </w:rPr>
    </w:lvl>
    <w:lvl w:ilvl="5" w:tplc="77E062DE" w:tentative="1">
      <w:start w:val="1"/>
      <w:numFmt w:val="bullet"/>
      <w:lvlText w:val=""/>
      <w:lvlJc w:val="left"/>
      <w:pPr>
        <w:ind w:left="5040" w:hanging="360"/>
      </w:pPr>
      <w:rPr>
        <w:rFonts w:ascii="Wingdings" w:hAnsi="Wingdings" w:hint="default"/>
      </w:rPr>
    </w:lvl>
    <w:lvl w:ilvl="6" w:tplc="4A006B50" w:tentative="1">
      <w:start w:val="1"/>
      <w:numFmt w:val="bullet"/>
      <w:lvlText w:val=""/>
      <w:lvlJc w:val="left"/>
      <w:pPr>
        <w:ind w:left="5760" w:hanging="360"/>
      </w:pPr>
      <w:rPr>
        <w:rFonts w:ascii="Symbol" w:hAnsi="Symbol" w:hint="default"/>
      </w:rPr>
    </w:lvl>
    <w:lvl w:ilvl="7" w:tplc="5D7CE7F0" w:tentative="1">
      <w:start w:val="1"/>
      <w:numFmt w:val="bullet"/>
      <w:lvlText w:val="o"/>
      <w:lvlJc w:val="left"/>
      <w:pPr>
        <w:ind w:left="6480" w:hanging="360"/>
      </w:pPr>
      <w:rPr>
        <w:rFonts w:ascii="Courier New" w:hAnsi="Courier New" w:cs="Courier New" w:hint="default"/>
      </w:rPr>
    </w:lvl>
    <w:lvl w:ilvl="8" w:tplc="A100EBB0" w:tentative="1">
      <w:start w:val="1"/>
      <w:numFmt w:val="bullet"/>
      <w:lvlText w:val=""/>
      <w:lvlJc w:val="left"/>
      <w:pPr>
        <w:ind w:left="7200" w:hanging="360"/>
      </w:pPr>
      <w:rPr>
        <w:rFonts w:ascii="Wingdings" w:hAnsi="Wingdings" w:hint="default"/>
      </w:rPr>
    </w:lvl>
  </w:abstractNum>
  <w:abstractNum w:abstractNumId="5" w15:restartNumberingAfterBreak="0">
    <w:nsid w:val="50FC0D1F"/>
    <w:multiLevelType w:val="hybridMultilevel"/>
    <w:tmpl w:val="3C726622"/>
    <w:lvl w:ilvl="0" w:tplc="D7AA48DA">
      <w:start w:val="1"/>
      <w:numFmt w:val="bullet"/>
      <w:lvlText w:val=""/>
      <w:lvlJc w:val="left"/>
      <w:pPr>
        <w:ind w:left="720" w:hanging="360"/>
      </w:pPr>
      <w:rPr>
        <w:rFonts w:ascii="Wingdings" w:hAnsi="Wingdings" w:hint="default"/>
      </w:rPr>
    </w:lvl>
    <w:lvl w:ilvl="1" w:tplc="21ECD862" w:tentative="1">
      <w:start w:val="1"/>
      <w:numFmt w:val="bullet"/>
      <w:lvlText w:val="o"/>
      <w:lvlJc w:val="left"/>
      <w:pPr>
        <w:ind w:left="1440" w:hanging="360"/>
      </w:pPr>
      <w:rPr>
        <w:rFonts w:ascii="Courier New" w:hAnsi="Courier New" w:cs="Courier New" w:hint="default"/>
      </w:rPr>
    </w:lvl>
    <w:lvl w:ilvl="2" w:tplc="B72800FC" w:tentative="1">
      <w:start w:val="1"/>
      <w:numFmt w:val="bullet"/>
      <w:lvlText w:val=""/>
      <w:lvlJc w:val="left"/>
      <w:pPr>
        <w:ind w:left="2160" w:hanging="360"/>
      </w:pPr>
      <w:rPr>
        <w:rFonts w:ascii="Wingdings" w:hAnsi="Wingdings" w:hint="default"/>
      </w:rPr>
    </w:lvl>
    <w:lvl w:ilvl="3" w:tplc="1750D3AE" w:tentative="1">
      <w:start w:val="1"/>
      <w:numFmt w:val="bullet"/>
      <w:lvlText w:val=""/>
      <w:lvlJc w:val="left"/>
      <w:pPr>
        <w:ind w:left="2880" w:hanging="360"/>
      </w:pPr>
      <w:rPr>
        <w:rFonts w:ascii="Symbol" w:hAnsi="Symbol" w:hint="default"/>
      </w:rPr>
    </w:lvl>
    <w:lvl w:ilvl="4" w:tplc="7BEA4B58" w:tentative="1">
      <w:start w:val="1"/>
      <w:numFmt w:val="bullet"/>
      <w:lvlText w:val="o"/>
      <w:lvlJc w:val="left"/>
      <w:pPr>
        <w:ind w:left="3600" w:hanging="360"/>
      </w:pPr>
      <w:rPr>
        <w:rFonts w:ascii="Courier New" w:hAnsi="Courier New" w:cs="Courier New" w:hint="default"/>
      </w:rPr>
    </w:lvl>
    <w:lvl w:ilvl="5" w:tplc="BDCE2364" w:tentative="1">
      <w:start w:val="1"/>
      <w:numFmt w:val="bullet"/>
      <w:lvlText w:val=""/>
      <w:lvlJc w:val="left"/>
      <w:pPr>
        <w:ind w:left="4320" w:hanging="360"/>
      </w:pPr>
      <w:rPr>
        <w:rFonts w:ascii="Wingdings" w:hAnsi="Wingdings" w:hint="default"/>
      </w:rPr>
    </w:lvl>
    <w:lvl w:ilvl="6" w:tplc="290E834E" w:tentative="1">
      <w:start w:val="1"/>
      <w:numFmt w:val="bullet"/>
      <w:lvlText w:val=""/>
      <w:lvlJc w:val="left"/>
      <w:pPr>
        <w:ind w:left="5040" w:hanging="360"/>
      </w:pPr>
      <w:rPr>
        <w:rFonts w:ascii="Symbol" w:hAnsi="Symbol" w:hint="default"/>
      </w:rPr>
    </w:lvl>
    <w:lvl w:ilvl="7" w:tplc="D012C362" w:tentative="1">
      <w:start w:val="1"/>
      <w:numFmt w:val="bullet"/>
      <w:lvlText w:val="o"/>
      <w:lvlJc w:val="left"/>
      <w:pPr>
        <w:ind w:left="5760" w:hanging="360"/>
      </w:pPr>
      <w:rPr>
        <w:rFonts w:ascii="Courier New" w:hAnsi="Courier New" w:cs="Courier New" w:hint="default"/>
      </w:rPr>
    </w:lvl>
    <w:lvl w:ilvl="8" w:tplc="35D6A8BA" w:tentative="1">
      <w:start w:val="1"/>
      <w:numFmt w:val="bullet"/>
      <w:lvlText w:val=""/>
      <w:lvlJc w:val="left"/>
      <w:pPr>
        <w:ind w:left="6480" w:hanging="360"/>
      </w:pPr>
      <w:rPr>
        <w:rFonts w:ascii="Wingdings" w:hAnsi="Wingdings" w:hint="default"/>
      </w:rPr>
    </w:lvl>
  </w:abstractNum>
  <w:abstractNum w:abstractNumId="6" w15:restartNumberingAfterBreak="0">
    <w:nsid w:val="53D2725C"/>
    <w:multiLevelType w:val="hybridMultilevel"/>
    <w:tmpl w:val="9A505B4A"/>
    <w:lvl w:ilvl="0" w:tplc="0C1E3934">
      <w:numFmt w:val="bullet"/>
      <w:lvlText w:val="-"/>
      <w:lvlJc w:val="left"/>
      <w:pPr>
        <w:ind w:left="720" w:hanging="360"/>
      </w:pPr>
      <w:rPr>
        <w:rFonts w:ascii="Calibri" w:eastAsia="Times New Roman" w:hAnsi="Calibri" w:cs="Calibri" w:hint="default"/>
      </w:rPr>
    </w:lvl>
    <w:lvl w:ilvl="1" w:tplc="CD8CFF30">
      <w:start w:val="1"/>
      <w:numFmt w:val="bullet"/>
      <w:lvlText w:val="o"/>
      <w:lvlJc w:val="left"/>
      <w:pPr>
        <w:ind w:left="1440" w:hanging="360"/>
      </w:pPr>
      <w:rPr>
        <w:rFonts w:ascii="Courier New" w:hAnsi="Courier New" w:cs="Courier New" w:hint="default"/>
      </w:rPr>
    </w:lvl>
    <w:lvl w:ilvl="2" w:tplc="795E8CF2" w:tentative="1">
      <w:start w:val="1"/>
      <w:numFmt w:val="bullet"/>
      <w:lvlText w:val=""/>
      <w:lvlJc w:val="left"/>
      <w:pPr>
        <w:ind w:left="2160" w:hanging="360"/>
      </w:pPr>
      <w:rPr>
        <w:rFonts w:ascii="Wingdings" w:hAnsi="Wingdings" w:hint="default"/>
      </w:rPr>
    </w:lvl>
    <w:lvl w:ilvl="3" w:tplc="BAECA646" w:tentative="1">
      <w:start w:val="1"/>
      <w:numFmt w:val="bullet"/>
      <w:lvlText w:val=""/>
      <w:lvlJc w:val="left"/>
      <w:pPr>
        <w:ind w:left="2880" w:hanging="360"/>
      </w:pPr>
      <w:rPr>
        <w:rFonts w:ascii="Symbol" w:hAnsi="Symbol" w:hint="default"/>
      </w:rPr>
    </w:lvl>
    <w:lvl w:ilvl="4" w:tplc="460A6D48" w:tentative="1">
      <w:start w:val="1"/>
      <w:numFmt w:val="bullet"/>
      <w:lvlText w:val="o"/>
      <w:lvlJc w:val="left"/>
      <w:pPr>
        <w:ind w:left="3600" w:hanging="360"/>
      </w:pPr>
      <w:rPr>
        <w:rFonts w:ascii="Courier New" w:hAnsi="Courier New" w:cs="Courier New" w:hint="default"/>
      </w:rPr>
    </w:lvl>
    <w:lvl w:ilvl="5" w:tplc="C5C8137A" w:tentative="1">
      <w:start w:val="1"/>
      <w:numFmt w:val="bullet"/>
      <w:lvlText w:val=""/>
      <w:lvlJc w:val="left"/>
      <w:pPr>
        <w:ind w:left="4320" w:hanging="360"/>
      </w:pPr>
      <w:rPr>
        <w:rFonts w:ascii="Wingdings" w:hAnsi="Wingdings" w:hint="default"/>
      </w:rPr>
    </w:lvl>
    <w:lvl w:ilvl="6" w:tplc="AB043DAE" w:tentative="1">
      <w:start w:val="1"/>
      <w:numFmt w:val="bullet"/>
      <w:lvlText w:val=""/>
      <w:lvlJc w:val="left"/>
      <w:pPr>
        <w:ind w:left="5040" w:hanging="360"/>
      </w:pPr>
      <w:rPr>
        <w:rFonts w:ascii="Symbol" w:hAnsi="Symbol" w:hint="default"/>
      </w:rPr>
    </w:lvl>
    <w:lvl w:ilvl="7" w:tplc="C23635CC" w:tentative="1">
      <w:start w:val="1"/>
      <w:numFmt w:val="bullet"/>
      <w:lvlText w:val="o"/>
      <w:lvlJc w:val="left"/>
      <w:pPr>
        <w:ind w:left="5760" w:hanging="360"/>
      </w:pPr>
      <w:rPr>
        <w:rFonts w:ascii="Courier New" w:hAnsi="Courier New" w:cs="Courier New" w:hint="default"/>
      </w:rPr>
    </w:lvl>
    <w:lvl w:ilvl="8" w:tplc="302441E2" w:tentative="1">
      <w:start w:val="1"/>
      <w:numFmt w:val="bullet"/>
      <w:lvlText w:val=""/>
      <w:lvlJc w:val="left"/>
      <w:pPr>
        <w:ind w:left="6480" w:hanging="360"/>
      </w:pPr>
      <w:rPr>
        <w:rFonts w:ascii="Wingdings" w:hAnsi="Wingdings" w:hint="default"/>
      </w:rPr>
    </w:lvl>
  </w:abstractNum>
  <w:abstractNum w:abstractNumId="7" w15:restartNumberingAfterBreak="0">
    <w:nsid w:val="5E0949D6"/>
    <w:multiLevelType w:val="hybridMultilevel"/>
    <w:tmpl w:val="D4AC520C"/>
    <w:lvl w:ilvl="0" w:tplc="CCA4299A">
      <w:start w:val="1"/>
      <w:numFmt w:val="decimal"/>
      <w:lvlText w:val="%1."/>
      <w:lvlJc w:val="left"/>
      <w:pPr>
        <w:ind w:left="720" w:hanging="360"/>
      </w:pPr>
      <w:rPr>
        <w:rFonts w:hint="default"/>
      </w:rPr>
    </w:lvl>
    <w:lvl w:ilvl="1" w:tplc="6D6E9A2A" w:tentative="1">
      <w:start w:val="1"/>
      <w:numFmt w:val="lowerLetter"/>
      <w:lvlText w:val="%2."/>
      <w:lvlJc w:val="left"/>
      <w:pPr>
        <w:ind w:left="1440" w:hanging="360"/>
      </w:pPr>
    </w:lvl>
    <w:lvl w:ilvl="2" w:tplc="E7403918" w:tentative="1">
      <w:start w:val="1"/>
      <w:numFmt w:val="lowerRoman"/>
      <w:lvlText w:val="%3."/>
      <w:lvlJc w:val="right"/>
      <w:pPr>
        <w:ind w:left="2160" w:hanging="180"/>
      </w:pPr>
    </w:lvl>
    <w:lvl w:ilvl="3" w:tplc="C15A507A" w:tentative="1">
      <w:start w:val="1"/>
      <w:numFmt w:val="decimal"/>
      <w:lvlText w:val="%4."/>
      <w:lvlJc w:val="left"/>
      <w:pPr>
        <w:ind w:left="2880" w:hanging="360"/>
      </w:pPr>
    </w:lvl>
    <w:lvl w:ilvl="4" w:tplc="CA2ECB6A" w:tentative="1">
      <w:start w:val="1"/>
      <w:numFmt w:val="lowerLetter"/>
      <w:lvlText w:val="%5."/>
      <w:lvlJc w:val="left"/>
      <w:pPr>
        <w:ind w:left="3600" w:hanging="360"/>
      </w:pPr>
    </w:lvl>
    <w:lvl w:ilvl="5" w:tplc="47564322" w:tentative="1">
      <w:start w:val="1"/>
      <w:numFmt w:val="lowerRoman"/>
      <w:lvlText w:val="%6."/>
      <w:lvlJc w:val="right"/>
      <w:pPr>
        <w:ind w:left="4320" w:hanging="180"/>
      </w:pPr>
    </w:lvl>
    <w:lvl w:ilvl="6" w:tplc="CD7477CA" w:tentative="1">
      <w:start w:val="1"/>
      <w:numFmt w:val="decimal"/>
      <w:lvlText w:val="%7."/>
      <w:lvlJc w:val="left"/>
      <w:pPr>
        <w:ind w:left="5040" w:hanging="360"/>
      </w:pPr>
    </w:lvl>
    <w:lvl w:ilvl="7" w:tplc="267CC3A2" w:tentative="1">
      <w:start w:val="1"/>
      <w:numFmt w:val="lowerLetter"/>
      <w:lvlText w:val="%8."/>
      <w:lvlJc w:val="left"/>
      <w:pPr>
        <w:ind w:left="5760" w:hanging="360"/>
      </w:pPr>
    </w:lvl>
    <w:lvl w:ilvl="8" w:tplc="906CFB86" w:tentative="1">
      <w:start w:val="1"/>
      <w:numFmt w:val="lowerRoman"/>
      <w:lvlText w:val="%9."/>
      <w:lvlJc w:val="right"/>
      <w:pPr>
        <w:ind w:left="6480" w:hanging="180"/>
      </w:pPr>
    </w:lvl>
  </w:abstractNum>
  <w:abstractNum w:abstractNumId="8" w15:restartNumberingAfterBreak="0">
    <w:nsid w:val="69510C69"/>
    <w:multiLevelType w:val="hybridMultilevel"/>
    <w:tmpl w:val="FEB2BFBA"/>
    <w:lvl w:ilvl="0" w:tplc="2A2C4156">
      <w:start w:val="1"/>
      <w:numFmt w:val="bullet"/>
      <w:lvlText w:val=""/>
      <w:lvlJc w:val="left"/>
      <w:pPr>
        <w:ind w:left="720" w:hanging="360"/>
      </w:pPr>
      <w:rPr>
        <w:rFonts w:ascii="Wingdings" w:hAnsi="Wingdings" w:hint="default"/>
        <w:color w:val="8EAADB" w:themeColor="accent1" w:themeTint="99"/>
        <w:sz w:val="24"/>
      </w:rPr>
    </w:lvl>
    <w:lvl w:ilvl="1" w:tplc="0882E35A" w:tentative="1">
      <w:start w:val="1"/>
      <w:numFmt w:val="bullet"/>
      <w:lvlText w:val="o"/>
      <w:lvlJc w:val="left"/>
      <w:pPr>
        <w:ind w:left="1440" w:hanging="360"/>
      </w:pPr>
      <w:rPr>
        <w:rFonts w:ascii="Courier New" w:hAnsi="Courier New" w:cs="Courier New" w:hint="default"/>
      </w:rPr>
    </w:lvl>
    <w:lvl w:ilvl="2" w:tplc="A8BE3010" w:tentative="1">
      <w:start w:val="1"/>
      <w:numFmt w:val="bullet"/>
      <w:lvlText w:val=""/>
      <w:lvlJc w:val="left"/>
      <w:pPr>
        <w:ind w:left="2160" w:hanging="360"/>
      </w:pPr>
      <w:rPr>
        <w:rFonts w:ascii="Wingdings" w:hAnsi="Wingdings" w:hint="default"/>
      </w:rPr>
    </w:lvl>
    <w:lvl w:ilvl="3" w:tplc="5462A900" w:tentative="1">
      <w:start w:val="1"/>
      <w:numFmt w:val="bullet"/>
      <w:lvlText w:val=""/>
      <w:lvlJc w:val="left"/>
      <w:pPr>
        <w:ind w:left="2880" w:hanging="360"/>
      </w:pPr>
      <w:rPr>
        <w:rFonts w:ascii="Symbol" w:hAnsi="Symbol" w:hint="default"/>
      </w:rPr>
    </w:lvl>
    <w:lvl w:ilvl="4" w:tplc="D3340E8A" w:tentative="1">
      <w:start w:val="1"/>
      <w:numFmt w:val="bullet"/>
      <w:lvlText w:val="o"/>
      <w:lvlJc w:val="left"/>
      <w:pPr>
        <w:ind w:left="3600" w:hanging="360"/>
      </w:pPr>
      <w:rPr>
        <w:rFonts w:ascii="Courier New" w:hAnsi="Courier New" w:cs="Courier New" w:hint="default"/>
      </w:rPr>
    </w:lvl>
    <w:lvl w:ilvl="5" w:tplc="25163E9A" w:tentative="1">
      <w:start w:val="1"/>
      <w:numFmt w:val="bullet"/>
      <w:lvlText w:val=""/>
      <w:lvlJc w:val="left"/>
      <w:pPr>
        <w:ind w:left="4320" w:hanging="360"/>
      </w:pPr>
      <w:rPr>
        <w:rFonts w:ascii="Wingdings" w:hAnsi="Wingdings" w:hint="default"/>
      </w:rPr>
    </w:lvl>
    <w:lvl w:ilvl="6" w:tplc="2C7CDD4A" w:tentative="1">
      <w:start w:val="1"/>
      <w:numFmt w:val="bullet"/>
      <w:lvlText w:val=""/>
      <w:lvlJc w:val="left"/>
      <w:pPr>
        <w:ind w:left="5040" w:hanging="360"/>
      </w:pPr>
      <w:rPr>
        <w:rFonts w:ascii="Symbol" w:hAnsi="Symbol" w:hint="default"/>
      </w:rPr>
    </w:lvl>
    <w:lvl w:ilvl="7" w:tplc="F6E2CF34" w:tentative="1">
      <w:start w:val="1"/>
      <w:numFmt w:val="bullet"/>
      <w:lvlText w:val="o"/>
      <w:lvlJc w:val="left"/>
      <w:pPr>
        <w:ind w:left="5760" w:hanging="360"/>
      </w:pPr>
      <w:rPr>
        <w:rFonts w:ascii="Courier New" w:hAnsi="Courier New" w:cs="Courier New" w:hint="default"/>
      </w:rPr>
    </w:lvl>
    <w:lvl w:ilvl="8" w:tplc="772E9748" w:tentative="1">
      <w:start w:val="1"/>
      <w:numFmt w:val="bullet"/>
      <w:lvlText w:val=""/>
      <w:lvlJc w:val="left"/>
      <w:pPr>
        <w:ind w:left="6480" w:hanging="360"/>
      </w:pPr>
      <w:rPr>
        <w:rFonts w:ascii="Wingdings" w:hAnsi="Wingdings" w:hint="default"/>
      </w:rPr>
    </w:lvl>
  </w:abstractNum>
  <w:abstractNum w:abstractNumId="9" w15:restartNumberingAfterBreak="0">
    <w:nsid w:val="6FB66740"/>
    <w:multiLevelType w:val="hybridMultilevel"/>
    <w:tmpl w:val="6A9A2D3E"/>
    <w:lvl w:ilvl="0" w:tplc="A1E431AA">
      <w:start w:val="1"/>
      <w:numFmt w:val="bullet"/>
      <w:lvlText w:val=""/>
      <w:lvlJc w:val="left"/>
      <w:pPr>
        <w:ind w:left="1080" w:hanging="360"/>
      </w:pPr>
      <w:rPr>
        <w:rFonts w:ascii="Wingdings" w:hAnsi="Wingdings" w:hint="default"/>
      </w:rPr>
    </w:lvl>
    <w:lvl w:ilvl="1" w:tplc="93F6DA62" w:tentative="1">
      <w:start w:val="1"/>
      <w:numFmt w:val="bullet"/>
      <w:lvlText w:val="o"/>
      <w:lvlJc w:val="left"/>
      <w:pPr>
        <w:ind w:left="1800" w:hanging="360"/>
      </w:pPr>
      <w:rPr>
        <w:rFonts w:ascii="Courier New" w:hAnsi="Courier New" w:cs="Courier New" w:hint="default"/>
      </w:rPr>
    </w:lvl>
    <w:lvl w:ilvl="2" w:tplc="72C430C6" w:tentative="1">
      <w:start w:val="1"/>
      <w:numFmt w:val="bullet"/>
      <w:lvlText w:val=""/>
      <w:lvlJc w:val="left"/>
      <w:pPr>
        <w:ind w:left="2520" w:hanging="360"/>
      </w:pPr>
      <w:rPr>
        <w:rFonts w:ascii="Wingdings" w:hAnsi="Wingdings" w:hint="default"/>
      </w:rPr>
    </w:lvl>
    <w:lvl w:ilvl="3" w:tplc="7C22C6E0" w:tentative="1">
      <w:start w:val="1"/>
      <w:numFmt w:val="bullet"/>
      <w:lvlText w:val=""/>
      <w:lvlJc w:val="left"/>
      <w:pPr>
        <w:ind w:left="3240" w:hanging="360"/>
      </w:pPr>
      <w:rPr>
        <w:rFonts w:ascii="Symbol" w:hAnsi="Symbol" w:hint="default"/>
      </w:rPr>
    </w:lvl>
    <w:lvl w:ilvl="4" w:tplc="0E788112" w:tentative="1">
      <w:start w:val="1"/>
      <w:numFmt w:val="bullet"/>
      <w:lvlText w:val="o"/>
      <w:lvlJc w:val="left"/>
      <w:pPr>
        <w:ind w:left="3960" w:hanging="360"/>
      </w:pPr>
      <w:rPr>
        <w:rFonts w:ascii="Courier New" w:hAnsi="Courier New" w:cs="Courier New" w:hint="default"/>
      </w:rPr>
    </w:lvl>
    <w:lvl w:ilvl="5" w:tplc="F650E258" w:tentative="1">
      <w:start w:val="1"/>
      <w:numFmt w:val="bullet"/>
      <w:lvlText w:val=""/>
      <w:lvlJc w:val="left"/>
      <w:pPr>
        <w:ind w:left="4680" w:hanging="360"/>
      </w:pPr>
      <w:rPr>
        <w:rFonts w:ascii="Wingdings" w:hAnsi="Wingdings" w:hint="default"/>
      </w:rPr>
    </w:lvl>
    <w:lvl w:ilvl="6" w:tplc="03508ADE" w:tentative="1">
      <w:start w:val="1"/>
      <w:numFmt w:val="bullet"/>
      <w:lvlText w:val=""/>
      <w:lvlJc w:val="left"/>
      <w:pPr>
        <w:ind w:left="5400" w:hanging="360"/>
      </w:pPr>
      <w:rPr>
        <w:rFonts w:ascii="Symbol" w:hAnsi="Symbol" w:hint="default"/>
      </w:rPr>
    </w:lvl>
    <w:lvl w:ilvl="7" w:tplc="CF8CEC44" w:tentative="1">
      <w:start w:val="1"/>
      <w:numFmt w:val="bullet"/>
      <w:lvlText w:val="o"/>
      <w:lvlJc w:val="left"/>
      <w:pPr>
        <w:ind w:left="6120" w:hanging="360"/>
      </w:pPr>
      <w:rPr>
        <w:rFonts w:ascii="Courier New" w:hAnsi="Courier New" w:cs="Courier New" w:hint="default"/>
      </w:rPr>
    </w:lvl>
    <w:lvl w:ilvl="8" w:tplc="AC7EC996" w:tentative="1">
      <w:start w:val="1"/>
      <w:numFmt w:val="bullet"/>
      <w:lvlText w:val=""/>
      <w:lvlJc w:val="left"/>
      <w:pPr>
        <w:ind w:left="6840" w:hanging="360"/>
      </w:pPr>
      <w:rPr>
        <w:rFonts w:ascii="Wingdings" w:hAnsi="Wingdings" w:hint="default"/>
      </w:rPr>
    </w:lvl>
  </w:abstractNum>
  <w:abstractNum w:abstractNumId="10" w15:restartNumberingAfterBreak="0">
    <w:nsid w:val="6FD74BD2"/>
    <w:multiLevelType w:val="multilevel"/>
    <w:tmpl w:val="CB0C0160"/>
    <w:lvl w:ilvl="0">
      <w:start w:val="1"/>
      <w:numFmt w:val="decimal"/>
      <w:pStyle w:val="Heading1"/>
      <w:lvlText w:val="Section %1:"/>
      <w:lvlJc w:val="left"/>
      <w:pPr>
        <w:ind w:left="0" w:firstLine="0"/>
      </w:pPr>
      <w:rPr>
        <w:rFonts w:ascii="Calibri" w:hAnsi="Calibri" w:hint="default"/>
        <w:b/>
        <w:i w:val="0"/>
        <w:caps/>
        <w:color w:val="17375E"/>
        <w:sz w:val="32"/>
      </w:rPr>
    </w:lvl>
    <w:lvl w:ilvl="1">
      <w:start w:val="1"/>
      <w:numFmt w:val="decimal"/>
      <w:pStyle w:val="Heading2"/>
      <w:lvlText w:val="%1.%2"/>
      <w:lvlJc w:val="left"/>
      <w:pPr>
        <w:ind w:left="-90" w:firstLine="0"/>
      </w:pPr>
      <w:rPr>
        <w:rFonts w:ascii="Calibri" w:hAnsi="Calibri" w:hint="default"/>
        <w:b/>
        <w:i w:val="0"/>
        <w:sz w:val="28"/>
      </w:rPr>
    </w:lvl>
    <w:lvl w:ilvl="2">
      <w:start w:val="1"/>
      <w:numFmt w:val="decimal"/>
      <w:pStyle w:val="Heading3"/>
      <w:lvlText w:val="%1.%2.%3"/>
      <w:lvlJc w:val="left"/>
      <w:pPr>
        <w:ind w:left="-450" w:firstLine="0"/>
      </w:pPr>
      <w:rPr>
        <w:rFonts w:ascii="Calibri" w:hAnsi="Calibri" w:hint="default"/>
        <w:b/>
        <w:i w:val="0"/>
        <w:color w:val="auto"/>
        <w:sz w:val="24"/>
      </w:rPr>
    </w:lvl>
    <w:lvl w:ilvl="3">
      <w:start w:val="1"/>
      <w:numFmt w:val="decimal"/>
      <w:pStyle w:val="Heading4"/>
      <w:lvlText w:val="%1.%2.%3.%4"/>
      <w:lvlJc w:val="left"/>
      <w:pPr>
        <w:ind w:left="-90" w:firstLine="0"/>
      </w:pPr>
      <w:rPr>
        <w:rFonts w:ascii="Calibri" w:hAnsi="Calibri" w:hint="default"/>
        <w:b/>
        <w:i w:val="0"/>
        <w:sz w:val="24"/>
      </w:rPr>
    </w:lvl>
    <w:lvl w:ilvl="4">
      <w:start w:val="1"/>
      <w:numFmt w:val="lowerLetter"/>
      <w:lvlText w:val="(%5)"/>
      <w:lvlJc w:val="left"/>
      <w:pPr>
        <w:ind w:left="-90" w:firstLine="0"/>
      </w:pPr>
      <w:rPr>
        <w:rFonts w:hint="default"/>
      </w:rPr>
    </w:lvl>
    <w:lvl w:ilvl="5">
      <w:start w:val="1"/>
      <w:numFmt w:val="lowerRoman"/>
      <w:lvlText w:val="(%6)"/>
      <w:lvlJc w:val="left"/>
      <w:pPr>
        <w:ind w:left="-90" w:firstLine="0"/>
      </w:pPr>
      <w:rPr>
        <w:rFonts w:hint="default"/>
      </w:rPr>
    </w:lvl>
    <w:lvl w:ilvl="6">
      <w:start w:val="1"/>
      <w:numFmt w:val="decimal"/>
      <w:lvlText w:val="%7."/>
      <w:lvlJc w:val="left"/>
      <w:pPr>
        <w:ind w:left="-90" w:firstLine="0"/>
      </w:pPr>
      <w:rPr>
        <w:rFonts w:hint="default"/>
      </w:rPr>
    </w:lvl>
    <w:lvl w:ilvl="7">
      <w:start w:val="1"/>
      <w:numFmt w:val="lowerLetter"/>
      <w:lvlText w:val="%8."/>
      <w:lvlJc w:val="left"/>
      <w:pPr>
        <w:ind w:left="-90" w:firstLine="0"/>
      </w:pPr>
      <w:rPr>
        <w:rFonts w:hint="default"/>
      </w:rPr>
    </w:lvl>
    <w:lvl w:ilvl="8">
      <w:start w:val="1"/>
      <w:numFmt w:val="lowerRoman"/>
      <w:lvlText w:val="%9."/>
      <w:lvlJc w:val="left"/>
      <w:pPr>
        <w:ind w:left="-90" w:firstLine="0"/>
      </w:pPr>
      <w:rPr>
        <w:rFonts w:hint="default"/>
      </w:rPr>
    </w:lvl>
  </w:abstractNum>
  <w:abstractNum w:abstractNumId="11" w15:restartNumberingAfterBreak="0">
    <w:nsid w:val="71882D58"/>
    <w:multiLevelType w:val="hybridMultilevel"/>
    <w:tmpl w:val="7430EE3E"/>
    <w:lvl w:ilvl="0" w:tplc="95C65402">
      <w:start w:val="1"/>
      <w:numFmt w:val="decimal"/>
      <w:lvlText w:val="%1."/>
      <w:lvlJc w:val="left"/>
      <w:pPr>
        <w:ind w:left="720" w:hanging="360"/>
      </w:pPr>
      <w:rPr>
        <w:rFonts w:hint="default"/>
      </w:rPr>
    </w:lvl>
    <w:lvl w:ilvl="1" w:tplc="543605EE">
      <w:start w:val="1"/>
      <w:numFmt w:val="lowerLetter"/>
      <w:lvlText w:val="%2."/>
      <w:lvlJc w:val="left"/>
      <w:pPr>
        <w:ind w:left="1440" w:hanging="360"/>
      </w:pPr>
    </w:lvl>
    <w:lvl w:ilvl="2" w:tplc="F1341C42" w:tentative="1">
      <w:start w:val="1"/>
      <w:numFmt w:val="lowerRoman"/>
      <w:lvlText w:val="%3."/>
      <w:lvlJc w:val="right"/>
      <w:pPr>
        <w:ind w:left="2160" w:hanging="180"/>
      </w:pPr>
    </w:lvl>
    <w:lvl w:ilvl="3" w:tplc="728CC744" w:tentative="1">
      <w:start w:val="1"/>
      <w:numFmt w:val="decimal"/>
      <w:lvlText w:val="%4."/>
      <w:lvlJc w:val="left"/>
      <w:pPr>
        <w:ind w:left="2880" w:hanging="360"/>
      </w:pPr>
    </w:lvl>
    <w:lvl w:ilvl="4" w:tplc="381E3ACC" w:tentative="1">
      <w:start w:val="1"/>
      <w:numFmt w:val="lowerLetter"/>
      <w:lvlText w:val="%5."/>
      <w:lvlJc w:val="left"/>
      <w:pPr>
        <w:ind w:left="3600" w:hanging="360"/>
      </w:pPr>
    </w:lvl>
    <w:lvl w:ilvl="5" w:tplc="02305F36" w:tentative="1">
      <w:start w:val="1"/>
      <w:numFmt w:val="lowerRoman"/>
      <w:lvlText w:val="%6."/>
      <w:lvlJc w:val="right"/>
      <w:pPr>
        <w:ind w:left="4320" w:hanging="180"/>
      </w:pPr>
    </w:lvl>
    <w:lvl w:ilvl="6" w:tplc="35045B52" w:tentative="1">
      <w:start w:val="1"/>
      <w:numFmt w:val="decimal"/>
      <w:lvlText w:val="%7."/>
      <w:lvlJc w:val="left"/>
      <w:pPr>
        <w:ind w:left="5040" w:hanging="360"/>
      </w:pPr>
    </w:lvl>
    <w:lvl w:ilvl="7" w:tplc="AD6C7EA6" w:tentative="1">
      <w:start w:val="1"/>
      <w:numFmt w:val="lowerLetter"/>
      <w:lvlText w:val="%8."/>
      <w:lvlJc w:val="left"/>
      <w:pPr>
        <w:ind w:left="5760" w:hanging="360"/>
      </w:pPr>
    </w:lvl>
    <w:lvl w:ilvl="8" w:tplc="05C0DE3C" w:tentative="1">
      <w:start w:val="1"/>
      <w:numFmt w:val="lowerRoman"/>
      <w:lvlText w:val="%9."/>
      <w:lvlJc w:val="right"/>
      <w:pPr>
        <w:ind w:left="6480" w:hanging="180"/>
      </w:pPr>
    </w:lvl>
  </w:abstractNum>
  <w:num w:numId="1" w16cid:durableId="190920554">
    <w:abstractNumId w:val="10"/>
  </w:num>
  <w:num w:numId="2" w16cid:durableId="1376587862">
    <w:abstractNumId w:val="3"/>
  </w:num>
  <w:num w:numId="3" w16cid:durableId="1032655895">
    <w:abstractNumId w:val="7"/>
  </w:num>
  <w:num w:numId="4" w16cid:durableId="1416323623">
    <w:abstractNumId w:val="8"/>
  </w:num>
  <w:num w:numId="5" w16cid:durableId="862596093">
    <w:abstractNumId w:val="9"/>
  </w:num>
  <w:num w:numId="6" w16cid:durableId="248806899">
    <w:abstractNumId w:val="6"/>
  </w:num>
  <w:num w:numId="7" w16cid:durableId="3627897">
    <w:abstractNumId w:val="1"/>
  </w:num>
  <w:num w:numId="8" w16cid:durableId="688219080">
    <w:abstractNumId w:val="5"/>
  </w:num>
  <w:num w:numId="9" w16cid:durableId="946277103">
    <w:abstractNumId w:val="2"/>
  </w:num>
  <w:num w:numId="10" w16cid:durableId="1052653824">
    <w:abstractNumId w:val="11"/>
  </w:num>
  <w:num w:numId="11" w16cid:durableId="422456749">
    <w:abstractNumId w:val="6"/>
  </w:num>
  <w:num w:numId="12" w16cid:durableId="1678071764">
    <w:abstractNumId w:val="4"/>
  </w:num>
  <w:num w:numId="13" w16cid:durableId="156845690">
    <w:abstractNumId w:val="0"/>
  </w:num>
  <w:num w:numId="14" w16cid:durableId="641816015">
    <w:abstractNumId w:val="10"/>
  </w:num>
  <w:num w:numId="15" w16cid:durableId="1174763596">
    <w:abstractNumId w:val="10"/>
  </w:num>
  <w:num w:numId="16" w16cid:durableId="1776629219">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D27"/>
    <w:rsid w:val="00000A1E"/>
    <w:rsid w:val="00003234"/>
    <w:rsid w:val="000059E4"/>
    <w:rsid w:val="00005B43"/>
    <w:rsid w:val="00005E83"/>
    <w:rsid w:val="00007ED3"/>
    <w:rsid w:val="000108B4"/>
    <w:rsid w:val="00010DA2"/>
    <w:rsid w:val="00012B5B"/>
    <w:rsid w:val="00016185"/>
    <w:rsid w:val="0001706A"/>
    <w:rsid w:val="00020F5A"/>
    <w:rsid w:val="00022B09"/>
    <w:rsid w:val="00023A91"/>
    <w:rsid w:val="00023D3F"/>
    <w:rsid w:val="00025AF8"/>
    <w:rsid w:val="00025BA7"/>
    <w:rsid w:val="000261A6"/>
    <w:rsid w:val="000267A4"/>
    <w:rsid w:val="00026E23"/>
    <w:rsid w:val="000303F9"/>
    <w:rsid w:val="0003177B"/>
    <w:rsid w:val="000416FA"/>
    <w:rsid w:val="000416FD"/>
    <w:rsid w:val="000440C9"/>
    <w:rsid w:val="000441AC"/>
    <w:rsid w:val="000446C3"/>
    <w:rsid w:val="00045A14"/>
    <w:rsid w:val="000474C5"/>
    <w:rsid w:val="00051B33"/>
    <w:rsid w:val="00051C82"/>
    <w:rsid w:val="000523CF"/>
    <w:rsid w:val="000534F7"/>
    <w:rsid w:val="0005471B"/>
    <w:rsid w:val="000549F1"/>
    <w:rsid w:val="00056B91"/>
    <w:rsid w:val="000603EB"/>
    <w:rsid w:val="00063A4D"/>
    <w:rsid w:val="000701A3"/>
    <w:rsid w:val="000711A7"/>
    <w:rsid w:val="0007146D"/>
    <w:rsid w:val="00072257"/>
    <w:rsid w:val="00072D4D"/>
    <w:rsid w:val="00081CB3"/>
    <w:rsid w:val="00083347"/>
    <w:rsid w:val="0008386C"/>
    <w:rsid w:val="00085CEC"/>
    <w:rsid w:val="0008698D"/>
    <w:rsid w:val="00090ED8"/>
    <w:rsid w:val="00091079"/>
    <w:rsid w:val="00091B1D"/>
    <w:rsid w:val="00096E24"/>
    <w:rsid w:val="000A3727"/>
    <w:rsid w:val="000A3CD4"/>
    <w:rsid w:val="000A5531"/>
    <w:rsid w:val="000A5795"/>
    <w:rsid w:val="000B4147"/>
    <w:rsid w:val="000B4460"/>
    <w:rsid w:val="000B77FD"/>
    <w:rsid w:val="000C6C20"/>
    <w:rsid w:val="000C7D5F"/>
    <w:rsid w:val="000D00C4"/>
    <w:rsid w:val="000D19E2"/>
    <w:rsid w:val="000D1B44"/>
    <w:rsid w:val="000D694A"/>
    <w:rsid w:val="000D7CA4"/>
    <w:rsid w:val="000E0DAC"/>
    <w:rsid w:val="000E1C96"/>
    <w:rsid w:val="000E25AA"/>
    <w:rsid w:val="000E5289"/>
    <w:rsid w:val="000E7915"/>
    <w:rsid w:val="000E7D98"/>
    <w:rsid w:val="000F0999"/>
    <w:rsid w:val="000F2451"/>
    <w:rsid w:val="000F45DC"/>
    <w:rsid w:val="000F715C"/>
    <w:rsid w:val="000F742E"/>
    <w:rsid w:val="000F7B62"/>
    <w:rsid w:val="00100451"/>
    <w:rsid w:val="00100A60"/>
    <w:rsid w:val="001018D3"/>
    <w:rsid w:val="0010246A"/>
    <w:rsid w:val="00102E35"/>
    <w:rsid w:val="00103390"/>
    <w:rsid w:val="00103423"/>
    <w:rsid w:val="00103BDB"/>
    <w:rsid w:val="00104CE3"/>
    <w:rsid w:val="00106832"/>
    <w:rsid w:val="00106B20"/>
    <w:rsid w:val="00106BD4"/>
    <w:rsid w:val="00110B75"/>
    <w:rsid w:val="001113A9"/>
    <w:rsid w:val="001137DA"/>
    <w:rsid w:val="00114676"/>
    <w:rsid w:val="00121B98"/>
    <w:rsid w:val="00121CF1"/>
    <w:rsid w:val="001220F8"/>
    <w:rsid w:val="00124C1D"/>
    <w:rsid w:val="00124D27"/>
    <w:rsid w:val="001252C8"/>
    <w:rsid w:val="00126EFD"/>
    <w:rsid w:val="00131BBB"/>
    <w:rsid w:val="00133B96"/>
    <w:rsid w:val="001345C4"/>
    <w:rsid w:val="001353F3"/>
    <w:rsid w:val="0013675A"/>
    <w:rsid w:val="00136EEF"/>
    <w:rsid w:val="00137500"/>
    <w:rsid w:val="00137EEA"/>
    <w:rsid w:val="00142769"/>
    <w:rsid w:val="00142B9D"/>
    <w:rsid w:val="00143CCF"/>
    <w:rsid w:val="00146983"/>
    <w:rsid w:val="00147E72"/>
    <w:rsid w:val="00147EB8"/>
    <w:rsid w:val="001506EF"/>
    <w:rsid w:val="00150BFA"/>
    <w:rsid w:val="00151757"/>
    <w:rsid w:val="00151990"/>
    <w:rsid w:val="00152502"/>
    <w:rsid w:val="001538C6"/>
    <w:rsid w:val="00156485"/>
    <w:rsid w:val="0015797C"/>
    <w:rsid w:val="00160C90"/>
    <w:rsid w:val="00162B05"/>
    <w:rsid w:val="00163991"/>
    <w:rsid w:val="0016442F"/>
    <w:rsid w:val="00164627"/>
    <w:rsid w:val="00166E03"/>
    <w:rsid w:val="00170DD1"/>
    <w:rsid w:val="00170F42"/>
    <w:rsid w:val="001723AE"/>
    <w:rsid w:val="0017319A"/>
    <w:rsid w:val="001744B4"/>
    <w:rsid w:val="0017547B"/>
    <w:rsid w:val="00175D35"/>
    <w:rsid w:val="0017613F"/>
    <w:rsid w:val="00182176"/>
    <w:rsid w:val="00182ADF"/>
    <w:rsid w:val="0018370D"/>
    <w:rsid w:val="00185165"/>
    <w:rsid w:val="00185EF4"/>
    <w:rsid w:val="0019335F"/>
    <w:rsid w:val="0019458F"/>
    <w:rsid w:val="00197364"/>
    <w:rsid w:val="001A11DD"/>
    <w:rsid w:val="001A1B2B"/>
    <w:rsid w:val="001A2432"/>
    <w:rsid w:val="001A3EC4"/>
    <w:rsid w:val="001A4CBE"/>
    <w:rsid w:val="001A4CEF"/>
    <w:rsid w:val="001A66F4"/>
    <w:rsid w:val="001B3389"/>
    <w:rsid w:val="001B3F6E"/>
    <w:rsid w:val="001B4E7F"/>
    <w:rsid w:val="001C04E4"/>
    <w:rsid w:val="001C1963"/>
    <w:rsid w:val="001C37C0"/>
    <w:rsid w:val="001C7263"/>
    <w:rsid w:val="001D0D33"/>
    <w:rsid w:val="001E0710"/>
    <w:rsid w:val="001E1286"/>
    <w:rsid w:val="001E258B"/>
    <w:rsid w:val="001E2C8E"/>
    <w:rsid w:val="001E3C53"/>
    <w:rsid w:val="001E526A"/>
    <w:rsid w:val="001E53AF"/>
    <w:rsid w:val="001E5D40"/>
    <w:rsid w:val="001E697A"/>
    <w:rsid w:val="001E7A15"/>
    <w:rsid w:val="001F4165"/>
    <w:rsid w:val="001F7EA8"/>
    <w:rsid w:val="00200B03"/>
    <w:rsid w:val="002031F2"/>
    <w:rsid w:val="002040C7"/>
    <w:rsid w:val="00205104"/>
    <w:rsid w:val="00205A97"/>
    <w:rsid w:val="00205E5A"/>
    <w:rsid w:val="00206ABD"/>
    <w:rsid w:val="00212F48"/>
    <w:rsid w:val="00213AD6"/>
    <w:rsid w:val="0021660E"/>
    <w:rsid w:val="00221EED"/>
    <w:rsid w:val="00223781"/>
    <w:rsid w:val="00224916"/>
    <w:rsid w:val="002324D3"/>
    <w:rsid w:val="002330DA"/>
    <w:rsid w:val="0023455F"/>
    <w:rsid w:val="00234EEB"/>
    <w:rsid w:val="0023670A"/>
    <w:rsid w:val="00237C0E"/>
    <w:rsid w:val="00237FAF"/>
    <w:rsid w:val="00244AE8"/>
    <w:rsid w:val="002467A9"/>
    <w:rsid w:val="00247913"/>
    <w:rsid w:val="00252535"/>
    <w:rsid w:val="00252565"/>
    <w:rsid w:val="0025348C"/>
    <w:rsid w:val="00253F5D"/>
    <w:rsid w:val="002566FE"/>
    <w:rsid w:val="00257275"/>
    <w:rsid w:val="00257682"/>
    <w:rsid w:val="00261A58"/>
    <w:rsid w:val="002639F6"/>
    <w:rsid w:val="00266D38"/>
    <w:rsid w:val="00270796"/>
    <w:rsid w:val="002711AF"/>
    <w:rsid w:val="0027297A"/>
    <w:rsid w:val="00272CB0"/>
    <w:rsid w:val="0027617E"/>
    <w:rsid w:val="0028033B"/>
    <w:rsid w:val="00282067"/>
    <w:rsid w:val="002853F3"/>
    <w:rsid w:val="002859D1"/>
    <w:rsid w:val="0028740A"/>
    <w:rsid w:val="00287FBF"/>
    <w:rsid w:val="00291C6E"/>
    <w:rsid w:val="0029366F"/>
    <w:rsid w:val="00293F0F"/>
    <w:rsid w:val="00295CF1"/>
    <w:rsid w:val="002A0DAB"/>
    <w:rsid w:val="002A109E"/>
    <w:rsid w:val="002A1403"/>
    <w:rsid w:val="002A1460"/>
    <w:rsid w:val="002A54EF"/>
    <w:rsid w:val="002A7A55"/>
    <w:rsid w:val="002B00B5"/>
    <w:rsid w:val="002B0D9C"/>
    <w:rsid w:val="002B1311"/>
    <w:rsid w:val="002B163E"/>
    <w:rsid w:val="002B4555"/>
    <w:rsid w:val="002B6AC6"/>
    <w:rsid w:val="002C0999"/>
    <w:rsid w:val="002C147D"/>
    <w:rsid w:val="002C15D3"/>
    <w:rsid w:val="002C1A8B"/>
    <w:rsid w:val="002C33A2"/>
    <w:rsid w:val="002C4871"/>
    <w:rsid w:val="002C6F1D"/>
    <w:rsid w:val="002D03C3"/>
    <w:rsid w:val="002D2F06"/>
    <w:rsid w:val="002D2F6C"/>
    <w:rsid w:val="002E00EC"/>
    <w:rsid w:val="002E09F1"/>
    <w:rsid w:val="002E0EDA"/>
    <w:rsid w:val="002E2B8A"/>
    <w:rsid w:val="002E34D6"/>
    <w:rsid w:val="002E3DFD"/>
    <w:rsid w:val="002E72A0"/>
    <w:rsid w:val="002E78FB"/>
    <w:rsid w:val="002F19A9"/>
    <w:rsid w:val="002F586F"/>
    <w:rsid w:val="002F7D34"/>
    <w:rsid w:val="002F7F80"/>
    <w:rsid w:val="00300140"/>
    <w:rsid w:val="00301465"/>
    <w:rsid w:val="0030213C"/>
    <w:rsid w:val="00306828"/>
    <w:rsid w:val="00307070"/>
    <w:rsid w:val="00307162"/>
    <w:rsid w:val="00307461"/>
    <w:rsid w:val="00312CE5"/>
    <w:rsid w:val="00315FE6"/>
    <w:rsid w:val="003200CE"/>
    <w:rsid w:val="00322FC7"/>
    <w:rsid w:val="00325175"/>
    <w:rsid w:val="003252C2"/>
    <w:rsid w:val="00334BE5"/>
    <w:rsid w:val="00336F07"/>
    <w:rsid w:val="00340B2F"/>
    <w:rsid w:val="00343043"/>
    <w:rsid w:val="00347A38"/>
    <w:rsid w:val="00353279"/>
    <w:rsid w:val="00355C88"/>
    <w:rsid w:val="0035723E"/>
    <w:rsid w:val="00360800"/>
    <w:rsid w:val="003658F0"/>
    <w:rsid w:val="003675E6"/>
    <w:rsid w:val="00371CB8"/>
    <w:rsid w:val="0037389F"/>
    <w:rsid w:val="00382B1B"/>
    <w:rsid w:val="00383D73"/>
    <w:rsid w:val="00383FA3"/>
    <w:rsid w:val="00384D89"/>
    <w:rsid w:val="00386809"/>
    <w:rsid w:val="003868BD"/>
    <w:rsid w:val="00386D76"/>
    <w:rsid w:val="00393489"/>
    <w:rsid w:val="00397412"/>
    <w:rsid w:val="00397B64"/>
    <w:rsid w:val="00397F69"/>
    <w:rsid w:val="003A1434"/>
    <w:rsid w:val="003A1A36"/>
    <w:rsid w:val="003A2516"/>
    <w:rsid w:val="003A36AD"/>
    <w:rsid w:val="003B5C39"/>
    <w:rsid w:val="003B5F97"/>
    <w:rsid w:val="003C1CCE"/>
    <w:rsid w:val="003C3E4E"/>
    <w:rsid w:val="003C40E0"/>
    <w:rsid w:val="003C5273"/>
    <w:rsid w:val="003C62FB"/>
    <w:rsid w:val="003C679D"/>
    <w:rsid w:val="003D2C12"/>
    <w:rsid w:val="003D32D7"/>
    <w:rsid w:val="003D66AD"/>
    <w:rsid w:val="003D7799"/>
    <w:rsid w:val="003E0417"/>
    <w:rsid w:val="003E0A8E"/>
    <w:rsid w:val="003E4DF9"/>
    <w:rsid w:val="003F00D6"/>
    <w:rsid w:val="003F1BBC"/>
    <w:rsid w:val="003F640B"/>
    <w:rsid w:val="003F6BE0"/>
    <w:rsid w:val="00403C2C"/>
    <w:rsid w:val="004044C8"/>
    <w:rsid w:val="0040671E"/>
    <w:rsid w:val="00407D67"/>
    <w:rsid w:val="004103BE"/>
    <w:rsid w:val="00411A17"/>
    <w:rsid w:val="0041401D"/>
    <w:rsid w:val="00416481"/>
    <w:rsid w:val="00416EBA"/>
    <w:rsid w:val="00421545"/>
    <w:rsid w:val="00421F89"/>
    <w:rsid w:val="00422248"/>
    <w:rsid w:val="00422B18"/>
    <w:rsid w:val="00433253"/>
    <w:rsid w:val="00433481"/>
    <w:rsid w:val="00434A1F"/>
    <w:rsid w:val="00434F6B"/>
    <w:rsid w:val="00436DE3"/>
    <w:rsid w:val="00437688"/>
    <w:rsid w:val="004401B3"/>
    <w:rsid w:val="0044114B"/>
    <w:rsid w:val="004416C1"/>
    <w:rsid w:val="0044206E"/>
    <w:rsid w:val="00442A15"/>
    <w:rsid w:val="00446697"/>
    <w:rsid w:val="00447F2C"/>
    <w:rsid w:val="00457347"/>
    <w:rsid w:val="004641A5"/>
    <w:rsid w:val="00464476"/>
    <w:rsid w:val="00474CB9"/>
    <w:rsid w:val="00480C86"/>
    <w:rsid w:val="00480F3C"/>
    <w:rsid w:val="00482EA5"/>
    <w:rsid w:val="00483F23"/>
    <w:rsid w:val="00485227"/>
    <w:rsid w:val="0048562D"/>
    <w:rsid w:val="004861DB"/>
    <w:rsid w:val="00486CD3"/>
    <w:rsid w:val="004902BC"/>
    <w:rsid w:val="00492587"/>
    <w:rsid w:val="00493A69"/>
    <w:rsid w:val="004968F9"/>
    <w:rsid w:val="004A3366"/>
    <w:rsid w:val="004A3E4F"/>
    <w:rsid w:val="004A484A"/>
    <w:rsid w:val="004A72CB"/>
    <w:rsid w:val="004B0F22"/>
    <w:rsid w:val="004B3427"/>
    <w:rsid w:val="004B37F6"/>
    <w:rsid w:val="004B4592"/>
    <w:rsid w:val="004B4A12"/>
    <w:rsid w:val="004C43BA"/>
    <w:rsid w:val="004C4FEF"/>
    <w:rsid w:val="004C597D"/>
    <w:rsid w:val="004C5DC5"/>
    <w:rsid w:val="004C623C"/>
    <w:rsid w:val="004D03B7"/>
    <w:rsid w:val="004D09A8"/>
    <w:rsid w:val="004D1967"/>
    <w:rsid w:val="004D3E8E"/>
    <w:rsid w:val="004D3F9E"/>
    <w:rsid w:val="004D7023"/>
    <w:rsid w:val="004D7D83"/>
    <w:rsid w:val="004E47F2"/>
    <w:rsid w:val="004E603E"/>
    <w:rsid w:val="004E7319"/>
    <w:rsid w:val="004F0E35"/>
    <w:rsid w:val="004F28C8"/>
    <w:rsid w:val="00500198"/>
    <w:rsid w:val="005024BB"/>
    <w:rsid w:val="005028E1"/>
    <w:rsid w:val="00503B9E"/>
    <w:rsid w:val="00506B5F"/>
    <w:rsid w:val="00510172"/>
    <w:rsid w:val="00521476"/>
    <w:rsid w:val="005264A4"/>
    <w:rsid w:val="0052754D"/>
    <w:rsid w:val="00531F5A"/>
    <w:rsid w:val="0053382C"/>
    <w:rsid w:val="00534D18"/>
    <w:rsid w:val="00543694"/>
    <w:rsid w:val="00544C86"/>
    <w:rsid w:val="0054569B"/>
    <w:rsid w:val="00546B23"/>
    <w:rsid w:val="00550395"/>
    <w:rsid w:val="00553C2A"/>
    <w:rsid w:val="0055538A"/>
    <w:rsid w:val="00555C3E"/>
    <w:rsid w:val="0056138E"/>
    <w:rsid w:val="00561FE6"/>
    <w:rsid w:val="00562A97"/>
    <w:rsid w:val="00571BBD"/>
    <w:rsid w:val="00572C53"/>
    <w:rsid w:val="00572FA4"/>
    <w:rsid w:val="005749E1"/>
    <w:rsid w:val="00583238"/>
    <w:rsid w:val="00583C1F"/>
    <w:rsid w:val="00584D92"/>
    <w:rsid w:val="0058610E"/>
    <w:rsid w:val="0058693B"/>
    <w:rsid w:val="00586FA0"/>
    <w:rsid w:val="00592BE1"/>
    <w:rsid w:val="00593846"/>
    <w:rsid w:val="005946FC"/>
    <w:rsid w:val="005A3838"/>
    <w:rsid w:val="005A38AD"/>
    <w:rsid w:val="005A6A34"/>
    <w:rsid w:val="005A7A8B"/>
    <w:rsid w:val="005B288C"/>
    <w:rsid w:val="005B38C9"/>
    <w:rsid w:val="005B58B4"/>
    <w:rsid w:val="005C038F"/>
    <w:rsid w:val="005C180F"/>
    <w:rsid w:val="005C19E4"/>
    <w:rsid w:val="005C29A6"/>
    <w:rsid w:val="005C42D2"/>
    <w:rsid w:val="005C4D43"/>
    <w:rsid w:val="005C4FD9"/>
    <w:rsid w:val="005C5259"/>
    <w:rsid w:val="005C528D"/>
    <w:rsid w:val="005C6E71"/>
    <w:rsid w:val="005D1326"/>
    <w:rsid w:val="005D49B5"/>
    <w:rsid w:val="005D5D18"/>
    <w:rsid w:val="005D69E4"/>
    <w:rsid w:val="005E024E"/>
    <w:rsid w:val="005E02E5"/>
    <w:rsid w:val="005E1007"/>
    <w:rsid w:val="005E1B4B"/>
    <w:rsid w:val="005E32B4"/>
    <w:rsid w:val="005E5BBF"/>
    <w:rsid w:val="005E6ECF"/>
    <w:rsid w:val="005F16FA"/>
    <w:rsid w:val="005F2689"/>
    <w:rsid w:val="005F3855"/>
    <w:rsid w:val="00600BD1"/>
    <w:rsid w:val="00602C4E"/>
    <w:rsid w:val="00602C4F"/>
    <w:rsid w:val="00602D2B"/>
    <w:rsid w:val="00603A2C"/>
    <w:rsid w:val="00604EC3"/>
    <w:rsid w:val="0060551C"/>
    <w:rsid w:val="006116C4"/>
    <w:rsid w:val="00611985"/>
    <w:rsid w:val="00613925"/>
    <w:rsid w:val="00616143"/>
    <w:rsid w:val="006175C1"/>
    <w:rsid w:val="00621929"/>
    <w:rsid w:val="00622FC1"/>
    <w:rsid w:val="00623247"/>
    <w:rsid w:val="00625238"/>
    <w:rsid w:val="00626407"/>
    <w:rsid w:val="0063040A"/>
    <w:rsid w:val="006339D6"/>
    <w:rsid w:val="00633D50"/>
    <w:rsid w:val="0063463C"/>
    <w:rsid w:val="006360C7"/>
    <w:rsid w:val="00637F5F"/>
    <w:rsid w:val="00640B01"/>
    <w:rsid w:val="0064123B"/>
    <w:rsid w:val="00644213"/>
    <w:rsid w:val="00644FDC"/>
    <w:rsid w:val="006464E9"/>
    <w:rsid w:val="006465EF"/>
    <w:rsid w:val="00646B69"/>
    <w:rsid w:val="00647913"/>
    <w:rsid w:val="006523E0"/>
    <w:rsid w:val="006537E5"/>
    <w:rsid w:val="006605A6"/>
    <w:rsid w:val="00661FFE"/>
    <w:rsid w:val="006626AE"/>
    <w:rsid w:val="00662B4B"/>
    <w:rsid w:val="006638D8"/>
    <w:rsid w:val="00664B36"/>
    <w:rsid w:val="00667AAE"/>
    <w:rsid w:val="00672FB3"/>
    <w:rsid w:val="00673726"/>
    <w:rsid w:val="00675621"/>
    <w:rsid w:val="00675AFB"/>
    <w:rsid w:val="006768D0"/>
    <w:rsid w:val="006770EE"/>
    <w:rsid w:val="00682C56"/>
    <w:rsid w:val="00685332"/>
    <w:rsid w:val="00693038"/>
    <w:rsid w:val="00694A5F"/>
    <w:rsid w:val="00694CFD"/>
    <w:rsid w:val="00694DAC"/>
    <w:rsid w:val="00694FDD"/>
    <w:rsid w:val="00695750"/>
    <w:rsid w:val="00696223"/>
    <w:rsid w:val="006A0A7B"/>
    <w:rsid w:val="006A2F15"/>
    <w:rsid w:val="006A3E61"/>
    <w:rsid w:val="006A4686"/>
    <w:rsid w:val="006A5C31"/>
    <w:rsid w:val="006A6A14"/>
    <w:rsid w:val="006B1E7F"/>
    <w:rsid w:val="006B1F67"/>
    <w:rsid w:val="006B3358"/>
    <w:rsid w:val="006B33EF"/>
    <w:rsid w:val="006B359B"/>
    <w:rsid w:val="006B3E7E"/>
    <w:rsid w:val="006B6FBE"/>
    <w:rsid w:val="006C1163"/>
    <w:rsid w:val="006C5542"/>
    <w:rsid w:val="006C7A86"/>
    <w:rsid w:val="006D0C5F"/>
    <w:rsid w:val="006D0FD8"/>
    <w:rsid w:val="006D37D3"/>
    <w:rsid w:val="006D4225"/>
    <w:rsid w:val="006D581B"/>
    <w:rsid w:val="006D6188"/>
    <w:rsid w:val="006D6B40"/>
    <w:rsid w:val="006E07F5"/>
    <w:rsid w:val="006E0B41"/>
    <w:rsid w:val="006E2B9C"/>
    <w:rsid w:val="006E3F59"/>
    <w:rsid w:val="006E48C2"/>
    <w:rsid w:val="006E4A1F"/>
    <w:rsid w:val="006E512A"/>
    <w:rsid w:val="006E6B92"/>
    <w:rsid w:val="006E7738"/>
    <w:rsid w:val="006F1BC5"/>
    <w:rsid w:val="006F1C36"/>
    <w:rsid w:val="006F63B5"/>
    <w:rsid w:val="006F70F8"/>
    <w:rsid w:val="00701F9C"/>
    <w:rsid w:val="0070566E"/>
    <w:rsid w:val="0070736E"/>
    <w:rsid w:val="00707813"/>
    <w:rsid w:val="007158E0"/>
    <w:rsid w:val="00715EFE"/>
    <w:rsid w:val="007164B6"/>
    <w:rsid w:val="00717695"/>
    <w:rsid w:val="00721203"/>
    <w:rsid w:val="007216C6"/>
    <w:rsid w:val="00723240"/>
    <w:rsid w:val="00730EEC"/>
    <w:rsid w:val="00732CC8"/>
    <w:rsid w:val="00733EC4"/>
    <w:rsid w:val="00735733"/>
    <w:rsid w:val="00735F6F"/>
    <w:rsid w:val="007378EA"/>
    <w:rsid w:val="00742DF4"/>
    <w:rsid w:val="00744820"/>
    <w:rsid w:val="007449A5"/>
    <w:rsid w:val="00744B9F"/>
    <w:rsid w:val="00746710"/>
    <w:rsid w:val="00747919"/>
    <w:rsid w:val="00750527"/>
    <w:rsid w:val="007545D3"/>
    <w:rsid w:val="00756D59"/>
    <w:rsid w:val="00757E73"/>
    <w:rsid w:val="0076013E"/>
    <w:rsid w:val="00762831"/>
    <w:rsid w:val="00762F3F"/>
    <w:rsid w:val="00766EE6"/>
    <w:rsid w:val="0076746D"/>
    <w:rsid w:val="00767619"/>
    <w:rsid w:val="007700C0"/>
    <w:rsid w:val="00772FB0"/>
    <w:rsid w:val="00783799"/>
    <w:rsid w:val="007838F1"/>
    <w:rsid w:val="00783DC2"/>
    <w:rsid w:val="00784734"/>
    <w:rsid w:val="00787075"/>
    <w:rsid w:val="007903C1"/>
    <w:rsid w:val="00792BA7"/>
    <w:rsid w:val="007932C8"/>
    <w:rsid w:val="00793B09"/>
    <w:rsid w:val="007960B1"/>
    <w:rsid w:val="00797339"/>
    <w:rsid w:val="007A33EA"/>
    <w:rsid w:val="007A389D"/>
    <w:rsid w:val="007A48D2"/>
    <w:rsid w:val="007A48E1"/>
    <w:rsid w:val="007B0A92"/>
    <w:rsid w:val="007B1FE6"/>
    <w:rsid w:val="007B3765"/>
    <w:rsid w:val="007B43E5"/>
    <w:rsid w:val="007B57D3"/>
    <w:rsid w:val="007B5E76"/>
    <w:rsid w:val="007B60BE"/>
    <w:rsid w:val="007B6557"/>
    <w:rsid w:val="007B719B"/>
    <w:rsid w:val="007C07F9"/>
    <w:rsid w:val="007C285E"/>
    <w:rsid w:val="007C64BC"/>
    <w:rsid w:val="007C734D"/>
    <w:rsid w:val="007C7C0A"/>
    <w:rsid w:val="007D3090"/>
    <w:rsid w:val="007D47B2"/>
    <w:rsid w:val="007D5D4A"/>
    <w:rsid w:val="007D5E47"/>
    <w:rsid w:val="007D6F56"/>
    <w:rsid w:val="007D6FCE"/>
    <w:rsid w:val="007D777C"/>
    <w:rsid w:val="007E0109"/>
    <w:rsid w:val="007E0899"/>
    <w:rsid w:val="007E0D96"/>
    <w:rsid w:val="007E2A80"/>
    <w:rsid w:val="007E2CE3"/>
    <w:rsid w:val="007E3436"/>
    <w:rsid w:val="007E34FB"/>
    <w:rsid w:val="007E4B39"/>
    <w:rsid w:val="007E6B4D"/>
    <w:rsid w:val="007E705A"/>
    <w:rsid w:val="007E7C1F"/>
    <w:rsid w:val="007F170E"/>
    <w:rsid w:val="007F2A24"/>
    <w:rsid w:val="007F3421"/>
    <w:rsid w:val="007F64FD"/>
    <w:rsid w:val="007F76F5"/>
    <w:rsid w:val="007F78B3"/>
    <w:rsid w:val="007F7D33"/>
    <w:rsid w:val="00802218"/>
    <w:rsid w:val="00802C6C"/>
    <w:rsid w:val="008077FF"/>
    <w:rsid w:val="00810133"/>
    <w:rsid w:val="008109D8"/>
    <w:rsid w:val="00812523"/>
    <w:rsid w:val="00813261"/>
    <w:rsid w:val="00816AA5"/>
    <w:rsid w:val="0081725C"/>
    <w:rsid w:val="00817DEF"/>
    <w:rsid w:val="0082179F"/>
    <w:rsid w:val="008217FA"/>
    <w:rsid w:val="00822B3E"/>
    <w:rsid w:val="00822F65"/>
    <w:rsid w:val="008234C7"/>
    <w:rsid w:val="008239A0"/>
    <w:rsid w:val="008250BF"/>
    <w:rsid w:val="00825627"/>
    <w:rsid w:val="008272CB"/>
    <w:rsid w:val="008304A9"/>
    <w:rsid w:val="0083477A"/>
    <w:rsid w:val="008358CD"/>
    <w:rsid w:val="00835D92"/>
    <w:rsid w:val="008365B0"/>
    <w:rsid w:val="00837132"/>
    <w:rsid w:val="008402D3"/>
    <w:rsid w:val="008425EB"/>
    <w:rsid w:val="0084371D"/>
    <w:rsid w:val="00844138"/>
    <w:rsid w:val="00844F8B"/>
    <w:rsid w:val="008506B9"/>
    <w:rsid w:val="00852B78"/>
    <w:rsid w:val="0085388A"/>
    <w:rsid w:val="00854016"/>
    <w:rsid w:val="00854610"/>
    <w:rsid w:val="00854872"/>
    <w:rsid w:val="00855363"/>
    <w:rsid w:val="008556A1"/>
    <w:rsid w:val="00855BA5"/>
    <w:rsid w:val="008565F5"/>
    <w:rsid w:val="008571B3"/>
    <w:rsid w:val="008574F6"/>
    <w:rsid w:val="00860835"/>
    <w:rsid w:val="00865862"/>
    <w:rsid w:val="00865964"/>
    <w:rsid w:val="00867FE6"/>
    <w:rsid w:val="00870B88"/>
    <w:rsid w:val="00875515"/>
    <w:rsid w:val="00876B04"/>
    <w:rsid w:val="0087717B"/>
    <w:rsid w:val="008817CA"/>
    <w:rsid w:val="0088394F"/>
    <w:rsid w:val="008839FA"/>
    <w:rsid w:val="00885143"/>
    <w:rsid w:val="00885BD3"/>
    <w:rsid w:val="00887A37"/>
    <w:rsid w:val="008914D0"/>
    <w:rsid w:val="00892B98"/>
    <w:rsid w:val="008951AD"/>
    <w:rsid w:val="00895C0D"/>
    <w:rsid w:val="00896022"/>
    <w:rsid w:val="008962A6"/>
    <w:rsid w:val="008A0A9E"/>
    <w:rsid w:val="008A3CF6"/>
    <w:rsid w:val="008A4273"/>
    <w:rsid w:val="008A4E13"/>
    <w:rsid w:val="008B0C2B"/>
    <w:rsid w:val="008B0D5A"/>
    <w:rsid w:val="008B48D0"/>
    <w:rsid w:val="008B6DBD"/>
    <w:rsid w:val="008C0FA5"/>
    <w:rsid w:val="008C10BA"/>
    <w:rsid w:val="008C268B"/>
    <w:rsid w:val="008C2D5A"/>
    <w:rsid w:val="008C390D"/>
    <w:rsid w:val="008C65C6"/>
    <w:rsid w:val="008C7D74"/>
    <w:rsid w:val="008D2CAA"/>
    <w:rsid w:val="008D3973"/>
    <w:rsid w:val="008D4DBE"/>
    <w:rsid w:val="008D7422"/>
    <w:rsid w:val="008E00A8"/>
    <w:rsid w:val="008E0E5E"/>
    <w:rsid w:val="008E0EB3"/>
    <w:rsid w:val="008E19C8"/>
    <w:rsid w:val="008E2A71"/>
    <w:rsid w:val="008E2DF1"/>
    <w:rsid w:val="008E3029"/>
    <w:rsid w:val="008E37DD"/>
    <w:rsid w:val="008E3C90"/>
    <w:rsid w:val="008E4F98"/>
    <w:rsid w:val="008F3D76"/>
    <w:rsid w:val="008F56E4"/>
    <w:rsid w:val="008F5855"/>
    <w:rsid w:val="008F60C1"/>
    <w:rsid w:val="008F60FF"/>
    <w:rsid w:val="008F751C"/>
    <w:rsid w:val="008F7881"/>
    <w:rsid w:val="00902A31"/>
    <w:rsid w:val="009030C4"/>
    <w:rsid w:val="00903313"/>
    <w:rsid w:val="0090378A"/>
    <w:rsid w:val="00904904"/>
    <w:rsid w:val="00906532"/>
    <w:rsid w:val="009075DA"/>
    <w:rsid w:val="00911B7F"/>
    <w:rsid w:val="00911ED2"/>
    <w:rsid w:val="00912958"/>
    <w:rsid w:val="00912D2A"/>
    <w:rsid w:val="009138BC"/>
    <w:rsid w:val="009214A3"/>
    <w:rsid w:val="00921EAA"/>
    <w:rsid w:val="00923289"/>
    <w:rsid w:val="009240D4"/>
    <w:rsid w:val="00925ECF"/>
    <w:rsid w:val="00927B75"/>
    <w:rsid w:val="00932A89"/>
    <w:rsid w:val="00932E17"/>
    <w:rsid w:val="00933A42"/>
    <w:rsid w:val="009344E9"/>
    <w:rsid w:val="0093480A"/>
    <w:rsid w:val="009365E7"/>
    <w:rsid w:val="009367B6"/>
    <w:rsid w:val="009373CD"/>
    <w:rsid w:val="00937D0C"/>
    <w:rsid w:val="00943D82"/>
    <w:rsid w:val="00943F1B"/>
    <w:rsid w:val="00950510"/>
    <w:rsid w:val="0095270E"/>
    <w:rsid w:val="00952E94"/>
    <w:rsid w:val="00953006"/>
    <w:rsid w:val="0095308F"/>
    <w:rsid w:val="00955E55"/>
    <w:rsid w:val="009573D1"/>
    <w:rsid w:val="0096007A"/>
    <w:rsid w:val="009600A2"/>
    <w:rsid w:val="00961C38"/>
    <w:rsid w:val="0096575F"/>
    <w:rsid w:val="00970D51"/>
    <w:rsid w:val="009711D5"/>
    <w:rsid w:val="00972881"/>
    <w:rsid w:val="0097440D"/>
    <w:rsid w:val="00975817"/>
    <w:rsid w:val="009770D7"/>
    <w:rsid w:val="00982605"/>
    <w:rsid w:val="009900B5"/>
    <w:rsid w:val="00990CDC"/>
    <w:rsid w:val="0099450B"/>
    <w:rsid w:val="009960AD"/>
    <w:rsid w:val="009967DB"/>
    <w:rsid w:val="009A3113"/>
    <w:rsid w:val="009B61C6"/>
    <w:rsid w:val="009B6F3F"/>
    <w:rsid w:val="009C2859"/>
    <w:rsid w:val="009C508C"/>
    <w:rsid w:val="009C5A5E"/>
    <w:rsid w:val="009C6A3B"/>
    <w:rsid w:val="009C7257"/>
    <w:rsid w:val="009D030C"/>
    <w:rsid w:val="009D089A"/>
    <w:rsid w:val="009D28CC"/>
    <w:rsid w:val="009D298A"/>
    <w:rsid w:val="009D56F2"/>
    <w:rsid w:val="009D7A3A"/>
    <w:rsid w:val="009E0F12"/>
    <w:rsid w:val="009E36F4"/>
    <w:rsid w:val="009E3F72"/>
    <w:rsid w:val="009E3FC0"/>
    <w:rsid w:val="009E4970"/>
    <w:rsid w:val="009E5E38"/>
    <w:rsid w:val="009E72BC"/>
    <w:rsid w:val="009F2385"/>
    <w:rsid w:val="009F3344"/>
    <w:rsid w:val="009F5E49"/>
    <w:rsid w:val="009F5ED8"/>
    <w:rsid w:val="009F63BC"/>
    <w:rsid w:val="009F6BB7"/>
    <w:rsid w:val="009F73F8"/>
    <w:rsid w:val="009F7A8D"/>
    <w:rsid w:val="00A00804"/>
    <w:rsid w:val="00A01A6F"/>
    <w:rsid w:val="00A01B14"/>
    <w:rsid w:val="00A05254"/>
    <w:rsid w:val="00A0555E"/>
    <w:rsid w:val="00A11177"/>
    <w:rsid w:val="00A112F0"/>
    <w:rsid w:val="00A12E21"/>
    <w:rsid w:val="00A1616D"/>
    <w:rsid w:val="00A17B8D"/>
    <w:rsid w:val="00A2143C"/>
    <w:rsid w:val="00A25167"/>
    <w:rsid w:val="00A264C8"/>
    <w:rsid w:val="00A26CA7"/>
    <w:rsid w:val="00A27AC6"/>
    <w:rsid w:val="00A27C6C"/>
    <w:rsid w:val="00A30DD3"/>
    <w:rsid w:val="00A31080"/>
    <w:rsid w:val="00A31353"/>
    <w:rsid w:val="00A31CE3"/>
    <w:rsid w:val="00A33CE1"/>
    <w:rsid w:val="00A35201"/>
    <w:rsid w:val="00A35A7A"/>
    <w:rsid w:val="00A44C77"/>
    <w:rsid w:val="00A44C83"/>
    <w:rsid w:val="00A46197"/>
    <w:rsid w:val="00A4648B"/>
    <w:rsid w:val="00A4740B"/>
    <w:rsid w:val="00A5557F"/>
    <w:rsid w:val="00A570ED"/>
    <w:rsid w:val="00A5779E"/>
    <w:rsid w:val="00A6247A"/>
    <w:rsid w:val="00A64BEB"/>
    <w:rsid w:val="00A669B1"/>
    <w:rsid w:val="00A715FA"/>
    <w:rsid w:val="00A81DF9"/>
    <w:rsid w:val="00A82984"/>
    <w:rsid w:val="00A83077"/>
    <w:rsid w:val="00A855F6"/>
    <w:rsid w:val="00A86954"/>
    <w:rsid w:val="00A90B37"/>
    <w:rsid w:val="00A9312E"/>
    <w:rsid w:val="00A93315"/>
    <w:rsid w:val="00A93DB1"/>
    <w:rsid w:val="00A95181"/>
    <w:rsid w:val="00A978F3"/>
    <w:rsid w:val="00A97A29"/>
    <w:rsid w:val="00AA06DF"/>
    <w:rsid w:val="00AA3B78"/>
    <w:rsid w:val="00AA69B1"/>
    <w:rsid w:val="00AB0179"/>
    <w:rsid w:val="00AB26FD"/>
    <w:rsid w:val="00AB3EB0"/>
    <w:rsid w:val="00AB5208"/>
    <w:rsid w:val="00AC0485"/>
    <w:rsid w:val="00AC1215"/>
    <w:rsid w:val="00AC42A4"/>
    <w:rsid w:val="00AC54B1"/>
    <w:rsid w:val="00AC5D5E"/>
    <w:rsid w:val="00AD115D"/>
    <w:rsid w:val="00AD192E"/>
    <w:rsid w:val="00AD2F7C"/>
    <w:rsid w:val="00AD3C45"/>
    <w:rsid w:val="00AD4704"/>
    <w:rsid w:val="00AD4B8B"/>
    <w:rsid w:val="00AE0ED1"/>
    <w:rsid w:val="00AE5C6F"/>
    <w:rsid w:val="00AF1E27"/>
    <w:rsid w:val="00AF2461"/>
    <w:rsid w:val="00AF26BE"/>
    <w:rsid w:val="00AF3D68"/>
    <w:rsid w:val="00AF5BDF"/>
    <w:rsid w:val="00AF6D94"/>
    <w:rsid w:val="00B00BDF"/>
    <w:rsid w:val="00B01AC2"/>
    <w:rsid w:val="00B01FC5"/>
    <w:rsid w:val="00B02B1E"/>
    <w:rsid w:val="00B1175F"/>
    <w:rsid w:val="00B11C87"/>
    <w:rsid w:val="00B11ED7"/>
    <w:rsid w:val="00B12365"/>
    <w:rsid w:val="00B13970"/>
    <w:rsid w:val="00B2093C"/>
    <w:rsid w:val="00B22D18"/>
    <w:rsid w:val="00B243AB"/>
    <w:rsid w:val="00B25D20"/>
    <w:rsid w:val="00B312EC"/>
    <w:rsid w:val="00B31C38"/>
    <w:rsid w:val="00B35146"/>
    <w:rsid w:val="00B355C1"/>
    <w:rsid w:val="00B37C27"/>
    <w:rsid w:val="00B41F93"/>
    <w:rsid w:val="00B4773D"/>
    <w:rsid w:val="00B47EB8"/>
    <w:rsid w:val="00B51CE8"/>
    <w:rsid w:val="00B60602"/>
    <w:rsid w:val="00B606D3"/>
    <w:rsid w:val="00B63518"/>
    <w:rsid w:val="00B63AC6"/>
    <w:rsid w:val="00B6433A"/>
    <w:rsid w:val="00B657C3"/>
    <w:rsid w:val="00B65B7B"/>
    <w:rsid w:val="00B65CCD"/>
    <w:rsid w:val="00B66FA5"/>
    <w:rsid w:val="00B700EC"/>
    <w:rsid w:val="00B720ED"/>
    <w:rsid w:val="00B73A91"/>
    <w:rsid w:val="00B81CE8"/>
    <w:rsid w:val="00B820E5"/>
    <w:rsid w:val="00B84989"/>
    <w:rsid w:val="00B87856"/>
    <w:rsid w:val="00B91FC7"/>
    <w:rsid w:val="00B96344"/>
    <w:rsid w:val="00BA3D94"/>
    <w:rsid w:val="00BA53FA"/>
    <w:rsid w:val="00BA5467"/>
    <w:rsid w:val="00BB7AB1"/>
    <w:rsid w:val="00BC0EF6"/>
    <w:rsid w:val="00BC18AB"/>
    <w:rsid w:val="00BC2C03"/>
    <w:rsid w:val="00BC4885"/>
    <w:rsid w:val="00BC5F03"/>
    <w:rsid w:val="00BC6DE7"/>
    <w:rsid w:val="00BC7A25"/>
    <w:rsid w:val="00BC7BB4"/>
    <w:rsid w:val="00BD0743"/>
    <w:rsid w:val="00BD48B9"/>
    <w:rsid w:val="00BD65C6"/>
    <w:rsid w:val="00BD735E"/>
    <w:rsid w:val="00BE09C9"/>
    <w:rsid w:val="00BE0A0C"/>
    <w:rsid w:val="00BE2E73"/>
    <w:rsid w:val="00BE319F"/>
    <w:rsid w:val="00BE45DD"/>
    <w:rsid w:val="00BE6D07"/>
    <w:rsid w:val="00BF021B"/>
    <w:rsid w:val="00BF0412"/>
    <w:rsid w:val="00C00114"/>
    <w:rsid w:val="00C007EC"/>
    <w:rsid w:val="00C00D96"/>
    <w:rsid w:val="00C01452"/>
    <w:rsid w:val="00C02209"/>
    <w:rsid w:val="00C05920"/>
    <w:rsid w:val="00C107BE"/>
    <w:rsid w:val="00C131AC"/>
    <w:rsid w:val="00C13DC2"/>
    <w:rsid w:val="00C206CD"/>
    <w:rsid w:val="00C20D44"/>
    <w:rsid w:val="00C23369"/>
    <w:rsid w:val="00C25A1E"/>
    <w:rsid w:val="00C26AD9"/>
    <w:rsid w:val="00C33161"/>
    <w:rsid w:val="00C345CF"/>
    <w:rsid w:val="00C35FCB"/>
    <w:rsid w:val="00C416B1"/>
    <w:rsid w:val="00C424DB"/>
    <w:rsid w:val="00C44E18"/>
    <w:rsid w:val="00C44FCA"/>
    <w:rsid w:val="00C50443"/>
    <w:rsid w:val="00C50540"/>
    <w:rsid w:val="00C54974"/>
    <w:rsid w:val="00C57A92"/>
    <w:rsid w:val="00C60FCB"/>
    <w:rsid w:val="00C61301"/>
    <w:rsid w:val="00C6425C"/>
    <w:rsid w:val="00C665D4"/>
    <w:rsid w:val="00C72E80"/>
    <w:rsid w:val="00C7305F"/>
    <w:rsid w:val="00C744BA"/>
    <w:rsid w:val="00C763DB"/>
    <w:rsid w:val="00C76CB3"/>
    <w:rsid w:val="00C7777C"/>
    <w:rsid w:val="00C81770"/>
    <w:rsid w:val="00C827FE"/>
    <w:rsid w:val="00C867BD"/>
    <w:rsid w:val="00C921CB"/>
    <w:rsid w:val="00C92523"/>
    <w:rsid w:val="00C92895"/>
    <w:rsid w:val="00C970F9"/>
    <w:rsid w:val="00C97E13"/>
    <w:rsid w:val="00CA08F7"/>
    <w:rsid w:val="00CA370C"/>
    <w:rsid w:val="00CA55EE"/>
    <w:rsid w:val="00CB01F6"/>
    <w:rsid w:val="00CB0AF3"/>
    <w:rsid w:val="00CB3F68"/>
    <w:rsid w:val="00CB5DFA"/>
    <w:rsid w:val="00CB5E4B"/>
    <w:rsid w:val="00CB7B19"/>
    <w:rsid w:val="00CC32F7"/>
    <w:rsid w:val="00CC35E5"/>
    <w:rsid w:val="00CC39C6"/>
    <w:rsid w:val="00CC4FD5"/>
    <w:rsid w:val="00CC7F6C"/>
    <w:rsid w:val="00CD27DD"/>
    <w:rsid w:val="00CD440C"/>
    <w:rsid w:val="00CD6F81"/>
    <w:rsid w:val="00CE1090"/>
    <w:rsid w:val="00CE1B69"/>
    <w:rsid w:val="00CE1E36"/>
    <w:rsid w:val="00CE25C7"/>
    <w:rsid w:val="00CE3C86"/>
    <w:rsid w:val="00CE5C7E"/>
    <w:rsid w:val="00CE6D9F"/>
    <w:rsid w:val="00CE7749"/>
    <w:rsid w:val="00CF0E3D"/>
    <w:rsid w:val="00CF2397"/>
    <w:rsid w:val="00CF34C9"/>
    <w:rsid w:val="00CF6630"/>
    <w:rsid w:val="00D06643"/>
    <w:rsid w:val="00D078C4"/>
    <w:rsid w:val="00D113F7"/>
    <w:rsid w:val="00D11C9F"/>
    <w:rsid w:val="00D13C6D"/>
    <w:rsid w:val="00D143E5"/>
    <w:rsid w:val="00D1766C"/>
    <w:rsid w:val="00D22671"/>
    <w:rsid w:val="00D24C72"/>
    <w:rsid w:val="00D313A6"/>
    <w:rsid w:val="00D3414D"/>
    <w:rsid w:val="00D362A7"/>
    <w:rsid w:val="00D4040C"/>
    <w:rsid w:val="00D4144C"/>
    <w:rsid w:val="00D429A5"/>
    <w:rsid w:val="00D43596"/>
    <w:rsid w:val="00D5145F"/>
    <w:rsid w:val="00D52EDE"/>
    <w:rsid w:val="00D55C0B"/>
    <w:rsid w:val="00D56159"/>
    <w:rsid w:val="00D57C65"/>
    <w:rsid w:val="00D60828"/>
    <w:rsid w:val="00D62683"/>
    <w:rsid w:val="00D62F5B"/>
    <w:rsid w:val="00D63845"/>
    <w:rsid w:val="00D63F0E"/>
    <w:rsid w:val="00D71CB5"/>
    <w:rsid w:val="00D75496"/>
    <w:rsid w:val="00D75632"/>
    <w:rsid w:val="00D75CAF"/>
    <w:rsid w:val="00D77BFD"/>
    <w:rsid w:val="00D77D98"/>
    <w:rsid w:val="00D82EFB"/>
    <w:rsid w:val="00D82FCB"/>
    <w:rsid w:val="00D8758C"/>
    <w:rsid w:val="00D9076A"/>
    <w:rsid w:val="00D93F20"/>
    <w:rsid w:val="00D94DE9"/>
    <w:rsid w:val="00D95D20"/>
    <w:rsid w:val="00D97D2B"/>
    <w:rsid w:val="00DA04F3"/>
    <w:rsid w:val="00DA1142"/>
    <w:rsid w:val="00DA2BF4"/>
    <w:rsid w:val="00DA3786"/>
    <w:rsid w:val="00DA4168"/>
    <w:rsid w:val="00DA41D8"/>
    <w:rsid w:val="00DA591D"/>
    <w:rsid w:val="00DA5B82"/>
    <w:rsid w:val="00DA68F6"/>
    <w:rsid w:val="00DA7C85"/>
    <w:rsid w:val="00DB1951"/>
    <w:rsid w:val="00DB60AA"/>
    <w:rsid w:val="00DC44AB"/>
    <w:rsid w:val="00DC5C2F"/>
    <w:rsid w:val="00DC7E9F"/>
    <w:rsid w:val="00DD3CE3"/>
    <w:rsid w:val="00DD4760"/>
    <w:rsid w:val="00DD6913"/>
    <w:rsid w:val="00DD7AE9"/>
    <w:rsid w:val="00DD7F25"/>
    <w:rsid w:val="00DE03CC"/>
    <w:rsid w:val="00DE0D4C"/>
    <w:rsid w:val="00DE1DDE"/>
    <w:rsid w:val="00DE2917"/>
    <w:rsid w:val="00DF1C9A"/>
    <w:rsid w:val="00DF46A9"/>
    <w:rsid w:val="00DF620D"/>
    <w:rsid w:val="00DF6D75"/>
    <w:rsid w:val="00DF6F2F"/>
    <w:rsid w:val="00DF7B59"/>
    <w:rsid w:val="00E008D6"/>
    <w:rsid w:val="00E044B5"/>
    <w:rsid w:val="00E04F5D"/>
    <w:rsid w:val="00E065C9"/>
    <w:rsid w:val="00E07840"/>
    <w:rsid w:val="00E07949"/>
    <w:rsid w:val="00E10D76"/>
    <w:rsid w:val="00E10D8D"/>
    <w:rsid w:val="00E123DF"/>
    <w:rsid w:val="00E132B0"/>
    <w:rsid w:val="00E136C2"/>
    <w:rsid w:val="00E14741"/>
    <w:rsid w:val="00E16207"/>
    <w:rsid w:val="00E169AC"/>
    <w:rsid w:val="00E17164"/>
    <w:rsid w:val="00E20FC5"/>
    <w:rsid w:val="00E2715B"/>
    <w:rsid w:val="00E279DC"/>
    <w:rsid w:val="00E3176B"/>
    <w:rsid w:val="00E317AE"/>
    <w:rsid w:val="00E3746A"/>
    <w:rsid w:val="00E37A02"/>
    <w:rsid w:val="00E435E7"/>
    <w:rsid w:val="00E43761"/>
    <w:rsid w:val="00E45B97"/>
    <w:rsid w:val="00E45DE2"/>
    <w:rsid w:val="00E47005"/>
    <w:rsid w:val="00E50942"/>
    <w:rsid w:val="00E51799"/>
    <w:rsid w:val="00E53CD3"/>
    <w:rsid w:val="00E552F2"/>
    <w:rsid w:val="00E55306"/>
    <w:rsid w:val="00E55E6A"/>
    <w:rsid w:val="00E63456"/>
    <w:rsid w:val="00E6484B"/>
    <w:rsid w:val="00E64CCD"/>
    <w:rsid w:val="00E651D1"/>
    <w:rsid w:val="00E67817"/>
    <w:rsid w:val="00E7065D"/>
    <w:rsid w:val="00E70E1A"/>
    <w:rsid w:val="00E715E7"/>
    <w:rsid w:val="00E71B80"/>
    <w:rsid w:val="00E76CFB"/>
    <w:rsid w:val="00E80C6F"/>
    <w:rsid w:val="00E83603"/>
    <w:rsid w:val="00E836A3"/>
    <w:rsid w:val="00E84A38"/>
    <w:rsid w:val="00E84EA2"/>
    <w:rsid w:val="00E870CC"/>
    <w:rsid w:val="00E873F1"/>
    <w:rsid w:val="00E9014D"/>
    <w:rsid w:val="00E916D6"/>
    <w:rsid w:val="00E91780"/>
    <w:rsid w:val="00E91929"/>
    <w:rsid w:val="00E919C3"/>
    <w:rsid w:val="00E91B2C"/>
    <w:rsid w:val="00E93B5E"/>
    <w:rsid w:val="00E95CC3"/>
    <w:rsid w:val="00E96074"/>
    <w:rsid w:val="00EA096A"/>
    <w:rsid w:val="00EA182E"/>
    <w:rsid w:val="00EA20E4"/>
    <w:rsid w:val="00EA33C8"/>
    <w:rsid w:val="00EA4B5B"/>
    <w:rsid w:val="00EA503B"/>
    <w:rsid w:val="00EA60D8"/>
    <w:rsid w:val="00EB0323"/>
    <w:rsid w:val="00EB09DC"/>
    <w:rsid w:val="00EB185F"/>
    <w:rsid w:val="00EB5137"/>
    <w:rsid w:val="00EB58B5"/>
    <w:rsid w:val="00EB6A24"/>
    <w:rsid w:val="00EC3035"/>
    <w:rsid w:val="00EC3E7B"/>
    <w:rsid w:val="00EC6426"/>
    <w:rsid w:val="00EC6BDA"/>
    <w:rsid w:val="00EC7910"/>
    <w:rsid w:val="00ED0325"/>
    <w:rsid w:val="00ED3307"/>
    <w:rsid w:val="00ED39E3"/>
    <w:rsid w:val="00ED5FE3"/>
    <w:rsid w:val="00ED633E"/>
    <w:rsid w:val="00ED67F4"/>
    <w:rsid w:val="00EE43E9"/>
    <w:rsid w:val="00EE43FE"/>
    <w:rsid w:val="00EE610C"/>
    <w:rsid w:val="00EF20EE"/>
    <w:rsid w:val="00EF25DD"/>
    <w:rsid w:val="00EF2B23"/>
    <w:rsid w:val="00EF2D98"/>
    <w:rsid w:val="00EF2EB6"/>
    <w:rsid w:val="00EF4AF1"/>
    <w:rsid w:val="00EF4DD9"/>
    <w:rsid w:val="00EF7117"/>
    <w:rsid w:val="00F008B0"/>
    <w:rsid w:val="00F016CB"/>
    <w:rsid w:val="00F019DD"/>
    <w:rsid w:val="00F0455D"/>
    <w:rsid w:val="00F0518B"/>
    <w:rsid w:val="00F0580F"/>
    <w:rsid w:val="00F07B67"/>
    <w:rsid w:val="00F11AA3"/>
    <w:rsid w:val="00F12009"/>
    <w:rsid w:val="00F12A27"/>
    <w:rsid w:val="00F12BDE"/>
    <w:rsid w:val="00F13F86"/>
    <w:rsid w:val="00F23173"/>
    <w:rsid w:val="00F25A0B"/>
    <w:rsid w:val="00F27A39"/>
    <w:rsid w:val="00F31468"/>
    <w:rsid w:val="00F31688"/>
    <w:rsid w:val="00F333DB"/>
    <w:rsid w:val="00F34D55"/>
    <w:rsid w:val="00F35BBA"/>
    <w:rsid w:val="00F4180E"/>
    <w:rsid w:val="00F41A5B"/>
    <w:rsid w:val="00F44159"/>
    <w:rsid w:val="00F4531A"/>
    <w:rsid w:val="00F45870"/>
    <w:rsid w:val="00F46914"/>
    <w:rsid w:val="00F46AD4"/>
    <w:rsid w:val="00F46FBA"/>
    <w:rsid w:val="00F5185E"/>
    <w:rsid w:val="00F51FDE"/>
    <w:rsid w:val="00F54D94"/>
    <w:rsid w:val="00F563A5"/>
    <w:rsid w:val="00F56A43"/>
    <w:rsid w:val="00F602D5"/>
    <w:rsid w:val="00F658E0"/>
    <w:rsid w:val="00F705F4"/>
    <w:rsid w:val="00F74701"/>
    <w:rsid w:val="00F7486C"/>
    <w:rsid w:val="00F74C8F"/>
    <w:rsid w:val="00F74E2A"/>
    <w:rsid w:val="00F75F5B"/>
    <w:rsid w:val="00F76BA5"/>
    <w:rsid w:val="00F76FA7"/>
    <w:rsid w:val="00F83724"/>
    <w:rsid w:val="00F85658"/>
    <w:rsid w:val="00F90955"/>
    <w:rsid w:val="00F90E1B"/>
    <w:rsid w:val="00F9110D"/>
    <w:rsid w:val="00F94450"/>
    <w:rsid w:val="00F94D2C"/>
    <w:rsid w:val="00F95FE7"/>
    <w:rsid w:val="00F963CF"/>
    <w:rsid w:val="00F96C5B"/>
    <w:rsid w:val="00F96DCF"/>
    <w:rsid w:val="00F97358"/>
    <w:rsid w:val="00FA0065"/>
    <w:rsid w:val="00FA15D7"/>
    <w:rsid w:val="00FA2F2A"/>
    <w:rsid w:val="00FA2F6A"/>
    <w:rsid w:val="00FA3FE2"/>
    <w:rsid w:val="00FA54BF"/>
    <w:rsid w:val="00FA745E"/>
    <w:rsid w:val="00FA77BD"/>
    <w:rsid w:val="00FB08D8"/>
    <w:rsid w:val="00FB0C21"/>
    <w:rsid w:val="00FB2CF6"/>
    <w:rsid w:val="00FB32B2"/>
    <w:rsid w:val="00FB4FAB"/>
    <w:rsid w:val="00FB5BE8"/>
    <w:rsid w:val="00FB5F7D"/>
    <w:rsid w:val="00FB62A2"/>
    <w:rsid w:val="00FB71F0"/>
    <w:rsid w:val="00FB7B4B"/>
    <w:rsid w:val="00FC1A49"/>
    <w:rsid w:val="00FC2A1C"/>
    <w:rsid w:val="00FC2BC4"/>
    <w:rsid w:val="00FC5297"/>
    <w:rsid w:val="00FC7E32"/>
    <w:rsid w:val="00FD11D3"/>
    <w:rsid w:val="00FD1A0B"/>
    <w:rsid w:val="00FD25A3"/>
    <w:rsid w:val="00FD3D9D"/>
    <w:rsid w:val="00FD4DFD"/>
    <w:rsid w:val="00FD6157"/>
    <w:rsid w:val="00FD6825"/>
    <w:rsid w:val="00FD68BC"/>
    <w:rsid w:val="00FD7872"/>
    <w:rsid w:val="00FE0F0E"/>
    <w:rsid w:val="00FE3FA1"/>
    <w:rsid w:val="00FE5664"/>
    <w:rsid w:val="00FE73B0"/>
    <w:rsid w:val="00FF0347"/>
    <w:rsid w:val="00FF0B97"/>
    <w:rsid w:val="00FF48F6"/>
    <w:rsid w:val="00FF4B40"/>
    <w:rsid w:val="00FF6580"/>
    <w:rsid w:val="00FF6EE8"/>
    <w:rsid w:val="00FF7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B6453"/>
  <w15:docId w15:val="{DB3A6687-4307-4531-8142-8D366F85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1AF"/>
    <w:pPr>
      <w:spacing w:after="200" w:line="276" w:lineRule="auto"/>
    </w:pPr>
  </w:style>
  <w:style w:type="paragraph" w:styleId="Heading1">
    <w:name w:val="heading 1"/>
    <w:basedOn w:val="Normal"/>
    <w:next w:val="Normal"/>
    <w:link w:val="Heading1Char"/>
    <w:uiPriority w:val="9"/>
    <w:qFormat/>
    <w:rsid w:val="000F0999"/>
    <w:pPr>
      <w:keepNext/>
      <w:keepLines/>
      <w:numPr>
        <w:numId w:val="1"/>
      </w:numPr>
      <w:pBdr>
        <w:bottom w:val="single" w:sz="4" w:space="1" w:color="auto"/>
      </w:pBdr>
      <w:spacing w:after="240"/>
      <w:outlineLvl w:val="0"/>
    </w:pPr>
    <w:rPr>
      <w:rFonts w:eastAsiaTheme="majorEastAsia" w:cstheme="majorBidi"/>
      <w:b/>
      <w:color w:val="17375E"/>
      <w:sz w:val="32"/>
      <w:szCs w:val="32"/>
    </w:rPr>
  </w:style>
  <w:style w:type="paragraph" w:styleId="Heading2">
    <w:name w:val="heading 2"/>
    <w:basedOn w:val="Normal"/>
    <w:next w:val="Normal"/>
    <w:link w:val="Heading2Char"/>
    <w:uiPriority w:val="9"/>
    <w:unhideWhenUsed/>
    <w:qFormat/>
    <w:rsid w:val="00FF73D2"/>
    <w:pPr>
      <w:keepNext/>
      <w:keepLines/>
      <w:numPr>
        <w:ilvl w:val="1"/>
        <w:numId w:val="1"/>
      </w:numPr>
      <w:spacing w:before="40" w:after="0"/>
      <w:ind w:left="0"/>
      <w:outlineLvl w:val="1"/>
    </w:pPr>
    <w:rPr>
      <w:rFonts w:eastAsiaTheme="majorEastAsia" w:cstheme="minorHAnsi"/>
      <w:b/>
      <w:bCs/>
      <w:sz w:val="28"/>
      <w:szCs w:val="26"/>
    </w:rPr>
  </w:style>
  <w:style w:type="paragraph" w:styleId="Heading3">
    <w:name w:val="heading 3"/>
    <w:basedOn w:val="Normal"/>
    <w:next w:val="Normal"/>
    <w:link w:val="Heading3Char"/>
    <w:uiPriority w:val="9"/>
    <w:unhideWhenUsed/>
    <w:qFormat/>
    <w:rsid w:val="00865862"/>
    <w:pPr>
      <w:keepNext/>
      <w:keepLines/>
      <w:numPr>
        <w:ilvl w:val="2"/>
        <w:numId w:val="1"/>
      </w:numPr>
      <w:spacing w:after="0"/>
      <w:ind w:left="0"/>
      <w:outlineLvl w:val="2"/>
    </w:pPr>
    <w:rPr>
      <w:rFonts w:ascii="Calibri" w:eastAsiaTheme="majorEastAsia" w:hAnsi="Calibri" w:cstheme="majorBidi"/>
      <w:b/>
      <w:szCs w:val="24"/>
    </w:rPr>
  </w:style>
  <w:style w:type="paragraph" w:styleId="Heading4">
    <w:name w:val="heading 4"/>
    <w:basedOn w:val="Normal"/>
    <w:next w:val="Normal"/>
    <w:link w:val="Heading4Char"/>
    <w:uiPriority w:val="9"/>
    <w:semiHidden/>
    <w:unhideWhenUsed/>
    <w:qFormat/>
    <w:rsid w:val="00A93DB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999"/>
    <w:rPr>
      <w:rFonts w:eastAsiaTheme="majorEastAsia" w:cstheme="majorBidi"/>
      <w:b/>
      <w:color w:val="17375E"/>
      <w:sz w:val="32"/>
      <w:szCs w:val="32"/>
    </w:rPr>
  </w:style>
  <w:style w:type="paragraph" w:styleId="TOC1">
    <w:name w:val="toc 1"/>
    <w:basedOn w:val="Normal"/>
    <w:next w:val="Normal"/>
    <w:autoRedefine/>
    <w:uiPriority w:val="39"/>
    <w:unhideWhenUsed/>
    <w:rsid w:val="007960B1"/>
    <w:pPr>
      <w:spacing w:after="0"/>
    </w:pPr>
  </w:style>
  <w:style w:type="paragraph" w:styleId="TOCHeading">
    <w:name w:val="TOC Heading"/>
    <w:basedOn w:val="Heading1"/>
    <w:next w:val="Normal"/>
    <w:uiPriority w:val="39"/>
    <w:unhideWhenUsed/>
    <w:qFormat/>
    <w:rsid w:val="008C0FA5"/>
    <w:pPr>
      <w:spacing w:line="259" w:lineRule="auto"/>
      <w:outlineLvl w:val="9"/>
    </w:pPr>
  </w:style>
  <w:style w:type="character" w:customStyle="1" w:styleId="Heading2Char">
    <w:name w:val="Heading 2 Char"/>
    <w:basedOn w:val="DefaultParagraphFont"/>
    <w:link w:val="Heading2"/>
    <w:uiPriority w:val="9"/>
    <w:rsid w:val="00FF73D2"/>
    <w:rPr>
      <w:rFonts w:eastAsiaTheme="majorEastAsia" w:cstheme="minorHAnsi"/>
      <w:b/>
      <w:bCs/>
      <w:sz w:val="28"/>
      <w:szCs w:val="26"/>
    </w:rPr>
  </w:style>
  <w:style w:type="paragraph" w:styleId="TOC2">
    <w:name w:val="toc 2"/>
    <w:basedOn w:val="Normal"/>
    <w:next w:val="Normal"/>
    <w:autoRedefine/>
    <w:uiPriority w:val="39"/>
    <w:unhideWhenUsed/>
    <w:rsid w:val="007960B1"/>
    <w:pPr>
      <w:tabs>
        <w:tab w:val="left" w:pos="880"/>
        <w:tab w:val="right" w:leader="dot" w:pos="9350"/>
      </w:tabs>
      <w:spacing w:after="0"/>
      <w:ind w:left="216"/>
    </w:pPr>
    <w:rPr>
      <w:rFonts w:cstheme="minorHAnsi"/>
      <w:bCs/>
      <w:noProof/>
    </w:rPr>
  </w:style>
  <w:style w:type="character" w:styleId="Hyperlink">
    <w:name w:val="Hyperlink"/>
    <w:basedOn w:val="DefaultParagraphFont"/>
    <w:uiPriority w:val="99"/>
    <w:unhideWhenUsed/>
    <w:rsid w:val="003F6BE0"/>
    <w:rPr>
      <w:color w:val="0563C1" w:themeColor="hyperlink"/>
      <w:u w:val="single"/>
    </w:rPr>
  </w:style>
  <w:style w:type="paragraph" w:customStyle="1" w:styleId="Subsection">
    <w:name w:val="Subsection"/>
    <w:basedOn w:val="Heading2"/>
    <w:next w:val="Normal"/>
    <w:qFormat/>
    <w:rsid w:val="003D66AD"/>
    <w:rPr>
      <w:b w:val="0"/>
      <w:bCs w:val="0"/>
    </w:rPr>
  </w:style>
  <w:style w:type="paragraph" w:customStyle="1" w:styleId="SectionTitle">
    <w:name w:val="Section Title"/>
    <w:basedOn w:val="Heading1"/>
    <w:next w:val="Normal"/>
    <w:qFormat/>
    <w:rsid w:val="00FB32B2"/>
    <w:pPr>
      <w:spacing w:before="120" w:after="120"/>
    </w:pPr>
    <w:rPr>
      <w:rFonts w:cstheme="minorHAnsi"/>
      <w:b w:val="0"/>
      <w:bCs/>
      <w:caps/>
      <w:color w:val="1F3864" w:themeColor="accent1" w:themeShade="80"/>
    </w:rPr>
  </w:style>
  <w:style w:type="paragraph" w:styleId="NoSpacing">
    <w:name w:val="No Spacing"/>
    <w:uiPriority w:val="1"/>
    <w:qFormat/>
    <w:rsid w:val="003F6BE0"/>
    <w:pPr>
      <w:spacing w:after="0" w:line="240" w:lineRule="auto"/>
    </w:pPr>
  </w:style>
  <w:style w:type="paragraph" w:styleId="ListParagraph">
    <w:name w:val="List Paragraph"/>
    <w:basedOn w:val="Normal"/>
    <w:uiPriority w:val="34"/>
    <w:qFormat/>
    <w:rsid w:val="003F6BE0"/>
    <w:pPr>
      <w:ind w:left="720"/>
      <w:contextualSpacing/>
    </w:pPr>
  </w:style>
  <w:style w:type="character" w:customStyle="1" w:styleId="Heading3Char">
    <w:name w:val="Heading 3 Char"/>
    <w:basedOn w:val="DefaultParagraphFont"/>
    <w:link w:val="Heading3"/>
    <w:uiPriority w:val="9"/>
    <w:rsid w:val="00865862"/>
    <w:rPr>
      <w:rFonts w:ascii="Calibri" w:eastAsiaTheme="majorEastAsia" w:hAnsi="Calibri" w:cstheme="majorBidi"/>
      <w:b/>
      <w:szCs w:val="24"/>
    </w:rPr>
  </w:style>
  <w:style w:type="character" w:customStyle="1" w:styleId="Heading4Char">
    <w:name w:val="Heading 4 Char"/>
    <w:basedOn w:val="DefaultParagraphFont"/>
    <w:link w:val="Heading4"/>
    <w:uiPriority w:val="9"/>
    <w:semiHidden/>
    <w:rsid w:val="00A93DB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B65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B7B"/>
  </w:style>
  <w:style w:type="paragraph" w:styleId="Footer">
    <w:name w:val="footer"/>
    <w:basedOn w:val="Normal"/>
    <w:link w:val="FooterChar"/>
    <w:uiPriority w:val="99"/>
    <w:unhideWhenUsed/>
    <w:rsid w:val="00B65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B7B"/>
  </w:style>
  <w:style w:type="paragraph" w:styleId="Caption">
    <w:name w:val="caption"/>
    <w:basedOn w:val="Normal"/>
    <w:next w:val="Normal"/>
    <w:uiPriority w:val="35"/>
    <w:unhideWhenUsed/>
    <w:qFormat/>
    <w:rsid w:val="00B11C87"/>
    <w:pPr>
      <w:spacing w:after="0" w:line="240" w:lineRule="auto"/>
    </w:pPr>
    <w:rPr>
      <w:rFonts w:ascii="Calibri" w:hAnsi="Calibri"/>
      <w:b/>
      <w:bCs/>
      <w:szCs w:val="18"/>
    </w:rPr>
  </w:style>
  <w:style w:type="paragraph" w:styleId="BalloonText">
    <w:name w:val="Balloon Text"/>
    <w:basedOn w:val="Normal"/>
    <w:link w:val="BalloonTextChar"/>
    <w:uiPriority w:val="99"/>
    <w:semiHidden/>
    <w:unhideWhenUsed/>
    <w:rsid w:val="00932A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A89"/>
    <w:rPr>
      <w:rFonts w:ascii="Segoe UI" w:hAnsi="Segoe UI" w:cs="Segoe UI"/>
      <w:sz w:val="18"/>
      <w:szCs w:val="18"/>
    </w:rPr>
  </w:style>
  <w:style w:type="paragraph" w:styleId="BodyText">
    <w:name w:val="Body Text"/>
    <w:basedOn w:val="Normal"/>
    <w:link w:val="BodyTextChar"/>
    <w:qFormat/>
    <w:rsid w:val="000711A7"/>
    <w:pPr>
      <w:spacing w:after="0"/>
    </w:pPr>
    <w:rPr>
      <w:rFonts w:eastAsia="Times New Roman" w:cs="Times New Roman"/>
      <w:spacing w:val="4"/>
      <w:szCs w:val="24"/>
    </w:rPr>
  </w:style>
  <w:style w:type="character" w:customStyle="1" w:styleId="BodyTextChar">
    <w:name w:val="Body Text Char"/>
    <w:basedOn w:val="DefaultParagraphFont"/>
    <w:link w:val="BodyText"/>
    <w:rsid w:val="000711A7"/>
    <w:rPr>
      <w:rFonts w:eastAsia="Times New Roman" w:cs="Times New Roman"/>
      <w:spacing w:val="4"/>
      <w:szCs w:val="24"/>
    </w:rPr>
  </w:style>
  <w:style w:type="paragraph" w:styleId="TableofFigures">
    <w:name w:val="table of figures"/>
    <w:basedOn w:val="Normal"/>
    <w:next w:val="Normal"/>
    <w:uiPriority w:val="99"/>
    <w:unhideWhenUsed/>
    <w:rsid w:val="00F41A5B"/>
    <w:pPr>
      <w:spacing w:after="0"/>
    </w:pPr>
  </w:style>
  <w:style w:type="character" w:styleId="CommentReference">
    <w:name w:val="annotation reference"/>
    <w:basedOn w:val="DefaultParagraphFont"/>
    <w:uiPriority w:val="99"/>
    <w:semiHidden/>
    <w:unhideWhenUsed/>
    <w:rsid w:val="009960AD"/>
    <w:rPr>
      <w:sz w:val="16"/>
      <w:szCs w:val="16"/>
    </w:rPr>
  </w:style>
  <w:style w:type="paragraph" w:styleId="CommentText">
    <w:name w:val="annotation text"/>
    <w:basedOn w:val="Normal"/>
    <w:link w:val="CommentTextChar"/>
    <w:uiPriority w:val="99"/>
    <w:semiHidden/>
    <w:unhideWhenUsed/>
    <w:rsid w:val="009960AD"/>
    <w:pPr>
      <w:spacing w:line="240" w:lineRule="auto"/>
    </w:pPr>
    <w:rPr>
      <w:sz w:val="20"/>
      <w:szCs w:val="20"/>
    </w:rPr>
  </w:style>
  <w:style w:type="character" w:customStyle="1" w:styleId="CommentTextChar">
    <w:name w:val="Comment Text Char"/>
    <w:basedOn w:val="DefaultParagraphFont"/>
    <w:link w:val="CommentText"/>
    <w:uiPriority w:val="99"/>
    <w:semiHidden/>
    <w:rsid w:val="009960AD"/>
    <w:rPr>
      <w:sz w:val="20"/>
      <w:szCs w:val="20"/>
    </w:rPr>
  </w:style>
  <w:style w:type="paragraph" w:styleId="CommentSubject">
    <w:name w:val="annotation subject"/>
    <w:basedOn w:val="CommentText"/>
    <w:next w:val="CommentText"/>
    <w:link w:val="CommentSubjectChar"/>
    <w:uiPriority w:val="99"/>
    <w:semiHidden/>
    <w:unhideWhenUsed/>
    <w:rsid w:val="009960AD"/>
    <w:rPr>
      <w:b/>
      <w:bCs/>
    </w:rPr>
  </w:style>
  <w:style w:type="character" w:customStyle="1" w:styleId="CommentSubjectChar">
    <w:name w:val="Comment Subject Char"/>
    <w:basedOn w:val="CommentTextChar"/>
    <w:link w:val="CommentSubject"/>
    <w:uiPriority w:val="99"/>
    <w:semiHidden/>
    <w:rsid w:val="009960AD"/>
    <w:rPr>
      <w:b/>
      <w:bCs/>
      <w:sz w:val="20"/>
      <w:szCs w:val="20"/>
    </w:rPr>
  </w:style>
  <w:style w:type="table" w:styleId="TableGrid">
    <w:name w:val="Table Grid"/>
    <w:basedOn w:val="TableNormal"/>
    <w:uiPriority w:val="39"/>
    <w:rsid w:val="0024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232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png"/><Relationship Id="rId18" Type="http://schemas.openxmlformats.org/officeDocument/2006/relationships/image" Target="media/image5.png"/><Relationship Id="rId26"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image" Target="media/image7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footer" Target="footer9.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 D M S ! 3 0 5 7 2 4 7 . 4 < / d o c u m e n t i d >  
     < s e n d e r i d > L D L < / s e n d e r i d >  
     < s e n d e r e m a i l > L L A Y N E @ B A K E R M A N O C K . C O M < / s e n d e r e m a i l >  
     < l a s t m o d i f i e d > 2 0 2 2 - 0 6 - 0 6 T 0 8 : 5 7 : 0 0 . 0 0 0 0 0 0 0 - 0 7 : 0 0 < / l a s t m o d i f i e d >  
     < d a t a b a s e > D M S < / 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CE8D6-6F40-446F-BF56-BBBEDF2D0D39}">
  <ds:schemaRefs>
    <ds:schemaRef ds:uri="http://www.imanage.com/work/xmlschema"/>
  </ds:schemaRefs>
</ds:datastoreItem>
</file>

<file path=customXml/itemProps2.xml><?xml version="1.0" encoding="utf-8"?>
<ds:datastoreItem xmlns:ds="http://schemas.openxmlformats.org/officeDocument/2006/customXml" ds:itemID="{030CA9B0-6B5D-4478-A595-72412676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8904</Words>
  <Characters>50754</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Alison Lechowicz</cp:lastModifiedBy>
  <cp:revision>4</cp:revision>
  <cp:lastPrinted>1900-01-01T08:00:00Z</cp:lastPrinted>
  <dcterms:created xsi:type="dcterms:W3CDTF">2022-06-06T16:06:00Z</dcterms:created>
  <dcterms:modified xsi:type="dcterms:W3CDTF">2022-06-09T20:30:00Z</dcterms:modified>
</cp:coreProperties>
</file>